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微小型无人机智能风场测试评估系统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软件说明书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软件全称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微小型无人机智能风场测试评估系统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软件简称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风场测试评估系统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首次发表日期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Python 3.8+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代码行数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约39,000行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运行环境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Windows 10/11, Linux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软件性质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原创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二、软件概述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软件背景</w:t>
      </w:r>
    </w:p>
    <w:p>
      <w:r>
        <w:rPr>
          <w:rFonts w:ascii="宋体" w:hAnsi="宋体" w:eastAsia="宋体"/>
          <w:b w:val="0"/>
          <w:sz w:val="24"/>
        </w:rPr>
        <w:t>本软件是一款面向微小型无人机风洞测试的专业综合评估系统，旨在解决无人机风场环境测试中的多设备协同控制、数据采集与分析、可视化监控等关键问题。系统集成了风扇阵列控制、环境参数监测、动作捕捉数据采集、CFD前处理等多个功能模块，为无人机风洞测试提供一体化解决方案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2.2 应用领域</w:t>
      </w:r>
    </w:p>
    <w:p>
      <w:r>
        <w:rPr>
          <w:rFonts w:ascii="宋体" w:hAnsi="宋体" w:eastAsia="宋体"/>
          <w:b w:val="0"/>
          <w:sz w:val="24"/>
        </w:rPr>
        <w:t>• 无人机风洞试验测试</w:t>
      </w:r>
    </w:p>
    <w:p>
      <w:r>
        <w:rPr>
          <w:rFonts w:ascii="宋体" w:hAnsi="宋体" w:eastAsia="宋体"/>
          <w:b w:val="0"/>
          <w:sz w:val="24"/>
        </w:rPr>
        <w:t>• 空气动力学研究</w:t>
      </w:r>
    </w:p>
    <w:p>
      <w:r>
        <w:rPr>
          <w:rFonts w:ascii="宋体" w:hAnsi="宋体" w:eastAsia="宋体"/>
          <w:b w:val="0"/>
          <w:sz w:val="24"/>
        </w:rPr>
        <w:t>• 风场环境模拟与评估</w:t>
      </w:r>
    </w:p>
    <w:p>
      <w:r>
        <w:rPr>
          <w:rFonts w:ascii="宋体" w:hAnsi="宋体" w:eastAsia="宋体"/>
          <w:b w:val="0"/>
          <w:sz w:val="24"/>
        </w:rPr>
        <w:t>• 多传感器数据融合分析</w:t>
      </w:r>
    </w:p>
    <w:p>
      <w:r>
        <w:rPr>
          <w:rFonts w:ascii="宋体" w:hAnsi="宋体" w:eastAsia="宋体"/>
          <w:b w:val="0"/>
          <w:sz w:val="24"/>
        </w:rPr>
        <w:t>• 实验设备集成控制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2.3 主要用途</w:t>
      </w:r>
    </w:p>
    <w:p>
      <w:r>
        <w:rPr>
          <w:rFonts w:ascii="宋体" w:hAnsi="宋体" w:eastAsia="宋体"/>
          <w:b w:val="0"/>
          <w:sz w:val="24"/>
        </w:rPr>
        <w:t>1. 风扇阵列控制：控制1600台风扇生成各种风场模式</w:t>
      </w:r>
    </w:p>
    <w:p>
      <w:r>
        <w:rPr>
          <w:rFonts w:ascii="宋体" w:hAnsi="宋体" w:eastAsia="宋体"/>
          <w:b w:val="0"/>
          <w:sz w:val="24"/>
        </w:rPr>
        <w:t>2. 环境参数监测：实时采集温度、湿度、风速、压力等传感器数据</w:t>
      </w:r>
    </w:p>
    <w:p>
      <w:r>
        <w:rPr>
          <w:rFonts w:ascii="宋体" w:hAnsi="宋体" w:eastAsia="宋体"/>
          <w:b w:val="0"/>
          <w:sz w:val="24"/>
        </w:rPr>
        <w:t>3. 动作捕捉集成：接收和处理动捕系统数据，可视化无人机姿态轨迹</w:t>
      </w:r>
    </w:p>
    <w:p>
      <w:r>
        <w:rPr>
          <w:rFonts w:ascii="宋体" w:hAnsi="宋体" w:eastAsia="宋体"/>
          <w:b w:val="0"/>
          <w:sz w:val="24"/>
        </w:rPr>
        <w:t>4. 数据管理分析：提供历史数据查询、统计分析、数据导出功能</w:t>
      </w:r>
    </w:p>
    <w:p>
      <w:r>
        <w:rPr>
          <w:rFonts w:ascii="宋体" w:hAnsi="宋体" w:eastAsia="宋体"/>
          <w:b w:val="0"/>
          <w:sz w:val="24"/>
        </w:rPr>
        <w:t>5. CFD前处理：为计算流体力学仿真生成网格和场景文件</w:t>
      </w:r>
    </w:p>
    <w:p>
      <w:r>
        <w:rPr>
          <w:rFonts w:ascii="宋体" w:hAnsi="宋体" w:eastAsia="宋体"/>
          <w:b w:val="0"/>
          <w:sz w:val="24"/>
        </w:rPr>
        <w:t>6. 系统监控：统一监控各子系统运行状态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三、功能说明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系统架构</w:t>
      </w:r>
    </w:p>
    <w:p>
      <w:r>
        <w:rPr>
          <w:rFonts w:ascii="宋体" w:hAnsi="宋体" w:eastAsia="宋体"/>
          <w:b w:val="0"/>
          <w:sz w:val="24"/>
        </w:rPr>
        <w:t>本软件采用模块化设计，主要包含以下子系统：</w:t>
      </w:r>
    </w:p>
    <w:p>
      <w:r>
        <w:rPr>
          <w:rFonts w:ascii="宋体" w:hAnsi="宋体" w:eastAsia="宋体"/>
          <w:b w:val="0"/>
          <w:sz w:val="24"/>
        </w:rPr>
        <w:t>• 融合平台主入口</w:t>
      </w:r>
    </w:p>
    <w:p>
      <w:r>
        <w:rPr>
          <w:rFonts w:ascii="宋体" w:hAnsi="宋体" w:eastAsia="宋体"/>
          <w:b w:val="0"/>
          <w:sz w:val="24"/>
        </w:rPr>
        <w:t>• 全局监控仪表盘</w:t>
      </w:r>
    </w:p>
    <w:p>
      <w:r>
        <w:rPr>
          <w:rFonts w:ascii="宋体" w:hAnsi="宋体" w:eastAsia="宋体"/>
          <w:b w:val="0"/>
          <w:sz w:val="24"/>
        </w:rPr>
        <w:t>• 风场编辑器</w:t>
      </w:r>
    </w:p>
    <w:p>
      <w:r>
        <w:rPr>
          <w:rFonts w:ascii="宋体" w:hAnsi="宋体" w:eastAsia="宋体"/>
          <w:b w:val="0"/>
          <w:sz w:val="24"/>
        </w:rPr>
        <w:t>• 硬件控制模块</w:t>
      </w:r>
    </w:p>
    <w:p>
      <w:r>
        <w:rPr>
          <w:rFonts w:ascii="宋体" w:hAnsi="宋体" w:eastAsia="宋体"/>
          <w:b w:val="0"/>
          <w:sz w:val="24"/>
        </w:rPr>
        <w:t>• 传感器数据采集模块</w:t>
      </w:r>
    </w:p>
    <w:p>
      <w:r>
        <w:rPr>
          <w:rFonts w:ascii="宋体" w:hAnsi="宋体" w:eastAsia="宋体"/>
          <w:b w:val="0"/>
          <w:sz w:val="24"/>
        </w:rPr>
        <w:t>• CFD前处理模块</w:t>
      </w:r>
    </w:p>
    <w:p>
      <w:r>
        <w:rPr>
          <w:rFonts w:ascii="宋体" w:hAnsi="宋体" w:eastAsia="宋体"/>
          <w:b w:val="0"/>
          <w:sz w:val="24"/>
        </w:rPr>
        <w:t>• 动捕数据可视化模块</w:t>
      </w:r>
    </w:p>
    <w:p>
      <w:r>
        <w:rPr>
          <w:rFonts w:ascii="宋体" w:hAnsi="宋体" w:eastAsia="宋体"/>
          <w:b w:val="0"/>
          <w:sz w:val="24"/>
        </w:rPr>
        <w:t>• 核心数据层（Redis/MongoDB）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3.2 核心功能模块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3.2.1 全局监控仪表盘</w:t>
      </w:r>
    </w:p>
    <w:p>
      <w:r>
        <w:rPr>
          <w:rFonts w:ascii="宋体" w:hAnsi="宋体" w:eastAsia="宋体"/>
          <w:b w:val="0"/>
          <w:sz w:val="24"/>
        </w:rPr>
        <w:t>• 系统监控Dock：显示CPU、内存、网络等系统资源使用情况</w:t>
      </w:r>
    </w:p>
    <w:p>
      <w:r>
        <w:rPr>
          <w:rFonts w:ascii="宋体" w:hAnsi="宋体" w:eastAsia="宋体"/>
          <w:b w:val="0"/>
          <w:sz w:val="24"/>
        </w:rPr>
        <w:t>• 通讯状态Dock：监控各通讯协议的连接状态（TCP/IP、EtherCAT、Modbus等）</w:t>
      </w:r>
    </w:p>
    <w:p>
      <w:r>
        <w:rPr>
          <w:rFonts w:ascii="宋体" w:hAnsi="宋体" w:eastAsia="宋体"/>
          <w:b w:val="0"/>
          <w:sz w:val="24"/>
        </w:rPr>
        <w:t>• 环境监测Dock：实时显示温度、湿度、压力、风速等环境参数</w:t>
      </w:r>
    </w:p>
    <w:p>
      <w:r>
        <w:rPr>
          <w:rFonts w:ascii="宋体" w:hAnsi="宋体" w:eastAsia="宋体"/>
          <w:b w:val="0"/>
          <w:sz w:val="24"/>
        </w:rPr>
        <w:t>• 日志中心Dock：系统运行日志的实时显示和过滤</w:t>
      </w:r>
    </w:p>
    <w:p>
      <w:r>
        <w:rPr>
          <w:rFonts w:ascii="宋体" w:hAnsi="宋体" w:eastAsia="宋体"/>
          <w:b w:val="0"/>
          <w:sz w:val="24"/>
        </w:rPr>
        <w:t>• 动捕数据Dock：显示动作捕捉系统的实时数据</w:t>
      </w:r>
    </w:p>
    <w:p>
      <w:r>
        <w:rPr>
          <w:rFonts w:ascii="宋体" w:hAnsi="宋体" w:eastAsia="宋体"/>
          <w:b w:val="0"/>
          <w:sz w:val="24"/>
        </w:rPr>
        <w:t>• 风机状态Dock：1600台风扇的PWM值监控和热力图显示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3.2.2 风场编辑器</w:t>
      </w:r>
    </w:p>
    <w:p>
      <w:r>
        <w:rPr>
          <w:rFonts w:ascii="宋体" w:hAnsi="宋体" w:eastAsia="宋体"/>
          <w:b w:val="0"/>
          <w:sz w:val="24"/>
        </w:rPr>
        <w:t>• 3D可视化编辑：在3D场景中布置风速区域和目标点</w:t>
      </w:r>
    </w:p>
    <w:p>
      <w:r>
        <w:rPr>
          <w:rFonts w:ascii="宋体" w:hAnsi="宋体" w:eastAsia="宋体"/>
          <w:b w:val="0"/>
          <w:sz w:val="24"/>
        </w:rPr>
        <w:t>• 表达式解析：支持自定义数学表达式定义风速分布</w:t>
      </w:r>
    </w:p>
    <w:p>
      <w:r>
        <w:rPr>
          <w:rFonts w:ascii="宋体" w:hAnsi="宋体" w:eastAsia="宋体"/>
          <w:b w:val="0"/>
          <w:sz w:val="24"/>
        </w:rPr>
        <w:t>• 模板库管理：预设多种常用风场模式（层流、湍流、梯度风等）</w:t>
      </w:r>
    </w:p>
    <w:p>
      <w:r>
        <w:rPr>
          <w:rFonts w:ascii="宋体" w:hAnsi="宋体" w:eastAsia="宋体"/>
          <w:b w:val="0"/>
          <w:sz w:val="24"/>
        </w:rPr>
        <w:t>• 时间轴控制：支持风场随时间变化的动画编辑</w:t>
      </w:r>
    </w:p>
    <w:p>
      <w:r>
        <w:rPr>
          <w:rFonts w:ascii="宋体" w:hAnsi="宋体" w:eastAsia="宋体"/>
          <w:b w:val="0"/>
          <w:sz w:val="24"/>
        </w:rPr>
        <w:t>• 实时预览：实时查看风场矢量和风速分布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3.2.3 硬件控制模块</w:t>
      </w:r>
    </w:p>
    <w:p>
      <w:r>
        <w:rPr>
          <w:rFonts w:ascii="宋体" w:hAnsi="宋体" w:eastAsia="宋体"/>
          <w:b w:val="0"/>
          <w:sz w:val="24"/>
        </w:rPr>
        <w:t>实现对各类硬件设备的统一控制：</w:t>
      </w:r>
    </w:p>
    <w:p>
      <w:r>
        <w:t>• 风扇阵列控制：</w:t>
      </w:r>
    </w:p>
    <w:p>
      <w:r>
        <w:rPr>
          <w:rFonts w:ascii="宋体" w:hAnsi="宋体" w:eastAsia="宋体"/>
          <w:b w:val="0"/>
          <w:sz w:val="24"/>
        </w:rPr>
        <w:t xml:space="preserve">  - 支持1600台风扇（40×40阵列）的独立PWM控制</w:t>
      </w:r>
    </w:p>
    <w:p>
      <w:r>
        <w:rPr>
          <w:rFonts w:ascii="宋体" w:hAnsi="宋体" w:eastAsia="宋体"/>
          <w:b w:val="0"/>
          <w:sz w:val="24"/>
        </w:rPr>
        <w:t xml:space="preserve">  - 提供批量控制、区域控制、梯度控制等多种控制模式</w:t>
      </w:r>
    </w:p>
    <w:p>
      <w:r>
        <w:rPr>
          <w:rFonts w:ascii="宋体" w:hAnsi="宋体" w:eastAsia="宋体"/>
          <w:b w:val="0"/>
          <w:sz w:val="24"/>
        </w:rPr>
        <w:t xml:space="preserve">  - 支持CSV格式控制序列导入和回放</w:t>
      </w:r>
    </w:p>
    <w:p>
      <w:r>
        <w:t>• Modbus设备控制：</w:t>
      </w:r>
    </w:p>
    <w:p>
      <w:r>
        <w:rPr>
          <w:rFonts w:ascii="宋体" w:hAnsi="宋体" w:eastAsia="宋体"/>
          <w:b w:val="0"/>
          <w:sz w:val="24"/>
        </w:rPr>
        <w:t xml:space="preserve">  - 支持俯仰伺服、造雨装置、喷雾装置等设备</w:t>
      </w:r>
    </w:p>
    <w:p>
      <w:r>
        <w:rPr>
          <w:rFonts w:ascii="宋体" w:hAnsi="宋体" w:eastAsia="宋体"/>
          <w:b w:val="0"/>
          <w:sz w:val="24"/>
        </w:rPr>
        <w:t xml:space="preserve">  - 标准Modbus RTU/TCP协议</w:t>
      </w:r>
    </w:p>
    <w:p>
      <w:r>
        <w:t>• EtherCAT设备控制：</w:t>
      </w:r>
    </w:p>
    <w:p>
      <w:r>
        <w:rPr>
          <w:rFonts w:ascii="宋体" w:hAnsi="宋体" w:eastAsia="宋体"/>
          <w:b w:val="0"/>
          <w:sz w:val="24"/>
        </w:rPr>
        <w:t xml:space="preserve">  - 支持电驱、风速传感器、温度传感器等</w:t>
      </w:r>
    </w:p>
    <w:p>
      <w:r>
        <w:rPr>
          <w:rFonts w:ascii="宋体" w:hAnsi="宋体" w:eastAsia="宋体"/>
          <w:b w:val="0"/>
          <w:sz w:val="24"/>
        </w:rPr>
        <w:t xml:space="preserve">  - 微秒级实时控制周期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3.2.4 传感器数据采集</w:t>
      </w:r>
    </w:p>
    <w:p>
      <w:r>
        <w:rPr>
          <w:rFonts w:ascii="宋体" w:hAnsi="宋体" w:eastAsia="宋体"/>
          <w:b w:val="0"/>
          <w:sz w:val="24"/>
        </w:rPr>
        <w:t>提供完整的传感器数据采集和管理功能：</w:t>
      </w:r>
    </w:p>
    <w:p>
      <w:r>
        <w:rPr>
          <w:rFonts w:ascii="宋体" w:hAnsi="宋体" w:eastAsia="宋体"/>
          <w:b w:val="0"/>
          <w:sz w:val="24"/>
        </w:rPr>
        <w:t>• 1600路 风扇PWM值</w:t>
      </w:r>
    </w:p>
    <w:p>
      <w:r>
        <w:rPr>
          <w:rFonts w:ascii="宋体" w:hAnsi="宋体" w:eastAsia="宋体"/>
          <w:b w:val="0"/>
          <w:sz w:val="24"/>
        </w:rPr>
        <w:t>• 100路 温度传感器（-20~80℃）</w:t>
      </w:r>
    </w:p>
    <w:p>
      <w:r>
        <w:rPr>
          <w:rFonts w:ascii="宋体" w:hAnsi="宋体" w:eastAsia="宋体"/>
          <w:b w:val="0"/>
          <w:sz w:val="24"/>
        </w:rPr>
        <w:t>• 100路 风速传感器（0~30m/s）</w:t>
      </w:r>
    </w:p>
    <w:p>
      <w:r>
        <w:rPr>
          <w:rFonts w:ascii="宋体" w:hAnsi="宋体" w:eastAsia="宋体"/>
          <w:b w:val="0"/>
          <w:sz w:val="24"/>
        </w:rPr>
        <w:t>• 4路 温湿度传感器</w:t>
      </w:r>
    </w:p>
    <w:p>
      <w:r>
        <w:rPr>
          <w:rFonts w:ascii="宋体" w:hAnsi="宋体" w:eastAsia="宋体"/>
          <w:b w:val="0"/>
          <w:sz w:val="24"/>
        </w:rPr>
        <w:t>• 1路 大气压力传感器</w:t>
      </w:r>
    </w:p>
    <w:p/>
    <w:p>
      <w:r>
        <w:rPr>
          <w:rFonts w:ascii="宋体" w:hAnsi="宋体" w:eastAsia="宋体"/>
          <w:b w:val="0"/>
          <w:sz w:val="24"/>
        </w:rPr>
        <w:t>数据存储与管理：</w:t>
      </w:r>
    </w:p>
    <w:p>
      <w:r>
        <w:rPr>
          <w:rFonts w:ascii="宋体" w:hAnsi="宋体" w:eastAsia="宋体"/>
          <w:b w:val="0"/>
          <w:sz w:val="24"/>
        </w:rPr>
        <w:t>• Redis实时数据缓存</w:t>
      </w:r>
    </w:p>
    <w:p>
      <w:r>
        <w:rPr>
          <w:rFonts w:ascii="宋体" w:hAnsi="宋体" w:eastAsia="宋体"/>
          <w:b w:val="0"/>
          <w:sz w:val="24"/>
        </w:rPr>
        <w:t>• MongoDB历史数据归档</w:t>
      </w:r>
    </w:p>
    <w:p>
      <w:r>
        <w:rPr>
          <w:rFonts w:ascii="宋体" w:hAnsi="宋体" w:eastAsia="宋体"/>
          <w:b w:val="0"/>
          <w:sz w:val="24"/>
        </w:rPr>
        <w:t>• CSV格式导出</w:t>
      </w:r>
    </w:p>
    <w:p>
      <w:r>
        <w:rPr>
          <w:rFonts w:ascii="宋体" w:hAnsi="宋体" w:eastAsia="宋体"/>
          <w:b w:val="0"/>
          <w:sz w:val="24"/>
        </w:rPr>
        <w:t>• 历史数据查询和图表显示</w:t>
      </w:r>
    </w:p>
    <w:p>
      <w:r>
        <w:rPr>
          <w:rFonts w:ascii="宋体" w:hAnsi="宋体" w:eastAsia="宋体"/>
          <w:b w:val="0"/>
          <w:sz w:val="24"/>
        </w:rPr>
        <w:t>• 统计分析（最大值、最小值、平均值、标准差等）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3.2.5 CFD前处理模块</w:t>
      </w:r>
    </w:p>
    <w:p>
      <w:r>
        <w:rPr>
          <w:rFonts w:ascii="宋体" w:hAnsi="宋体" w:eastAsia="宋体"/>
          <w:b w:val="0"/>
          <w:sz w:val="24"/>
        </w:rPr>
        <w:t>• 场景生成：根据风场配置生成CFD仿真场景文件</w:t>
      </w:r>
    </w:p>
    <w:p>
      <w:r>
        <w:rPr>
          <w:rFonts w:ascii="宋体" w:hAnsi="宋体" w:eastAsia="宋体"/>
          <w:b w:val="0"/>
          <w:sz w:val="24"/>
        </w:rPr>
        <w:t>• 网格生成：自动生成计算域网格</w:t>
      </w:r>
    </w:p>
    <w:p>
      <w:r>
        <w:rPr>
          <w:rFonts w:ascii="宋体" w:hAnsi="宋体" w:eastAsia="宋体"/>
          <w:b w:val="0"/>
          <w:sz w:val="24"/>
        </w:rPr>
        <w:t>• 边界条件设置：自动设置入口、出口、壁面等边界条件</w:t>
      </w:r>
    </w:p>
    <w:p>
      <w:r>
        <w:rPr>
          <w:rFonts w:ascii="宋体" w:hAnsi="宋体" w:eastAsia="宋体"/>
          <w:b w:val="0"/>
          <w:sz w:val="24"/>
        </w:rPr>
        <w:t>• 风扇模型映射：将风扇阵列映射到CFD边界条件</w:t>
      </w:r>
    </w:p>
    <w:p>
      <w:pPr>
        <w:pStyle w:val="Heading3"/>
      </w:pPr>
      <w:r>
        <w:rPr>
          <w:rFonts w:ascii="宋体" w:hAnsi="宋体" w:eastAsia="宋体"/>
          <w:b/>
          <w:sz w:val="20"/>
        </w:rPr>
        <w:t>3.2.6 动捕数据可视化</w:t>
      </w:r>
    </w:p>
    <w:p>
      <w:r>
        <w:rPr>
          <w:rFonts w:ascii="宋体" w:hAnsi="宋体" w:eastAsia="宋体"/>
          <w:b w:val="0"/>
          <w:sz w:val="24"/>
        </w:rPr>
        <w:t>• CSV数据加载：支持LuMo动捕系统导出的CSV格式</w:t>
      </w:r>
    </w:p>
    <w:p>
      <w:r>
        <w:rPr>
          <w:rFonts w:ascii="宋体" w:hAnsi="宋体" w:eastAsia="宋体"/>
          <w:b w:val="0"/>
          <w:sz w:val="24"/>
        </w:rPr>
        <w:t>• 3D轨迹显示：标记点的3D空间轨迹可视化</w:t>
      </w:r>
    </w:p>
    <w:p>
      <w:r>
        <w:rPr>
          <w:rFonts w:ascii="宋体" w:hAnsi="宋体" w:eastAsia="宋体"/>
          <w:b w:val="0"/>
          <w:sz w:val="24"/>
        </w:rPr>
        <w:t>• 播放控制：支持播放、暂停、停止、跳转功能</w:t>
      </w:r>
    </w:p>
    <w:p>
      <w:r>
        <w:rPr>
          <w:rFonts w:ascii="宋体" w:hAnsi="宋体" w:eastAsia="宋体"/>
          <w:b w:val="0"/>
          <w:sz w:val="24"/>
        </w:rPr>
        <w:t>• 统计分析：每个标记点的位置统计分析</w:t>
      </w:r>
    </w:p>
    <w:p>
      <w:r>
        <w:rPr>
          <w:rFonts w:ascii="宋体" w:hAnsi="宋体" w:eastAsia="宋体"/>
          <w:b w:val="0"/>
          <w:sz w:val="24"/>
        </w:rPr>
        <w:t>• 数据导出：支持导出处理后的数据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四、技术特点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4.1 技术架构</w:t>
      </w:r>
    </w:p>
    <w:p>
      <w:r>
        <w:rPr>
          <w:rFonts w:ascii="宋体" w:hAnsi="宋体" w:eastAsia="宋体"/>
          <w:b w:val="0"/>
          <w:sz w:val="24"/>
        </w:rPr>
        <w:t>• 开发语言：Python 3.8+</w:t>
      </w:r>
    </w:p>
    <w:p>
      <w:r>
        <w:rPr>
          <w:rFonts w:ascii="宋体" w:hAnsi="宋体" w:eastAsia="宋体"/>
          <w:b w:val="0"/>
          <w:sz w:val="24"/>
        </w:rPr>
        <w:t>• GUI框架：PySide6 (Qt6)</w:t>
      </w:r>
    </w:p>
    <w:p>
      <w:r>
        <w:rPr>
          <w:rFonts w:ascii="宋体" w:hAnsi="宋体" w:eastAsia="宋体"/>
          <w:b w:val="0"/>
          <w:sz w:val="24"/>
        </w:rPr>
        <w:t>• 数据可视化：Matplotlib, PyQtGraph</w:t>
      </w:r>
    </w:p>
    <w:p>
      <w:r>
        <w:rPr>
          <w:rFonts w:ascii="宋体" w:hAnsi="宋体" w:eastAsia="宋体"/>
          <w:b w:val="0"/>
          <w:sz w:val="24"/>
        </w:rPr>
        <w:t>• 数据存储：Redis, MongoDB</w:t>
      </w:r>
    </w:p>
    <w:p>
      <w:r>
        <w:rPr>
          <w:rFonts w:ascii="宋体" w:hAnsi="宋体" w:eastAsia="宋体"/>
          <w:b w:val="0"/>
          <w:sz w:val="24"/>
        </w:rPr>
        <w:t>• 通讯协议：Socket, Modbus-tk, EtherCAT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4.2 关键技术</w:t>
      </w:r>
    </w:p>
    <w:p>
      <w:r>
        <w:rPr>
          <w:rFonts w:ascii="宋体" w:hAnsi="宋体" w:eastAsia="宋体"/>
          <w:b w:val="0"/>
          <w:sz w:val="24"/>
        </w:rPr>
        <w:t>• 多线程架构：采用工作线程模式，保证UI响应流畅</w:t>
      </w:r>
    </w:p>
    <w:p>
      <w:r>
        <w:rPr>
          <w:rFonts w:ascii="宋体" w:hAnsi="宋体" w:eastAsia="宋体"/>
          <w:b w:val="0"/>
          <w:sz w:val="24"/>
        </w:rPr>
        <w:t>• 信号槽机制：基于Qt信号槽实现模块间松耦合通信</w:t>
      </w:r>
    </w:p>
    <w:p>
      <w:r>
        <w:rPr>
          <w:rFonts w:ascii="宋体" w:hAnsi="宋体" w:eastAsia="宋体"/>
          <w:b w:val="0"/>
          <w:sz w:val="24"/>
        </w:rPr>
        <w:t>• 数据缓存策略：Redis实时缓存 + MongoDB持久化的双层存储</w:t>
      </w:r>
    </w:p>
    <w:p>
      <w:r>
        <w:rPr>
          <w:rFonts w:ascii="宋体" w:hAnsi="宋体" w:eastAsia="宋体"/>
          <w:b w:val="0"/>
          <w:sz w:val="24"/>
        </w:rPr>
        <w:t>• 表达式解析引擎：支持复杂数学表达式的动态解析和计算</w:t>
      </w:r>
    </w:p>
    <w:p>
      <w:r>
        <w:rPr>
          <w:rFonts w:ascii="宋体" w:hAnsi="宋体" w:eastAsia="宋体"/>
          <w:b w:val="0"/>
          <w:sz w:val="24"/>
        </w:rPr>
        <w:t>• 3D可视化技术：基于OpenGL的高性能3D渲染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4.3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数据采集频率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最高100Hz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风扇响应时间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&lt;10ms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3D渲染帧率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&gt;30fps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支持传感器通道数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&gt;1800路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数据存储容量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TB级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4.4 创新点</w:t>
      </w:r>
    </w:p>
    <w:p>
      <w:r>
        <w:rPr>
          <w:rFonts w:ascii="宋体" w:hAnsi="宋体" w:eastAsia="宋体"/>
          <w:b w:val="0"/>
          <w:sz w:val="24"/>
        </w:rPr>
        <w:t>1. 一体化融合平台：首次将风场控制、数据采集、动捕、CFD等功能集成于统一平台</w:t>
      </w:r>
    </w:p>
    <w:p>
      <w:r>
        <w:rPr>
          <w:rFonts w:ascii="宋体" w:hAnsi="宋体" w:eastAsia="宋体"/>
          <w:b w:val="0"/>
          <w:sz w:val="24"/>
        </w:rPr>
        <w:t>2. 大规模阵列控制：实现1600台风扇的独立精确控制</w:t>
      </w:r>
    </w:p>
    <w:p>
      <w:r>
        <w:rPr>
          <w:rFonts w:ascii="宋体" w:hAnsi="宋体" w:eastAsia="宋体"/>
          <w:b w:val="0"/>
          <w:sz w:val="24"/>
        </w:rPr>
        <w:t>3. 自定义风场表达式：支持用户通过数学表达式定义任意风场分布</w:t>
      </w:r>
    </w:p>
    <w:p>
      <w:r>
        <w:rPr>
          <w:rFonts w:ascii="宋体" w:hAnsi="宋体" w:eastAsia="宋体"/>
          <w:b w:val="0"/>
          <w:sz w:val="24"/>
        </w:rPr>
        <w:t>4. 多源数据融合：整合传感器、动捕、仿真等多源数据</w:t>
      </w:r>
    </w:p>
    <w:p>
      <w:r>
        <w:rPr>
          <w:rFonts w:ascii="宋体" w:hAnsi="宋体" w:eastAsia="宋体"/>
          <w:b w:val="0"/>
          <w:sz w:val="24"/>
        </w:rPr>
        <w:t>5. 实时3D可视化：提供直观的3D风场可视化编辑界面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五、系统要求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5.1 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最低要求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Intel i5或同等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Intel i7或更高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8GB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16GB以上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硬盘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100GB可用空间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SSD 500GB以上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网络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千兆网卡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万兆网卡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显示器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1920×1080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2560×1440以上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5.2 软件要求</w:t>
      </w:r>
    </w:p>
    <w:p>
      <w:r>
        <w:rPr>
          <w:rFonts w:ascii="宋体" w:hAnsi="宋体" w:eastAsia="宋体"/>
          <w:b w:val="0"/>
          <w:sz w:val="24"/>
        </w:rPr>
        <w:t>• 操作系统：Windows 10/11 (64位) 或 Linux (Ubuntu 20.04+)</w:t>
      </w:r>
    </w:p>
    <w:p>
      <w:r>
        <w:rPr>
          <w:rFonts w:ascii="宋体" w:hAnsi="宋体" w:eastAsia="宋体"/>
          <w:b w:val="0"/>
          <w:sz w:val="24"/>
        </w:rPr>
        <w:t>• Python版本：3.8 或更高</w:t>
      </w:r>
    </w:p>
    <w:p>
      <w:r>
        <w:rPr>
          <w:rFonts w:ascii="宋体" w:hAnsi="宋体" w:eastAsia="宋体"/>
          <w:b w:val="0"/>
          <w:sz w:val="24"/>
        </w:rPr>
        <w:t>• 数据库：Redis 6.0+, MongoDB 4.4+ (可选)</w:t>
      </w:r>
    </w:p>
    <w:p/>
    <w:p>
      <w:r>
        <w:rPr>
          <w:rFonts w:ascii="宋体" w:hAnsi="宋体" w:eastAsia="宋体"/>
          <w:b w:val="0"/>
          <w:sz w:val="24"/>
        </w:rPr>
        <w:t>依赖库：</w:t>
      </w:r>
    </w:p>
    <w:p>
      <w:r>
        <w:rPr>
          <w:rFonts w:ascii="宋体" w:hAnsi="宋体" w:eastAsia="宋体"/>
          <w:b w:val="0"/>
          <w:sz w:val="24"/>
        </w:rPr>
        <w:t xml:space="preserve">  - PySide6</w:t>
      </w:r>
    </w:p>
    <w:p>
      <w:r>
        <w:rPr>
          <w:rFonts w:ascii="宋体" w:hAnsi="宋体" w:eastAsia="宋体"/>
          <w:b w:val="0"/>
          <w:sz w:val="24"/>
        </w:rPr>
        <w:t xml:space="preserve">  - redis</w:t>
      </w:r>
    </w:p>
    <w:p>
      <w:r>
        <w:rPr>
          <w:rFonts w:ascii="宋体" w:hAnsi="宋体" w:eastAsia="宋体"/>
          <w:b w:val="0"/>
          <w:sz w:val="24"/>
        </w:rPr>
        <w:t xml:space="preserve">  - pymongo</w:t>
      </w:r>
    </w:p>
    <w:p>
      <w:r>
        <w:rPr>
          <w:rFonts w:ascii="宋体" w:hAnsi="宋体" w:eastAsia="宋体"/>
          <w:b w:val="0"/>
          <w:sz w:val="24"/>
        </w:rPr>
        <w:t xml:space="preserve">  - matplotlib</w:t>
      </w:r>
    </w:p>
    <w:p>
      <w:r>
        <w:rPr>
          <w:rFonts w:ascii="宋体" w:hAnsi="宋体" w:eastAsia="宋体"/>
          <w:b w:val="0"/>
          <w:sz w:val="24"/>
        </w:rPr>
        <w:t xml:space="preserve">  - numpy</w:t>
      </w:r>
    </w:p>
    <w:p>
      <w:r>
        <w:rPr>
          <w:rFonts w:ascii="宋体" w:hAnsi="宋体" w:eastAsia="宋体"/>
          <w:b w:val="0"/>
          <w:sz w:val="24"/>
        </w:rPr>
        <w:t xml:space="preserve">  - pandas</w:t>
      </w:r>
    </w:p>
    <w:p>
      <w:r>
        <w:rPr>
          <w:rFonts w:ascii="宋体" w:hAnsi="宋体" w:eastAsia="宋体"/>
          <w:b w:val="0"/>
          <w:sz w:val="24"/>
        </w:rPr>
        <w:t xml:space="preserve">  - pyqtgraph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六、版权声明</w:t>
      </w:r>
    </w:p>
    <w:p>
      <w:r>
        <w:rPr>
          <w:rFonts w:ascii="宋体" w:hAnsi="宋体" w:eastAsia="宋体"/>
          <w:b w:val="0"/>
          <w:sz w:val="24"/>
        </w:rPr>
        <w:t>本软件《微小型无人机智能风场测试评估系统》V2.0.0 的著作权归开发团队所有。未经著作权人书面许可，任何单位或个人不得以任何形式复制、修改、传播、出租、出售本软件或利用本软件从事商业活动。</w:t>
      </w:r>
    </w:p>
    <w:p/>
    <w:p>
      <w:r>
        <w:rPr>
          <w:rFonts w:ascii="宋体" w:hAnsi="宋体" w:eastAsia="宋体"/>
          <w:b w:val="0"/>
          <w:sz w:val="24"/>
        </w:rPr>
        <w:t>本软件受《中华人民共和国著作权法》及国际著作权条约的保护。</w:t>
      </w:r>
    </w:p>
    <w:p/>
    <w:p>
      <w:r>
        <w:rPr>
          <w:rFonts w:ascii="宋体" w:hAnsi="宋体" w:eastAsia="宋体"/>
          <w:b w:val="0"/>
          <w:sz w:val="24"/>
        </w:rPr>
        <w:t>本说明书最后更新日期：2026年01月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