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3D6" w:rsidRPr="007703D6" w:rsidRDefault="007703D6" w:rsidP="007703D6">
      <w:pPr>
        <w:pStyle w:val="ListParagraph"/>
        <w:numPr>
          <w:ilvl w:val="0"/>
          <w:numId w:val="2"/>
        </w:numPr>
        <w:rPr>
          <w:rFonts w:ascii="Saysettha OT" w:hAnsi="Saysettha OT" w:cs="Saysettha OT"/>
          <w:b/>
          <w:bCs/>
          <w:sz w:val="36"/>
          <w:szCs w:val="44"/>
          <w:lang w:bidi="lo-LA"/>
        </w:rPr>
      </w:pPr>
      <w:r w:rsidRPr="007703D6">
        <w:rPr>
          <w:rFonts w:ascii="Saysettha OT" w:hAnsi="Saysettha OT" w:cs="Saysettha OT" w:hint="cs"/>
          <w:b/>
          <w:bCs/>
          <w:sz w:val="36"/>
          <w:szCs w:val="44"/>
          <w:cs/>
          <w:lang w:bidi="lo-LA"/>
        </w:rPr>
        <w:t xml:space="preserve">ວັດສະດຸເຄິ່ງຕົວນຳ </w:t>
      </w:r>
      <w:r w:rsidRPr="007703D6">
        <w:rPr>
          <w:rFonts w:ascii="Saysettha OT" w:hAnsi="Saysettha OT" w:cs="Saysettha OT"/>
          <w:b/>
          <w:bCs/>
          <w:sz w:val="36"/>
          <w:szCs w:val="44"/>
          <w:cs/>
          <w:lang w:bidi="lo-LA"/>
        </w:rPr>
        <w:t>(</w:t>
      </w:r>
      <w:r w:rsidRPr="007703D6">
        <w:rPr>
          <w:rFonts w:ascii="Saysettha OT" w:hAnsi="Saysettha OT" w:cs="Saysettha OT"/>
          <w:b/>
          <w:bCs/>
          <w:sz w:val="36"/>
          <w:szCs w:val="44"/>
          <w:lang w:bidi="lo-LA"/>
        </w:rPr>
        <w:t>Semiconductor)</w:t>
      </w:r>
    </w:p>
    <w:p w:rsidR="007703D6" w:rsidRPr="007703D6" w:rsidRDefault="007703D6" w:rsidP="007703D6">
      <w:pPr>
        <w:ind w:left="360"/>
        <w:rPr>
          <w:rFonts w:ascii="Saysettha OT" w:hAnsi="Saysettha OT" w:cs="Saysettha OT"/>
        </w:rPr>
      </w:pPr>
      <w:r w:rsidRPr="007703D6">
        <w:rPr>
          <w:rFonts w:ascii="Saysettha OT" w:hAnsi="Saysettha OT" w:cs="Saysettha OT"/>
          <w:cs/>
          <w:lang w:bidi="lo-LA"/>
        </w:rPr>
        <w:t>ຫາກພິຈາລະນາຄວາມສາມາດໃນການນຳກະແສໄຟຟ້າແບ່ງອອກເປັນ 3 ປະເພດ</w:t>
      </w:r>
    </w:p>
    <w:p w:rsidR="007703D6" w:rsidRPr="007703D6" w:rsidRDefault="007703D6" w:rsidP="007703D6">
      <w:pPr>
        <w:ind w:left="360"/>
        <w:rPr>
          <w:rFonts w:ascii="Saysettha OT" w:hAnsi="Saysettha OT" w:cs="Saysettha OT"/>
        </w:rPr>
      </w:pPr>
      <w:r w:rsidRPr="007703D6">
        <w:rPr>
          <w:rFonts w:ascii="Saysettha OT" w:hAnsi="Saysettha OT" w:cs="Saysettha OT"/>
          <w:cs/>
          <w:lang w:bidi="lo-LA"/>
        </w:rPr>
        <w:tab/>
        <w:t xml:space="preserve">1. </w:t>
      </w:r>
      <w:r w:rsidRPr="007703D6">
        <w:rPr>
          <w:rFonts w:ascii="Saysettha OT" w:hAnsi="Saysettha OT" w:cs="Saysettha OT"/>
          <w:b/>
          <w:bCs/>
          <w:cs/>
          <w:lang w:bidi="lo-LA"/>
        </w:rPr>
        <w:t>ສະນວນ</w:t>
      </w:r>
      <w:r w:rsidRPr="007703D6">
        <w:rPr>
          <w:rFonts w:ascii="Saysettha OT" w:hAnsi="Saysettha OT" w:cs="Saysettha OT"/>
          <w:cs/>
          <w:lang w:bidi="lo-LA"/>
        </w:rPr>
        <w:t xml:space="preserve"> ແມ່ນວັດສະດຸປະເພດທີ່ບໍ່ນຳກະແສໄຟຟ້າ</w:t>
      </w:r>
    </w:p>
    <w:p w:rsidR="007703D6" w:rsidRPr="007703D6" w:rsidRDefault="007703D6" w:rsidP="007703D6">
      <w:pPr>
        <w:ind w:left="360"/>
        <w:rPr>
          <w:rFonts w:ascii="Saysettha OT" w:hAnsi="Saysettha OT" w:cs="Saysettha OT"/>
        </w:rPr>
      </w:pPr>
      <w:r w:rsidRPr="007703D6">
        <w:rPr>
          <w:rFonts w:ascii="Saysettha OT" w:hAnsi="Saysettha OT" w:cs="Saysettha OT"/>
          <w:cs/>
          <w:lang w:bidi="lo-LA"/>
        </w:rPr>
        <w:tab/>
        <w:t>2</w:t>
      </w:r>
      <w:r w:rsidRPr="007703D6">
        <w:rPr>
          <w:rFonts w:ascii="Saysettha OT" w:hAnsi="Saysettha OT" w:cs="Saysettha OT"/>
          <w:b/>
          <w:bCs/>
          <w:cs/>
          <w:lang w:bidi="lo-LA"/>
        </w:rPr>
        <w:t>. ຕົວນຳ</w:t>
      </w:r>
      <w:r w:rsidRPr="007703D6">
        <w:rPr>
          <w:rFonts w:ascii="Saysettha OT" w:hAnsi="Saysettha OT" w:cs="Saysettha OT"/>
          <w:cs/>
          <w:lang w:bidi="lo-LA"/>
        </w:rPr>
        <w:t xml:space="preserve"> ແມ່ນວັດສະດຸທີ່ນຳໄຟຟ້າໄດ້ດີ</w:t>
      </w:r>
    </w:p>
    <w:p w:rsidR="007703D6" w:rsidRDefault="007703D6" w:rsidP="007703D6">
      <w:pPr>
        <w:ind w:left="360"/>
        <w:rPr>
          <w:rFonts w:ascii="Saysettha OT" w:hAnsi="Saysettha OT" w:cs="Saysettha OT"/>
          <w:b/>
          <w:bCs/>
          <w:lang w:bidi="lo-LA"/>
        </w:rPr>
      </w:pPr>
      <w:r w:rsidRPr="007703D6">
        <w:rPr>
          <w:rFonts w:ascii="Saysettha OT" w:hAnsi="Saysettha OT" w:cs="Saysettha OT"/>
          <w:cs/>
          <w:lang w:bidi="lo-LA"/>
        </w:rPr>
        <w:tab/>
        <w:t xml:space="preserve">3. </w:t>
      </w:r>
      <w:r w:rsidRPr="007703D6">
        <w:rPr>
          <w:rFonts w:ascii="Saysettha OT" w:hAnsi="Saysettha OT" w:cs="Saysettha OT"/>
          <w:b/>
          <w:bCs/>
          <w:cs/>
          <w:lang w:bidi="lo-LA"/>
        </w:rPr>
        <w:t>ສານເຄິ່ງຕົວນຳ</w:t>
      </w:r>
      <w:r w:rsidRPr="007703D6">
        <w:rPr>
          <w:rFonts w:ascii="Saysettha OT" w:hAnsi="Saysettha OT" w:cs="Saysettha OT"/>
          <w:cs/>
          <w:lang w:bidi="lo-LA"/>
        </w:rPr>
        <w:t xml:space="preserve"> ຄືວັດສະດຸທີ່ນຳໄຟຟ້າໄດ້ ແລະບໍ່ໄດ້ເທົ່າກັບຕົວນຳເມື່ອຢູ່ໃນສະພາບ</w:t>
      </w:r>
      <w:r w:rsidRPr="007703D6">
        <w:rPr>
          <w:rFonts w:ascii="Saysettha OT" w:hAnsi="Saysettha OT" w:cs="Saysettha OT"/>
          <w:b/>
          <w:bCs/>
          <w:cs/>
          <w:lang w:bidi="lo-LA"/>
        </w:rPr>
        <w:t>ບໍລິສຸດ</w:t>
      </w:r>
    </w:p>
    <w:p w:rsidR="007703D6" w:rsidRDefault="007703D6" w:rsidP="007703D6">
      <w:pPr>
        <w:ind w:left="360"/>
        <w:rPr>
          <w:rFonts w:ascii="Saysettha OT" w:hAnsi="Saysettha OT" w:cs="Saysettha OT"/>
          <w:lang w:bidi="lo-LA"/>
        </w:rPr>
      </w:pPr>
    </w:p>
    <w:p w:rsidR="007703D6" w:rsidRDefault="007703D6" w:rsidP="007703D6">
      <w:pPr>
        <w:ind w:left="360"/>
        <w:rPr>
          <w:rFonts w:ascii="Saysettha OT" w:hAnsi="Saysettha OT" w:cs="Saysettha OT"/>
          <w:lang w:bidi="lo-LA"/>
        </w:rPr>
      </w:pPr>
      <w:r w:rsidRPr="007703D6">
        <w:rPr>
          <w:rFonts w:ascii="Saysettha OT" w:hAnsi="Saysettha OT" w:cs="Saysettha OT"/>
          <w:cs/>
          <w:lang w:bidi="lo-LA"/>
        </w:rPr>
        <w:t xml:space="preserve">ວັດສະດຸເຄິ່ງຕົວນຳ </w:t>
      </w:r>
      <w:r w:rsidRPr="007703D6">
        <w:rPr>
          <w:rFonts w:ascii="Saysettha OT" w:hAnsi="Saysettha OT" w:cs="Saysettha OT"/>
        </w:rPr>
        <w:t xml:space="preserve">semiconductor </w:t>
      </w:r>
      <w:r w:rsidRPr="007703D6">
        <w:rPr>
          <w:rFonts w:ascii="Saysettha OT" w:hAnsi="Saysettha OT" w:cs="Saysettha OT"/>
          <w:cs/>
          <w:lang w:bidi="lo-LA"/>
        </w:rPr>
        <w:t>ເປັນວັດສະດຸທີ່ມີຄຸນສົມບັດໃນການນຳໄຟຟ້າຢູ່ລະຫວ່າງຕົວນຳ ແລະຊະນວນ ຖືກນຳໄປໃຊ້ເຮັດເປັນອຸປະກອນເອເລັກໂຕຣນິກຫຼາຍຢ່າງ</w:t>
      </w:r>
      <w:r>
        <w:rPr>
          <w:rFonts w:ascii="Saysettha OT" w:hAnsi="Saysettha OT" w:cs="Saysettha OT" w:hint="cs"/>
          <w:cs/>
          <w:lang w:bidi="lo-LA"/>
        </w:rPr>
        <w:t>ເຊັ່ນ</w:t>
      </w:r>
      <w:r w:rsidRPr="007703D6">
        <w:rPr>
          <w:rFonts w:ascii="Saysettha OT" w:hAnsi="Saysettha OT" w:cs="Saysettha OT"/>
          <w:cs/>
          <w:lang w:bidi="lo-LA"/>
        </w:rPr>
        <w:t xml:space="preserve"> </w:t>
      </w:r>
      <w:r w:rsidRPr="007703D6">
        <w:rPr>
          <w:rFonts w:ascii="Saysettha OT" w:hAnsi="Saysettha OT" w:cs="Saysettha OT"/>
        </w:rPr>
        <w:t xml:space="preserve">chip </w:t>
      </w:r>
      <w:r w:rsidRPr="007703D6">
        <w:rPr>
          <w:rFonts w:ascii="Saysettha OT" w:hAnsi="Saysettha OT" w:cs="Saysettha OT"/>
          <w:cs/>
          <w:lang w:bidi="lo-LA"/>
        </w:rPr>
        <w:t>ທີ່ເປັນຕົວປະມວນຜົນທີ່ສຳຄັນທີ່ສຸດຂອງຄອມພິວເຕີ</w:t>
      </w:r>
    </w:p>
    <w:p w:rsidR="007703D6" w:rsidRPr="007703D6" w:rsidRDefault="007703D6" w:rsidP="007703D6">
      <w:pPr>
        <w:ind w:left="360"/>
        <w:rPr>
          <w:rFonts w:ascii="Saysettha OT" w:hAnsi="Saysettha OT" w:cs="Saysettha OT" w:hint="cs"/>
          <w:cs/>
          <w:lang w:bidi="lo-LA"/>
        </w:rPr>
      </w:pPr>
      <w:bookmarkStart w:id="0" w:name="_GoBack"/>
      <w:bookmarkEnd w:id="0"/>
    </w:p>
    <w:sectPr w:rsidR="007703D6" w:rsidRPr="0077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BAA"/>
    <w:multiLevelType w:val="hybridMultilevel"/>
    <w:tmpl w:val="BFDCD0C6"/>
    <w:lvl w:ilvl="0" w:tplc="5CE2A8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3D8"/>
    <w:multiLevelType w:val="hybridMultilevel"/>
    <w:tmpl w:val="FA16B024"/>
    <w:lvl w:ilvl="0" w:tplc="8C008146">
      <w:start w:val="1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D6"/>
    <w:rsid w:val="0077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B71F"/>
  <w15:chartTrackingRefBased/>
  <w15:docId w15:val="{83A22115-7F09-4911-B2B3-55D82415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3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2022-04-15T02:28:00Z</dcterms:created>
  <dcterms:modified xsi:type="dcterms:W3CDTF">2022-04-15T02:33:00Z</dcterms:modified>
</cp:coreProperties>
</file>