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B760" w14:textId="77777777" w:rsidR="00C04CE8" w:rsidRDefault="00000000">
      <w:pPr>
        <w:pStyle w:val="Ttulo"/>
        <w:jc w:val="center"/>
      </w:pPr>
      <w:r>
        <w:t>ReCode — Reconstruindo um Mundo Digital</w:t>
      </w:r>
    </w:p>
    <w:p w14:paraId="44BDA74E" w14:textId="77777777" w:rsidR="00C04CE8" w:rsidRDefault="00000000">
      <w:pPr>
        <w:jc w:val="center"/>
      </w:pPr>
      <w:r>
        <w:rPr>
          <w:b/>
        </w:rPr>
        <w:t>GUIA DE COMPRAS E MONTAGEM DO CONTROLE IOT</w:t>
      </w:r>
    </w:p>
    <w:p w14:paraId="3AC8357A" w14:textId="77777777" w:rsidR="00C04CE8" w:rsidRDefault="00000000">
      <w:pPr>
        <w:jc w:val="center"/>
      </w:pPr>
      <w:r>
        <w:t>Controle vestível por movimento do antebraço  •  Versão de planejamento | 15/10/2026</w:t>
      </w:r>
    </w:p>
    <w:p w14:paraId="2DB85081" w14:textId="77777777" w:rsidR="00C04CE8" w:rsidRDefault="00000000">
      <w:pPr>
        <w:pStyle w:val="Ttulo1"/>
      </w:pPr>
      <w:r>
        <w:t>Como será o dispositivo pronto?</w:t>
      </w:r>
    </w:p>
    <w:p w14:paraId="12F52DC6" w14:textId="77777777" w:rsidR="00C04CE8" w:rsidRDefault="00000000">
      <w:r>
        <w:t>Uma braçadeira ajustável prende uma pequena caixa isolante ao antebraço. Dentro dela ficam o ESP32 e o módulo MPU6050, ligados por quatro fios. O movimento do antebraço faz o sensor girar; o ESP32 processa os dados e os envia ao jogo ReCode, desenvolvido em Java/libGDX.</w:t>
      </w:r>
    </w:p>
    <w:p w14:paraId="62E9AE4A" w14:textId="77777777" w:rsidR="00C04CE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9C37BC2" wp14:editId="7B6F8D3A">
            <wp:extent cx="5688000" cy="31690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ar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0EA" w14:textId="77777777" w:rsidR="00C04CE8" w:rsidRDefault="00000000">
      <w:pPr>
        <w:pStyle w:val="FigureCaption"/>
        <w:jc w:val="center"/>
      </w:pPr>
      <w:r>
        <w:t>Figura 1 — Conceito visual de montagem no antebraço. Imagem ilustrativa gerada por IA; dimensões e encaixe reais dependerão das peças compradas.</w:t>
      </w:r>
    </w:p>
    <w:p w14:paraId="02F1474B" w14:textId="77777777" w:rsidR="00C04CE8" w:rsidRDefault="00000000">
      <w:pPr>
        <w:pStyle w:val="Ttulo2"/>
      </w:pPr>
      <w:r>
        <w:t>O que o usuário fará durante o jogo?</w:t>
      </w:r>
    </w:p>
    <w:p w14:paraId="7D48CA41" w14:textId="77777777" w:rsidR="00C04CE8" w:rsidRDefault="00000000">
      <w:r>
        <w:t>O jogador realiza rotações controladas do antebraço (palma voltada para cima e para baixo), dentro de limites confortáveis e após calibração. O ReCode pode associar posições a conexões de circuito e medir o tempo em que o movimento permanece no alvo. A ideia não pretende medir clinicamente o ângulo articular.</w:t>
      </w:r>
    </w:p>
    <w:p w14:paraId="6C8420CA" w14:textId="77777777" w:rsidR="00C04CE8" w:rsidRDefault="00000000">
      <w:pPr>
        <w:pStyle w:val="Ttulo2"/>
      </w:pPr>
      <w:r>
        <w:t>Resumo para comprar com segurança</w:t>
      </w:r>
    </w:p>
    <w:p w14:paraId="23EADBFF" w14:textId="77777777" w:rsidR="00C04CE8" w:rsidRDefault="00000000">
      <w:pPr>
        <w:pStyle w:val="Commarcadores"/>
        <w:spacing w:after="80"/>
      </w:pPr>
      <w:r>
        <w:t>Eletrônica básica: ESP32, MPU6050 GY-521, quatro jumpers e cabo USB de dados.</w:t>
      </w:r>
    </w:p>
    <w:p w14:paraId="04068DCC" w14:textId="77777777" w:rsidR="00C04CE8" w:rsidRDefault="00000000">
      <w:pPr>
        <w:pStyle w:val="Commarcadores"/>
        <w:spacing w:after="80"/>
      </w:pPr>
      <w:r>
        <w:t>Montagem no braço: braçadeira, caixa de proteção e velcro de fixação.</w:t>
      </w:r>
    </w:p>
    <w:p w14:paraId="0A7A7B84" w14:textId="77777777" w:rsidR="00C04CE8" w:rsidRDefault="00000000">
      <w:pPr>
        <w:pStyle w:val="Commarcadores"/>
        <w:spacing w:after="80"/>
      </w:pPr>
      <w:r>
        <w:t>Melhoria opcional: power bank e comunicação Wi-Fi para operar sem cabo até o computador.</w:t>
      </w:r>
    </w:p>
    <w:p w14:paraId="17E13778" w14:textId="77777777" w:rsidR="00C04CE8" w:rsidRDefault="00000000">
      <w:pPr>
        <w:pStyle w:val="SmallReCode"/>
      </w:pPr>
      <w:r>
        <w:t>Atenção acadêmica: o enunciado do professor exige aprovação prévia para substituir bicicleta/skateboard por outro dispositivo IoT. A demonstração deve controlar o jogo exclusivamente pelos dados do dispositivo.</w:t>
      </w:r>
    </w:p>
    <w:p w14:paraId="3619B922" w14:textId="77777777" w:rsidR="00C04CE8" w:rsidRDefault="00000000">
      <w:r>
        <w:br w:type="page"/>
      </w:r>
    </w:p>
    <w:p w14:paraId="13E00C38" w14:textId="77777777" w:rsidR="00C04CE8" w:rsidRDefault="00000000">
      <w:pPr>
        <w:pStyle w:val="Ttulo1"/>
      </w:pPr>
      <w:r>
        <w:lastRenderedPageBreak/>
        <w:t>1. Peças eletrônicas essenciais</w:t>
      </w:r>
    </w:p>
    <w:p w14:paraId="15418308" w14:textId="77777777" w:rsidR="00C04CE8" w:rsidRDefault="00000000">
      <w:r>
        <w:t>Compre 1 unidade de cada placa; os fios são vendidos em kits. As imagens representam o tipo de componente e podem não ser idênticas ao item enviado pelo vendedor. Valores são referências de pesquisa anterior, não preços garantidos.</w:t>
      </w:r>
    </w:p>
    <w:tbl>
      <w:tblPr>
        <w:tblW w:w="0" w:type="auto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  <w:insideH w:val="single" w:sz="5" w:space="0" w:color="CFCFCF"/>
          <w:insideV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483"/>
      </w:tblGrid>
      <w:tr w:rsidR="00C04CE8" w14:paraId="5B7A9B05" w14:textId="77777777">
        <w:trPr>
          <w:cantSplit/>
        </w:trPr>
        <w:tc>
          <w:tcPr>
            <w:tcW w:w="1871" w:type="dxa"/>
            <w:vAlign w:val="center"/>
          </w:tcPr>
          <w:p w14:paraId="0D4C96B6" w14:textId="77777777" w:rsidR="00C04CE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189DC6A" wp14:editId="20D9892E">
                  <wp:extent cx="990000" cy="69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p3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69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vAlign w:val="center"/>
          </w:tcPr>
          <w:p w14:paraId="4E3E7E90" w14:textId="77777777" w:rsidR="00C04CE8" w:rsidRDefault="00000000">
            <w:pPr>
              <w:spacing w:after="60"/>
            </w:pPr>
            <w:r>
              <w:rPr>
                <w:b/>
              </w:rPr>
              <w:t>ESP32 DevKit V1 / ESP32-WROOM-32</w:t>
            </w:r>
          </w:p>
          <w:p w14:paraId="4E8A27DD" w14:textId="77777777" w:rsidR="00C04CE8" w:rsidRDefault="00000000">
            <w:pPr>
              <w:pStyle w:val="SmallReCode"/>
            </w:pPr>
            <w:r>
              <w:t>Quantidade: 1 placa   |   Preço de referência: R$ 44,90 (estimado)</w:t>
            </w:r>
          </w:p>
          <w:p w14:paraId="2528230D" w14:textId="77777777" w:rsidR="00C04CE8" w:rsidRDefault="00000000">
            <w:pPr>
              <w:pStyle w:val="SmallReCode"/>
            </w:pPr>
            <w:r>
              <w:t>É o microcontrolador. Lê o MPU6050 pela ligação I²C, calcula/filtra o movimento e transmite os dados ao computador por USB serial no primeiro protótipo; mais tarde, pode usar Wi-Fi.</w:t>
            </w:r>
          </w:p>
          <w:p w14:paraId="0FD5746E" w14:textId="77777777" w:rsidR="00C04CE8" w:rsidRDefault="00000000">
            <w:pPr>
              <w:pStyle w:val="SmallReCode"/>
            </w:pPr>
            <w:r>
              <w:rPr>
                <w:b/>
              </w:rPr>
              <w:t xml:space="preserve">Onde procurar: </w:t>
            </w:r>
            <w:hyperlink r:id="rId10">
              <w:r>
                <w:rPr>
                  <w:u w:val="single"/>
                </w:rPr>
                <w:t>Ver produto / busca</w:t>
              </w:r>
            </w:hyperlink>
          </w:p>
          <w:p w14:paraId="0AE0571D" w14:textId="77777777" w:rsidR="00C04CE8" w:rsidRDefault="00000000">
            <w:pPr>
              <w:pStyle w:val="SmallReCode"/>
            </w:pPr>
            <w:r>
              <w:t>Verifique: conector Micro-USB ou USB-C; 30 ou 38 pinos; pinos já soldados.</w:t>
            </w:r>
          </w:p>
        </w:tc>
      </w:tr>
      <w:tr w:rsidR="00C04CE8" w14:paraId="473DB9F5" w14:textId="77777777">
        <w:trPr>
          <w:cantSplit/>
        </w:trPr>
        <w:tc>
          <w:tcPr>
            <w:tcW w:w="1871" w:type="dxa"/>
            <w:vAlign w:val="center"/>
          </w:tcPr>
          <w:p w14:paraId="099A0475" w14:textId="77777777" w:rsidR="00C04CE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47065CE" wp14:editId="76FE68BC">
                  <wp:extent cx="990000" cy="69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p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69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vAlign w:val="center"/>
          </w:tcPr>
          <w:p w14:paraId="74A9B6B8" w14:textId="77777777" w:rsidR="00C04CE8" w:rsidRDefault="00000000">
            <w:pPr>
              <w:spacing w:after="60"/>
            </w:pPr>
            <w:r>
              <w:rPr>
                <w:b/>
              </w:rPr>
              <w:t>MPU6050 / módulo GY-521</w:t>
            </w:r>
          </w:p>
          <w:p w14:paraId="2DD3B638" w14:textId="77777777" w:rsidR="00C04CE8" w:rsidRDefault="00000000">
            <w:pPr>
              <w:pStyle w:val="SmallReCode"/>
            </w:pPr>
            <w:r>
              <w:t>Quantidade: 1 sensor   |   Preço de referência: R$ 27,00 (estimado)</w:t>
            </w:r>
          </w:p>
          <w:p w14:paraId="2E02421C" w14:textId="77777777" w:rsidR="00C04CE8" w:rsidRDefault="00000000">
            <w:pPr>
              <w:pStyle w:val="SmallReCode"/>
            </w:pPr>
            <w:r>
              <w:t>É o sensor inercial (acelerômetro + giroscópio). Detecta acelerações e velocidade angular; o software estima a mudança de orientação durante a rotação do antebraço.</w:t>
            </w:r>
          </w:p>
          <w:p w14:paraId="27AEF5C1" w14:textId="77777777" w:rsidR="00C04CE8" w:rsidRDefault="00000000">
            <w:pPr>
              <w:pStyle w:val="SmallReCode"/>
            </w:pPr>
            <w:r>
              <w:rPr>
                <w:b/>
              </w:rPr>
              <w:t xml:space="preserve">Onde procurar: </w:t>
            </w:r>
            <w:hyperlink r:id="rId12">
              <w:r>
                <w:rPr>
                  <w:u w:val="single"/>
                </w:rPr>
                <w:t>Ver produto / busca</w:t>
              </w:r>
            </w:hyperlink>
          </w:p>
          <w:p w14:paraId="7E16AED2" w14:textId="77777777" w:rsidR="00C04CE8" w:rsidRDefault="00000000">
            <w:pPr>
              <w:pStyle w:val="SmallReCode"/>
            </w:pPr>
            <w:r>
              <w:t>Prefira GY-521 com pinos soldados; não confunda com peças incompatíveis de nome semelhante.</w:t>
            </w:r>
          </w:p>
        </w:tc>
      </w:tr>
      <w:tr w:rsidR="00C04CE8" w14:paraId="043998ED" w14:textId="77777777">
        <w:trPr>
          <w:cantSplit/>
        </w:trPr>
        <w:tc>
          <w:tcPr>
            <w:tcW w:w="1871" w:type="dxa"/>
            <w:vAlign w:val="center"/>
          </w:tcPr>
          <w:p w14:paraId="2613B5A9" w14:textId="77777777" w:rsidR="00C04CE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904F52D" wp14:editId="6E3E8301">
                  <wp:extent cx="990000" cy="69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ump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69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vAlign w:val="center"/>
          </w:tcPr>
          <w:p w14:paraId="5D2CDD13" w14:textId="77777777" w:rsidR="00C04CE8" w:rsidRDefault="00000000">
            <w:pPr>
              <w:spacing w:after="60"/>
            </w:pPr>
            <w:r>
              <w:rPr>
                <w:b/>
              </w:rPr>
              <w:t>Fios jumper fêmea-fêmea (2,54 mm)</w:t>
            </w:r>
          </w:p>
          <w:p w14:paraId="1D2A0316" w14:textId="77777777" w:rsidR="00C04CE8" w:rsidRDefault="00000000">
            <w:pPr>
              <w:pStyle w:val="SmallReCode"/>
            </w:pPr>
            <w:r>
              <w:t>Quantidade: 1 kit de 20 (usaremos 4)   |   Preço de referência: R$ 5,24 (estimado)</w:t>
            </w:r>
          </w:p>
          <w:p w14:paraId="6FC52D05" w14:textId="77777777" w:rsidR="00C04CE8" w:rsidRDefault="00000000">
            <w:pPr>
              <w:pStyle w:val="SmallReCode"/>
            </w:pPr>
            <w:r>
              <w:t>Fazem as quatro ligações elétricas entre ESP32 e GY-521: alimentação, terra, dados e clock. Para uso no braço, os fios precisam ficar protegidos e firmes contra tração.</w:t>
            </w:r>
          </w:p>
          <w:p w14:paraId="7A5D0456" w14:textId="77777777" w:rsidR="00C04CE8" w:rsidRDefault="00000000">
            <w:pPr>
              <w:pStyle w:val="SmallReCode"/>
            </w:pPr>
            <w:r>
              <w:rPr>
                <w:b/>
              </w:rPr>
              <w:t xml:space="preserve">Onde procurar: </w:t>
            </w:r>
            <w:hyperlink r:id="rId14">
              <w:r>
                <w:rPr>
                  <w:u w:val="single"/>
                </w:rPr>
                <w:t>Ver produto / busca</w:t>
              </w:r>
            </w:hyperlink>
          </w:p>
          <w:p w14:paraId="5D7C4A41" w14:textId="77777777" w:rsidR="00C04CE8" w:rsidRDefault="00000000">
            <w:pPr>
              <w:pStyle w:val="SmallReCode"/>
            </w:pPr>
            <w:r>
              <w:t>Comprar apenas se não vierem incluídos no kit ESP32.</w:t>
            </w:r>
          </w:p>
        </w:tc>
      </w:tr>
      <w:tr w:rsidR="00C04CE8" w14:paraId="62D9A3A0" w14:textId="77777777">
        <w:trPr>
          <w:cantSplit/>
        </w:trPr>
        <w:tc>
          <w:tcPr>
            <w:tcW w:w="1871" w:type="dxa"/>
            <w:vAlign w:val="center"/>
          </w:tcPr>
          <w:p w14:paraId="30AC727F" w14:textId="77777777" w:rsidR="00C04CE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F34BE63" wp14:editId="5578D413">
                  <wp:extent cx="990000" cy="69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69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vAlign w:val="center"/>
          </w:tcPr>
          <w:p w14:paraId="62B14707" w14:textId="77777777" w:rsidR="00C04CE8" w:rsidRDefault="00000000">
            <w:pPr>
              <w:spacing w:after="60"/>
            </w:pPr>
            <w:r>
              <w:rPr>
                <w:b/>
              </w:rPr>
              <w:t>Cabo USB com transferência de dados</w:t>
            </w:r>
          </w:p>
          <w:p w14:paraId="45FED007" w14:textId="77777777" w:rsidR="00C04CE8" w:rsidRDefault="00000000">
            <w:pPr>
              <w:pStyle w:val="SmallReCode"/>
            </w:pPr>
            <w:r>
              <w:t>Quantidade: 1 cabo   |   Preço de referência: R$ 9,90 (estimado)</w:t>
            </w:r>
          </w:p>
          <w:p w14:paraId="5B7F7961" w14:textId="77777777" w:rsidR="00C04CE8" w:rsidRDefault="00000000">
            <w:pPr>
              <w:pStyle w:val="SmallReCode"/>
            </w:pPr>
            <w:r>
              <w:t>Permite programar e alimentar o ESP32. No primeiro protótipo, também leva os dados do movimento ao computador com o jogo. O cabo precisa ser de dados, não somente de carga.</w:t>
            </w:r>
          </w:p>
          <w:p w14:paraId="44605A1A" w14:textId="77777777" w:rsidR="00C04CE8" w:rsidRDefault="00000000">
            <w:pPr>
              <w:pStyle w:val="SmallReCode"/>
            </w:pPr>
            <w:r>
              <w:rPr>
                <w:b/>
              </w:rPr>
              <w:t xml:space="preserve">Onde procurar: </w:t>
            </w:r>
            <w:hyperlink r:id="rId16">
              <w:r>
                <w:rPr>
                  <w:u w:val="single"/>
                </w:rPr>
                <w:t>Ver produto / busca</w:t>
              </w:r>
            </w:hyperlink>
          </w:p>
          <w:p w14:paraId="3F6D6572" w14:textId="77777777" w:rsidR="00C04CE8" w:rsidRDefault="00000000">
            <w:pPr>
              <w:pStyle w:val="SmallReCode"/>
            </w:pPr>
            <w:r>
              <w:t>Escolha o conector correto: USB-C ou Micro-USB conforme sua placa.</w:t>
            </w:r>
          </w:p>
        </w:tc>
      </w:tr>
    </w:tbl>
    <w:p w14:paraId="52670977" w14:textId="77777777" w:rsidR="00C04CE8" w:rsidRDefault="00C04CE8">
      <w:pPr>
        <w:spacing w:after="0"/>
      </w:pPr>
    </w:p>
    <w:p w14:paraId="55E2F9FD" w14:textId="77777777" w:rsidR="00C04CE8" w:rsidRDefault="00000000">
      <w:r>
        <w:br w:type="page"/>
      </w:r>
    </w:p>
    <w:p w14:paraId="7F9D3DFE" w14:textId="77777777" w:rsidR="00C04CE8" w:rsidRDefault="00000000">
      <w:pPr>
        <w:pStyle w:val="Ttulo1"/>
      </w:pPr>
      <w:r>
        <w:lastRenderedPageBreak/>
        <w:t>2. Peças para fixação e proteção</w:t>
      </w:r>
    </w:p>
    <w:p w14:paraId="4E60265E" w14:textId="77777777" w:rsidR="00C04CE8" w:rsidRDefault="00000000">
      <w:r>
        <w:t>A caixa deve comportar a placa, o sensor, os conectores e uma saída protegida para o USB. Faça a conferência das dimensões antes de comprar.</w:t>
      </w:r>
    </w:p>
    <w:tbl>
      <w:tblPr>
        <w:tblW w:w="0" w:type="auto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  <w:insideH w:val="single" w:sz="5" w:space="0" w:color="CFCFCF"/>
          <w:insideV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483"/>
      </w:tblGrid>
      <w:tr w:rsidR="00C04CE8" w14:paraId="7BF44B05" w14:textId="77777777">
        <w:trPr>
          <w:cantSplit/>
        </w:trPr>
        <w:tc>
          <w:tcPr>
            <w:tcW w:w="1871" w:type="dxa"/>
            <w:vAlign w:val="center"/>
          </w:tcPr>
          <w:p w14:paraId="59ACCFF8" w14:textId="77777777" w:rsidR="00C04CE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76CBD56" wp14:editId="41A85D51">
                  <wp:extent cx="990000" cy="69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açadeir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69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vAlign w:val="center"/>
          </w:tcPr>
          <w:p w14:paraId="55B3458B" w14:textId="77777777" w:rsidR="00C04CE8" w:rsidRDefault="00000000">
            <w:pPr>
              <w:spacing w:after="60"/>
            </w:pPr>
            <w:r>
              <w:rPr>
                <w:b/>
              </w:rPr>
              <w:t>Braçadeira ajustável de tecido/neoprene</w:t>
            </w:r>
          </w:p>
          <w:p w14:paraId="597FC747" w14:textId="77777777" w:rsidR="00C04CE8" w:rsidRDefault="00000000">
            <w:pPr>
              <w:pStyle w:val="SmallReCode"/>
            </w:pPr>
            <w:r>
              <w:t>Quantidade: 1 unidade   |   Preço de referência: R$ 21,69 (anúncio consultado)</w:t>
            </w:r>
          </w:p>
          <w:p w14:paraId="160CCA35" w14:textId="77777777" w:rsidR="00C04CE8" w:rsidRDefault="00000000">
            <w:pPr>
              <w:pStyle w:val="SmallReCode"/>
            </w:pPr>
            <w:r>
              <w:t>Prende o conjunto na parte distal do antebraço, próximo ao punho, sem exigir que a pessoa segure o sensor. Deve ficar firme sem apertar, deslizar ou limitar a rotação.</w:t>
            </w:r>
          </w:p>
          <w:p w14:paraId="03B61DD0" w14:textId="77777777" w:rsidR="00C04CE8" w:rsidRDefault="00000000">
            <w:pPr>
              <w:pStyle w:val="SmallReCode"/>
            </w:pPr>
            <w:r>
              <w:rPr>
                <w:b/>
              </w:rPr>
              <w:t xml:space="preserve">Onde procurar: </w:t>
            </w:r>
            <w:hyperlink r:id="rId18">
              <w:r>
                <w:rPr>
                  <w:u w:val="single"/>
                </w:rPr>
                <w:t>Ver produto / busca</w:t>
              </w:r>
            </w:hyperlink>
          </w:p>
          <w:p w14:paraId="7CA25DC5" w14:textId="77777777" w:rsidR="00C04CE8" w:rsidRDefault="00000000">
            <w:pPr>
              <w:pStyle w:val="SmallReCode"/>
            </w:pPr>
            <w:r>
              <w:t>Confirme se o formato e a largura permitem prender a caixa: braçadeira esportiva é apenas uma adaptação.</w:t>
            </w:r>
          </w:p>
        </w:tc>
      </w:tr>
      <w:tr w:rsidR="00C04CE8" w14:paraId="733A6B49" w14:textId="77777777">
        <w:trPr>
          <w:cantSplit/>
        </w:trPr>
        <w:tc>
          <w:tcPr>
            <w:tcW w:w="1871" w:type="dxa"/>
            <w:vAlign w:val="center"/>
          </w:tcPr>
          <w:p w14:paraId="65EEF3C7" w14:textId="77777777" w:rsidR="00C04CE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310B46E" wp14:editId="62E6CF27">
                  <wp:extent cx="990000" cy="693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ix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69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vAlign w:val="center"/>
          </w:tcPr>
          <w:p w14:paraId="1B0B07F7" w14:textId="77777777" w:rsidR="00C04CE8" w:rsidRDefault="00000000">
            <w:pPr>
              <w:spacing w:after="60"/>
            </w:pPr>
            <w:r>
              <w:rPr>
                <w:b/>
              </w:rPr>
              <w:t>Caixa plástica isolante para eletrônica (ABS)</w:t>
            </w:r>
          </w:p>
          <w:p w14:paraId="113D4D13" w14:textId="77777777" w:rsidR="00C04CE8" w:rsidRDefault="00000000">
            <w:pPr>
              <w:pStyle w:val="SmallReCode"/>
            </w:pPr>
            <w:r>
              <w:t>Quantidade: 1 unidade   |   Preço de referência: A cotar (conforme dimensões)</w:t>
            </w:r>
          </w:p>
          <w:p w14:paraId="77C28A2C" w14:textId="77777777" w:rsidR="00C04CE8" w:rsidRDefault="00000000">
            <w:pPr>
              <w:pStyle w:val="SmallReCode"/>
            </w:pPr>
            <w:r>
              <w:t>Protege ESP32, MPU6050 e contatos elétricos do toque com a pele. Deve manter o sensor imóvel, permitir acesso ao USB e evitar pontas, fios expostos e peças soltas.</w:t>
            </w:r>
          </w:p>
          <w:p w14:paraId="7D3BA3A1" w14:textId="77777777" w:rsidR="00C04CE8" w:rsidRDefault="00000000">
            <w:pPr>
              <w:pStyle w:val="SmallReCode"/>
            </w:pPr>
            <w:r>
              <w:rPr>
                <w:b/>
              </w:rPr>
              <w:t xml:space="preserve">Onde procurar: </w:t>
            </w:r>
            <w:hyperlink r:id="rId20">
              <w:r>
                <w:rPr>
                  <w:u w:val="single"/>
                </w:rPr>
                <w:t>Ver produto / busca</w:t>
              </w:r>
            </w:hyperlink>
          </w:p>
          <w:p w14:paraId="74015C2F" w14:textId="77777777" w:rsidR="00C04CE8" w:rsidRDefault="00000000">
            <w:pPr>
              <w:pStyle w:val="SmallReCode"/>
            </w:pPr>
            <w:r>
              <w:t>Uma caixa de ~80 × 50 × 26 mm é referência inicial, NÃO medida garantida de encaixe.</w:t>
            </w:r>
          </w:p>
        </w:tc>
      </w:tr>
      <w:tr w:rsidR="00C04CE8" w14:paraId="3B526F00" w14:textId="77777777">
        <w:trPr>
          <w:cantSplit/>
        </w:trPr>
        <w:tc>
          <w:tcPr>
            <w:tcW w:w="1871" w:type="dxa"/>
            <w:vAlign w:val="center"/>
          </w:tcPr>
          <w:p w14:paraId="2332C53C" w14:textId="77777777" w:rsidR="00C04CE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A5FA49" wp14:editId="397FAAAC">
                  <wp:extent cx="990000" cy="693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elcr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69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3" w:type="dxa"/>
            <w:vAlign w:val="center"/>
          </w:tcPr>
          <w:p w14:paraId="6DC5500F" w14:textId="77777777" w:rsidR="00C04CE8" w:rsidRDefault="00000000">
            <w:pPr>
              <w:spacing w:after="60"/>
            </w:pPr>
            <w:r>
              <w:rPr>
                <w:b/>
              </w:rPr>
              <w:t>Fecho de contato autoadesivo (fita tipo velcro)</w:t>
            </w:r>
          </w:p>
          <w:p w14:paraId="459D314E" w14:textId="77777777" w:rsidR="00C04CE8" w:rsidRDefault="00000000">
            <w:pPr>
              <w:pStyle w:val="SmallReCode"/>
            </w:pPr>
            <w:r>
              <w:t>Quantidade: 1 rolo   |   Preço de referência: R$ 18,74 (estimado)</w:t>
            </w:r>
          </w:p>
          <w:p w14:paraId="3A795FDE" w14:textId="77777777" w:rsidR="00C04CE8" w:rsidRDefault="00000000">
            <w:pPr>
              <w:pStyle w:val="SmallReCode"/>
            </w:pPr>
            <w:r>
              <w:t>Fixa a parte externa da caixa à braçadeira ou a uma base rígida leve. Use as duas faces do fecho de contato; reforce a fixação mecanicamente se o adesivo soltar.</w:t>
            </w:r>
          </w:p>
          <w:p w14:paraId="5D5F9C04" w14:textId="77777777" w:rsidR="00C04CE8" w:rsidRDefault="00000000">
            <w:pPr>
              <w:pStyle w:val="SmallReCode"/>
            </w:pPr>
            <w:r>
              <w:rPr>
                <w:b/>
              </w:rPr>
              <w:t xml:space="preserve">Onde procurar: </w:t>
            </w:r>
            <w:hyperlink r:id="rId22">
              <w:r>
                <w:rPr>
                  <w:u w:val="single"/>
                </w:rPr>
                <w:t>Ver produto / busca</w:t>
              </w:r>
            </w:hyperlink>
          </w:p>
          <w:p w14:paraId="37F13386" w14:textId="77777777" w:rsidR="00C04CE8" w:rsidRDefault="00000000">
            <w:pPr>
              <w:pStyle w:val="SmallReCode"/>
            </w:pPr>
            <w:r>
              <w:t>Não aplicar adesivo diretamente sobre a pele.</w:t>
            </w:r>
          </w:p>
        </w:tc>
      </w:tr>
    </w:tbl>
    <w:p w14:paraId="64792C3D" w14:textId="77777777" w:rsidR="00C04CE8" w:rsidRDefault="00C04CE8">
      <w:pPr>
        <w:spacing w:after="0"/>
      </w:pPr>
    </w:p>
    <w:p w14:paraId="17A306D1" w14:textId="77777777" w:rsidR="00C04CE8" w:rsidRDefault="00000000">
      <w:pPr>
        <w:pStyle w:val="Ttulo2"/>
      </w:pPr>
      <w:r>
        <w:t>3. Itens opcionais</w:t>
      </w:r>
    </w:p>
    <w:p w14:paraId="64492D8E" w14:textId="77777777" w:rsidR="00C04CE8" w:rsidRDefault="00000000">
      <w:r>
        <w:t>• Power bank compacto (5.000 mAh; referência R$ 69,90): alimenta o ESP32 longe do computador. Precisa ser colocado em suporte próprio ou fora do braço, com cabo curto bem preso. Busca:</w:t>
      </w:r>
    </w:p>
    <w:p w14:paraId="6665922D" w14:textId="77777777" w:rsidR="00C04CE8" w:rsidRDefault="00000000">
      <w:pPr>
        <w:pStyle w:val="SmallReCode"/>
      </w:pPr>
      <w:hyperlink r:id="rId23">
        <w:r>
          <w:rPr>
            <w:u w:val="single"/>
          </w:rPr>
          <w:t>Pesquisar power bank de 5.000 mAh</w:t>
        </w:r>
      </w:hyperlink>
    </w:p>
    <w:p w14:paraId="61A5B045" w14:textId="77777777" w:rsidR="00C04CE8" w:rsidRDefault="00000000">
      <w:r>
        <w:t>• Mini protoboard (referência R$ 3,49): facilita experiências sobre a mesa, mas não é ideal para usar vestida. Busca:</w:t>
      </w:r>
    </w:p>
    <w:p w14:paraId="2C6844CC" w14:textId="77777777" w:rsidR="00C04CE8" w:rsidRDefault="00000000">
      <w:pPr>
        <w:pStyle w:val="SmallReCode"/>
      </w:pPr>
      <w:hyperlink r:id="rId24">
        <w:r>
          <w:rPr>
            <w:u w:val="single"/>
          </w:rPr>
          <w:t>Pesquisar mini protoboard de 170 pontos</w:t>
        </w:r>
      </w:hyperlink>
    </w:p>
    <w:p w14:paraId="37241802" w14:textId="77777777" w:rsidR="00C04CE8" w:rsidRDefault="00000000">
      <w:r>
        <w:br w:type="page"/>
      </w:r>
    </w:p>
    <w:p w14:paraId="7EB9CCA7" w14:textId="77777777" w:rsidR="00C04CE8" w:rsidRDefault="00000000">
      <w:pPr>
        <w:pStyle w:val="Ttulo1"/>
      </w:pPr>
      <w:r>
        <w:lastRenderedPageBreak/>
        <w:t>4. Ligação elétrica: MPU6050 + ESP32</w:t>
      </w:r>
    </w:p>
    <w:p w14:paraId="38ED3142" w14:textId="77777777" w:rsidR="00C04CE8" w:rsidRDefault="00000000">
      <w:r>
        <w:t>Use a interface I²C. A tabela corresponde ao ESP32 DevKit convencional; confira os nomes impressos na placa e a pinagem real antes de energizar. Os fios não são obrigados a seguir uma cor específica: o que importa é o pino correto.</w:t>
      </w:r>
    </w:p>
    <w:p w14:paraId="7E877DED" w14:textId="77777777" w:rsidR="00C04CE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1C34E64" wp14:editId="6CA33E39">
            <wp:extent cx="5832000" cy="2449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wi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DBD8" w14:textId="77777777" w:rsidR="00C04CE8" w:rsidRDefault="00000000">
      <w:pPr>
        <w:pStyle w:val="FigureCaption"/>
        <w:jc w:val="center"/>
      </w:pPr>
      <w:r>
        <w:t>Figura 2 — Esquema lógico das quatro conexões. Diagrama autoral, não substitui conferir a pinagem física da placa.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04CE8" w14:paraId="57BAA0FD" w14:textId="77777777">
        <w:tc>
          <w:tcPr>
            <w:tcW w:w="3156" w:type="dxa"/>
            <w:shd w:val="clear" w:color="auto" w:fill="F1F1F1"/>
          </w:tcPr>
          <w:p w14:paraId="4F5CB2ED" w14:textId="77777777" w:rsidR="00C04CE8" w:rsidRDefault="00000000">
            <w:r>
              <w:t>No módulo GY-521</w:t>
            </w:r>
          </w:p>
        </w:tc>
        <w:tc>
          <w:tcPr>
            <w:tcW w:w="3156" w:type="dxa"/>
            <w:shd w:val="clear" w:color="auto" w:fill="F1F1F1"/>
          </w:tcPr>
          <w:p w14:paraId="3249168D" w14:textId="77777777" w:rsidR="00C04CE8" w:rsidRDefault="00000000">
            <w:r>
              <w:t>No ESP32 DevKit</w:t>
            </w:r>
          </w:p>
        </w:tc>
        <w:tc>
          <w:tcPr>
            <w:tcW w:w="3156" w:type="dxa"/>
            <w:shd w:val="clear" w:color="auto" w:fill="F1F1F1"/>
          </w:tcPr>
          <w:p w14:paraId="38F2DAA4" w14:textId="77777777" w:rsidR="00C04CE8" w:rsidRDefault="00000000">
            <w:r>
              <w:t>Para que serve</w:t>
            </w:r>
          </w:p>
        </w:tc>
      </w:tr>
      <w:tr w:rsidR="00C04CE8" w14:paraId="0BE62CCE" w14:textId="77777777">
        <w:tc>
          <w:tcPr>
            <w:tcW w:w="3156" w:type="dxa"/>
          </w:tcPr>
          <w:p w14:paraId="2DBEFAD4" w14:textId="77777777" w:rsidR="00C04CE8" w:rsidRDefault="00000000">
            <w:r>
              <w:t>VCC</w:t>
            </w:r>
          </w:p>
        </w:tc>
        <w:tc>
          <w:tcPr>
            <w:tcW w:w="3156" w:type="dxa"/>
          </w:tcPr>
          <w:p w14:paraId="12A96698" w14:textId="77777777" w:rsidR="00C04CE8" w:rsidRDefault="00000000">
            <w:r>
              <w:t>3V3</w:t>
            </w:r>
          </w:p>
        </w:tc>
        <w:tc>
          <w:tcPr>
            <w:tcW w:w="3156" w:type="dxa"/>
          </w:tcPr>
          <w:p w14:paraId="07D184F4" w14:textId="77777777" w:rsidR="00C04CE8" w:rsidRDefault="00000000">
            <w:r>
              <w:t>Alimentação de 3,3 V</w:t>
            </w:r>
          </w:p>
        </w:tc>
      </w:tr>
      <w:tr w:rsidR="00C04CE8" w14:paraId="71BD2878" w14:textId="77777777">
        <w:tc>
          <w:tcPr>
            <w:tcW w:w="3156" w:type="dxa"/>
          </w:tcPr>
          <w:p w14:paraId="18519C1A" w14:textId="77777777" w:rsidR="00C04CE8" w:rsidRDefault="00000000">
            <w:r>
              <w:t>GND</w:t>
            </w:r>
          </w:p>
        </w:tc>
        <w:tc>
          <w:tcPr>
            <w:tcW w:w="3156" w:type="dxa"/>
          </w:tcPr>
          <w:p w14:paraId="0DDE4CF1" w14:textId="77777777" w:rsidR="00C04CE8" w:rsidRDefault="00000000">
            <w:r>
              <w:t>GND</w:t>
            </w:r>
          </w:p>
        </w:tc>
        <w:tc>
          <w:tcPr>
            <w:tcW w:w="3156" w:type="dxa"/>
          </w:tcPr>
          <w:p w14:paraId="243A7592" w14:textId="77777777" w:rsidR="00C04CE8" w:rsidRDefault="00000000">
            <w:r>
              <w:t>Referência elétrica comum</w:t>
            </w:r>
          </w:p>
        </w:tc>
      </w:tr>
      <w:tr w:rsidR="00C04CE8" w14:paraId="5D16492C" w14:textId="77777777">
        <w:tc>
          <w:tcPr>
            <w:tcW w:w="3156" w:type="dxa"/>
          </w:tcPr>
          <w:p w14:paraId="00C679E9" w14:textId="77777777" w:rsidR="00C04CE8" w:rsidRDefault="00000000">
            <w:r>
              <w:t>SDA</w:t>
            </w:r>
          </w:p>
        </w:tc>
        <w:tc>
          <w:tcPr>
            <w:tcW w:w="3156" w:type="dxa"/>
          </w:tcPr>
          <w:p w14:paraId="593F8BED" w14:textId="77777777" w:rsidR="00C04CE8" w:rsidRDefault="00000000">
            <w:r>
              <w:t>GPIO 21</w:t>
            </w:r>
          </w:p>
        </w:tc>
        <w:tc>
          <w:tcPr>
            <w:tcW w:w="3156" w:type="dxa"/>
          </w:tcPr>
          <w:p w14:paraId="75E7EA59" w14:textId="77777777" w:rsidR="00C04CE8" w:rsidRDefault="00000000">
            <w:r>
              <w:t>Linha de dados I²C</w:t>
            </w:r>
          </w:p>
        </w:tc>
      </w:tr>
      <w:tr w:rsidR="00C04CE8" w14:paraId="029DDF50" w14:textId="77777777">
        <w:tc>
          <w:tcPr>
            <w:tcW w:w="3156" w:type="dxa"/>
          </w:tcPr>
          <w:p w14:paraId="3B020C1B" w14:textId="77777777" w:rsidR="00C04CE8" w:rsidRDefault="00000000">
            <w:r>
              <w:t>SCL</w:t>
            </w:r>
          </w:p>
        </w:tc>
        <w:tc>
          <w:tcPr>
            <w:tcW w:w="3156" w:type="dxa"/>
          </w:tcPr>
          <w:p w14:paraId="58972998" w14:textId="77777777" w:rsidR="00C04CE8" w:rsidRDefault="00000000">
            <w:r>
              <w:t>GPIO 22</w:t>
            </w:r>
          </w:p>
        </w:tc>
        <w:tc>
          <w:tcPr>
            <w:tcW w:w="3156" w:type="dxa"/>
          </w:tcPr>
          <w:p w14:paraId="3A23987E" w14:textId="77777777" w:rsidR="00C04CE8" w:rsidRDefault="00000000">
            <w:r>
              <w:t>Linha de clock I²C</w:t>
            </w:r>
          </w:p>
        </w:tc>
      </w:tr>
    </w:tbl>
    <w:p w14:paraId="7D8CA2C0" w14:textId="77777777" w:rsidR="00C04CE8" w:rsidRDefault="00000000">
      <w:pPr>
        <w:pStyle w:val="SmallReCode"/>
      </w:pPr>
      <w:r>
        <w:t>Importante: desligue o ESP32 antes de ligar ou remover fios. Para esse conjunto, prefira VCC em 3V3. Não conecte o sensor aos 5 V sem antes confirmar o módulo e os níveis elétricos envolvidos.</w:t>
      </w:r>
    </w:p>
    <w:p w14:paraId="174CA3C7" w14:textId="77777777" w:rsidR="00C04CE8" w:rsidRDefault="00000000">
      <w:pPr>
        <w:pStyle w:val="Ttulo2"/>
      </w:pPr>
      <w:r>
        <w:t>5. Como os dados chegam ao ReCode</w:t>
      </w:r>
    </w:p>
    <w:p w14:paraId="7233D5CB" w14:textId="77777777" w:rsidR="00C04CE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D970020" wp14:editId="34ECA95C">
            <wp:extent cx="5832000" cy="1632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B80B" w14:textId="77777777" w:rsidR="00C04CE8" w:rsidRDefault="00000000">
      <w:pPr>
        <w:pStyle w:val="FigureCaption"/>
        <w:jc w:val="center"/>
      </w:pPr>
      <w:r>
        <w:t>Figura 3 — O sensor registra a movimentação; o computador traduz os dados em ações e indicadores do jogo.</w:t>
      </w:r>
    </w:p>
    <w:p w14:paraId="42AA5C08" w14:textId="77777777" w:rsidR="00C04CE8" w:rsidRDefault="00000000">
      <w:r>
        <w:t>Modo inicial (recomendado): USB serial do ESP32 ao computador. A aplicação Java recebe amostras válidas, aplica calibração e controla ELO. Modo futuro: Wi-Fi entre o ESP32 e o computador, com alimentação por power bank. O MPU6050 sempre permanece conectado ao ESP32 por fios.</w:t>
      </w:r>
    </w:p>
    <w:p w14:paraId="1C99772D" w14:textId="77777777" w:rsidR="00C04CE8" w:rsidRDefault="00000000">
      <w:r>
        <w:br w:type="page"/>
      </w:r>
    </w:p>
    <w:p w14:paraId="467DABC6" w14:textId="77777777" w:rsidR="00C04CE8" w:rsidRDefault="00000000">
      <w:pPr>
        <w:pStyle w:val="Ttulo1"/>
      </w:pPr>
      <w:r>
        <w:lastRenderedPageBreak/>
        <w:t>6. Montagem física, do zero ao primeiro teste</w:t>
      </w:r>
    </w:p>
    <w:p w14:paraId="5E33AE22" w14:textId="77777777" w:rsidR="00C04CE8" w:rsidRDefault="00000000">
      <w:pPr>
        <w:spacing w:after="80"/>
      </w:pPr>
      <w:r>
        <w:rPr>
          <w:b/>
        </w:rPr>
        <w:t xml:space="preserve">1. Teste as peças na mesa. </w:t>
      </w:r>
      <w:r>
        <w:t>Ligue VCC–3V3, GND–GND, SDA–GPIO21 e SCL–GPIO22. Conecte o USB ao PC e confirme que o sensor retorna leituras quando é girado.</w:t>
      </w:r>
    </w:p>
    <w:p w14:paraId="7FAC3B12" w14:textId="77777777" w:rsidR="00C04CE8" w:rsidRDefault="00000000">
      <w:pPr>
        <w:spacing w:after="80"/>
      </w:pPr>
      <w:r>
        <w:rPr>
          <w:b/>
        </w:rPr>
        <w:t xml:space="preserve">2. Planeje a posição do sensor. </w:t>
      </w:r>
      <w:r>
        <w:t>O módulo MPU6050 precisa ficar rigidamente preso à caixa ou base, com sua orientação marcada. Ele pode ficar dentro da caixa, desde que não gire independentemente do antebraço.</w:t>
      </w:r>
    </w:p>
    <w:p w14:paraId="0D6310E3" w14:textId="77777777" w:rsidR="00C04CE8" w:rsidRDefault="00000000">
      <w:pPr>
        <w:spacing w:after="80"/>
      </w:pPr>
      <w:r>
        <w:rPr>
          <w:b/>
        </w:rPr>
        <w:t xml:space="preserve">3. Acomode o ESP32 e os fios. </w:t>
      </w:r>
      <w:r>
        <w:t>Use suportes não condutivos; não force o cabo ou os jumpers. Reserve espaço para o conector USB, protegendo o cabo contra puxões.</w:t>
      </w:r>
    </w:p>
    <w:p w14:paraId="2C8B84F2" w14:textId="77777777" w:rsidR="00C04CE8" w:rsidRDefault="00000000">
      <w:pPr>
        <w:spacing w:after="80"/>
      </w:pPr>
      <w:r>
        <w:rPr>
          <w:b/>
        </w:rPr>
        <w:t xml:space="preserve">4. Feche a caixa e fixe na braçadeira. </w:t>
      </w:r>
      <w:r>
        <w:t>Use o fecho de contato e, se necessário, um segundo método de retenção. Não deixe bordas ou contatos encostarem na pele.</w:t>
      </w:r>
    </w:p>
    <w:p w14:paraId="7F77FF64" w14:textId="77777777" w:rsidR="00C04CE8" w:rsidRDefault="00000000">
      <w:pPr>
        <w:spacing w:after="80"/>
      </w:pPr>
      <w:r>
        <w:rPr>
          <w:b/>
        </w:rPr>
        <w:t xml:space="preserve">5. Vista e calibre a posição neutra. </w:t>
      </w:r>
      <w:r>
        <w:t>Coloque a faixa próxima ao punho, com o antebraço apoiado. O jogo registra a postura de referência antes de interpretar qualquer gesto.</w:t>
      </w:r>
    </w:p>
    <w:p w14:paraId="398DAA78" w14:textId="77777777" w:rsidR="00C04CE8" w:rsidRDefault="00000000">
      <w:pPr>
        <w:spacing w:after="80"/>
      </w:pPr>
      <w:r>
        <w:rPr>
          <w:b/>
        </w:rPr>
        <w:t xml:space="preserve">6. Teste a fase 1 e a segurança. </w:t>
      </w:r>
      <w:r>
        <w:t>Confira se virar a palma produz leitura no sentido esperado, se a fixação não escorrega e se uma desconexão interrompe a pontuação.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34"/>
        <w:gridCol w:w="4734"/>
      </w:tblGrid>
      <w:tr w:rsidR="00C04CE8" w14:paraId="6E03859E" w14:textId="77777777">
        <w:tc>
          <w:tcPr>
            <w:tcW w:w="4734" w:type="dxa"/>
            <w:vAlign w:val="center"/>
          </w:tcPr>
          <w:p w14:paraId="0AD1A346" w14:textId="77777777" w:rsidR="00C04CE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2A112D" wp14:editId="46E1D49F">
                  <wp:extent cx="2664000" cy="200516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id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00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17A90" w14:textId="77777777" w:rsidR="00C04CE8" w:rsidRDefault="00000000">
            <w:pPr>
              <w:pStyle w:val="FigureCaption"/>
              <w:jc w:val="center"/>
            </w:pPr>
            <w:r>
              <w:t>Interior da caixa: placas e fios</w:t>
            </w:r>
          </w:p>
        </w:tc>
        <w:tc>
          <w:tcPr>
            <w:tcW w:w="4734" w:type="dxa"/>
            <w:vAlign w:val="center"/>
          </w:tcPr>
          <w:p w14:paraId="4777C0C0" w14:textId="77777777" w:rsidR="00C04CE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A6B98B" wp14:editId="7728E4E8">
                  <wp:extent cx="2664000" cy="154434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arable_sid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44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A68CE" w14:textId="77777777" w:rsidR="00C04CE8" w:rsidRDefault="00000000">
            <w:pPr>
              <w:pStyle w:val="FigureCaption"/>
              <w:jc w:val="center"/>
            </w:pPr>
            <w:r>
              <w:t>Montagem final: vista lateral</w:t>
            </w:r>
          </w:p>
        </w:tc>
      </w:tr>
    </w:tbl>
    <w:p w14:paraId="1829F5FD" w14:textId="77777777" w:rsidR="00C04CE8" w:rsidRDefault="00000000">
      <w:pPr>
        <w:pStyle w:val="FigureCaption"/>
      </w:pPr>
      <w:r>
        <w:t>Figura 4 — Exemplos conceituais gerados por IA. A posição, os recortes da caixa e o acabamento dependem da versão real dos componentes.</w:t>
      </w:r>
    </w:p>
    <w:p w14:paraId="1CCE9A7E" w14:textId="77777777" w:rsidR="00C04CE8" w:rsidRDefault="00000000">
      <w:pPr>
        <w:pStyle w:val="Ttulo2"/>
      </w:pPr>
      <w:r>
        <w:t>O que comprova que a montagem funciona?</w:t>
      </w:r>
    </w:p>
    <w:p w14:paraId="3D09945D" w14:textId="77777777" w:rsidR="00C04CE8" w:rsidRDefault="00000000">
      <w:pPr>
        <w:pStyle w:val="Commarcadores"/>
        <w:spacing w:after="80"/>
      </w:pPr>
      <w:r>
        <w:t>O ESP32 identifica o MPU6050 e envia valores continuamente, sem falhas de comunicação.</w:t>
      </w:r>
    </w:p>
    <w:p w14:paraId="338D7D4A" w14:textId="77777777" w:rsidR="00C04CE8" w:rsidRDefault="00000000">
      <w:pPr>
        <w:pStyle w:val="Commarcadores"/>
        <w:spacing w:after="80"/>
      </w:pPr>
      <w:r>
        <w:t>A rotação em um sentido altera o comando corretamente; no outro, faz a ação oposta após calibração.</w:t>
      </w:r>
    </w:p>
    <w:p w14:paraId="560C60FD" w14:textId="77777777" w:rsidR="00C04CE8" w:rsidRDefault="00000000">
      <w:pPr>
        <w:pStyle w:val="Commarcadores"/>
        <w:spacing w:after="80"/>
      </w:pPr>
      <w:r>
        <w:t>O sensor não escorrega e o jogo pausa o exercício quando dados são perdidos ou ficam desatualizados.</w:t>
      </w:r>
    </w:p>
    <w:p w14:paraId="33F1B356" w14:textId="77777777" w:rsidR="00C04CE8" w:rsidRDefault="00000000">
      <w:r>
        <w:br w:type="page"/>
      </w:r>
    </w:p>
    <w:p w14:paraId="5A79B385" w14:textId="77777777" w:rsidR="00C04CE8" w:rsidRDefault="00000000">
      <w:pPr>
        <w:pStyle w:val="Ttulo1"/>
      </w:pPr>
      <w:r>
        <w:lastRenderedPageBreak/>
        <w:t>7. Orçamento e checklist de compra</w:t>
      </w:r>
    </w:p>
    <w:p w14:paraId="09E8E7E3" w14:textId="77777777" w:rsidR="00C04CE8" w:rsidRDefault="00000000">
      <w:r>
        <w:t>Os valores abaixo são estimativas para planejamento em outubro/2026, sem frete. Alguns vieram de anúncios consultados anteriormente. Não representam preço confirmado em tempo real nem garantia de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C04CE8" w14:paraId="27142646" w14:textId="77777777">
        <w:tc>
          <w:tcPr>
            <w:tcW w:w="3156" w:type="dxa"/>
            <w:shd w:val="clear" w:color="auto" w:fill="F1F1F1"/>
          </w:tcPr>
          <w:p w14:paraId="47149887" w14:textId="77777777" w:rsidR="00C04CE8" w:rsidRDefault="00000000">
            <w:r>
              <w:t>Item</w:t>
            </w:r>
          </w:p>
        </w:tc>
        <w:tc>
          <w:tcPr>
            <w:tcW w:w="3156" w:type="dxa"/>
            <w:shd w:val="clear" w:color="auto" w:fill="F1F1F1"/>
          </w:tcPr>
          <w:p w14:paraId="7C2C3B32" w14:textId="77777777" w:rsidR="00C04CE8" w:rsidRDefault="00000000">
            <w:r>
              <w:t>Quantidade</w:t>
            </w:r>
          </w:p>
        </w:tc>
        <w:tc>
          <w:tcPr>
            <w:tcW w:w="3156" w:type="dxa"/>
            <w:shd w:val="clear" w:color="auto" w:fill="F1F1F1"/>
          </w:tcPr>
          <w:p w14:paraId="47E7EA4B" w14:textId="77777777" w:rsidR="00C04CE8" w:rsidRDefault="00000000">
            <w:r>
              <w:t>Valor de referência</w:t>
            </w:r>
          </w:p>
        </w:tc>
      </w:tr>
      <w:tr w:rsidR="00C04CE8" w14:paraId="6A28B49A" w14:textId="77777777">
        <w:tc>
          <w:tcPr>
            <w:tcW w:w="3156" w:type="dxa"/>
          </w:tcPr>
          <w:p w14:paraId="4B0D1BE7" w14:textId="77777777" w:rsidR="00C04CE8" w:rsidRDefault="00000000">
            <w:r>
              <w:t>ESP32 DevKit V1</w:t>
            </w:r>
          </w:p>
        </w:tc>
        <w:tc>
          <w:tcPr>
            <w:tcW w:w="3156" w:type="dxa"/>
          </w:tcPr>
          <w:p w14:paraId="50F449E7" w14:textId="77777777" w:rsidR="00C04CE8" w:rsidRDefault="00000000">
            <w:r>
              <w:t>1</w:t>
            </w:r>
          </w:p>
        </w:tc>
        <w:tc>
          <w:tcPr>
            <w:tcW w:w="3156" w:type="dxa"/>
          </w:tcPr>
          <w:p w14:paraId="46C40CB7" w14:textId="77777777" w:rsidR="00C04CE8" w:rsidRDefault="00000000">
            <w:r>
              <w:t>R$ 44,90</w:t>
            </w:r>
          </w:p>
        </w:tc>
      </w:tr>
      <w:tr w:rsidR="00C04CE8" w14:paraId="195D17AE" w14:textId="77777777">
        <w:tc>
          <w:tcPr>
            <w:tcW w:w="3156" w:type="dxa"/>
          </w:tcPr>
          <w:p w14:paraId="36A555E8" w14:textId="77777777" w:rsidR="00C04CE8" w:rsidRDefault="00000000">
            <w:r>
              <w:t>MPU6050 GY-521</w:t>
            </w:r>
          </w:p>
        </w:tc>
        <w:tc>
          <w:tcPr>
            <w:tcW w:w="3156" w:type="dxa"/>
          </w:tcPr>
          <w:p w14:paraId="7FDD7693" w14:textId="77777777" w:rsidR="00C04CE8" w:rsidRDefault="00000000">
            <w:r>
              <w:t>1</w:t>
            </w:r>
          </w:p>
        </w:tc>
        <w:tc>
          <w:tcPr>
            <w:tcW w:w="3156" w:type="dxa"/>
          </w:tcPr>
          <w:p w14:paraId="6E1AE8AD" w14:textId="77777777" w:rsidR="00C04CE8" w:rsidRDefault="00000000">
            <w:r>
              <w:t>R$ 27,00</w:t>
            </w:r>
          </w:p>
        </w:tc>
      </w:tr>
      <w:tr w:rsidR="00C04CE8" w14:paraId="12E760DF" w14:textId="77777777">
        <w:tc>
          <w:tcPr>
            <w:tcW w:w="3156" w:type="dxa"/>
          </w:tcPr>
          <w:p w14:paraId="2362382B" w14:textId="77777777" w:rsidR="00C04CE8" w:rsidRDefault="00000000">
            <w:r>
              <w:t>Jumpers fêmea-fêmea</w:t>
            </w:r>
          </w:p>
        </w:tc>
        <w:tc>
          <w:tcPr>
            <w:tcW w:w="3156" w:type="dxa"/>
          </w:tcPr>
          <w:p w14:paraId="0A1187D1" w14:textId="77777777" w:rsidR="00C04CE8" w:rsidRDefault="00000000">
            <w:r>
              <w:t>1 kit</w:t>
            </w:r>
          </w:p>
        </w:tc>
        <w:tc>
          <w:tcPr>
            <w:tcW w:w="3156" w:type="dxa"/>
          </w:tcPr>
          <w:p w14:paraId="5D940742" w14:textId="77777777" w:rsidR="00C04CE8" w:rsidRDefault="00000000">
            <w:r>
              <w:t>R$ 5,24</w:t>
            </w:r>
          </w:p>
        </w:tc>
      </w:tr>
      <w:tr w:rsidR="00C04CE8" w14:paraId="07C0E5C7" w14:textId="77777777">
        <w:tc>
          <w:tcPr>
            <w:tcW w:w="3156" w:type="dxa"/>
          </w:tcPr>
          <w:p w14:paraId="517C0215" w14:textId="77777777" w:rsidR="00C04CE8" w:rsidRDefault="00000000">
            <w:r>
              <w:t>Cabo USB de dados</w:t>
            </w:r>
          </w:p>
        </w:tc>
        <w:tc>
          <w:tcPr>
            <w:tcW w:w="3156" w:type="dxa"/>
          </w:tcPr>
          <w:p w14:paraId="1D68CCE0" w14:textId="77777777" w:rsidR="00C04CE8" w:rsidRDefault="00000000">
            <w:r>
              <w:t>1</w:t>
            </w:r>
          </w:p>
        </w:tc>
        <w:tc>
          <w:tcPr>
            <w:tcW w:w="3156" w:type="dxa"/>
          </w:tcPr>
          <w:p w14:paraId="588880C5" w14:textId="77777777" w:rsidR="00C04CE8" w:rsidRDefault="00000000">
            <w:r>
              <w:t>R$ 9,90</w:t>
            </w:r>
          </w:p>
        </w:tc>
      </w:tr>
      <w:tr w:rsidR="00C04CE8" w14:paraId="23150CF9" w14:textId="77777777">
        <w:tc>
          <w:tcPr>
            <w:tcW w:w="3156" w:type="dxa"/>
          </w:tcPr>
          <w:p w14:paraId="0E3BBF77" w14:textId="77777777" w:rsidR="00C04CE8" w:rsidRDefault="00000000">
            <w:r>
              <w:t>Braçadeira ajustável</w:t>
            </w:r>
          </w:p>
        </w:tc>
        <w:tc>
          <w:tcPr>
            <w:tcW w:w="3156" w:type="dxa"/>
          </w:tcPr>
          <w:p w14:paraId="252CE63D" w14:textId="77777777" w:rsidR="00C04CE8" w:rsidRDefault="00000000">
            <w:r>
              <w:t>1</w:t>
            </w:r>
          </w:p>
        </w:tc>
        <w:tc>
          <w:tcPr>
            <w:tcW w:w="3156" w:type="dxa"/>
          </w:tcPr>
          <w:p w14:paraId="468979DE" w14:textId="77777777" w:rsidR="00C04CE8" w:rsidRDefault="00000000">
            <w:r>
              <w:t>R$ 21,69</w:t>
            </w:r>
          </w:p>
        </w:tc>
      </w:tr>
      <w:tr w:rsidR="00C04CE8" w14:paraId="64DD1176" w14:textId="77777777">
        <w:tc>
          <w:tcPr>
            <w:tcW w:w="3156" w:type="dxa"/>
          </w:tcPr>
          <w:p w14:paraId="799F5F55" w14:textId="77777777" w:rsidR="00C04CE8" w:rsidRDefault="00000000">
            <w:r>
              <w:t>Fita de velcro adesiva</w:t>
            </w:r>
          </w:p>
        </w:tc>
        <w:tc>
          <w:tcPr>
            <w:tcW w:w="3156" w:type="dxa"/>
          </w:tcPr>
          <w:p w14:paraId="72192687" w14:textId="77777777" w:rsidR="00C04CE8" w:rsidRDefault="00000000">
            <w:r>
              <w:t>1 rolo</w:t>
            </w:r>
          </w:p>
        </w:tc>
        <w:tc>
          <w:tcPr>
            <w:tcW w:w="3156" w:type="dxa"/>
          </w:tcPr>
          <w:p w14:paraId="49E8038D" w14:textId="77777777" w:rsidR="00C04CE8" w:rsidRDefault="00000000">
            <w:r>
              <w:t>R$ 18,74</w:t>
            </w:r>
          </w:p>
        </w:tc>
      </w:tr>
      <w:tr w:rsidR="00C04CE8" w14:paraId="000DC2D0" w14:textId="77777777">
        <w:tc>
          <w:tcPr>
            <w:tcW w:w="3156" w:type="dxa"/>
          </w:tcPr>
          <w:p w14:paraId="0FF3C286" w14:textId="77777777" w:rsidR="00C04CE8" w:rsidRDefault="00000000">
            <w:r>
              <w:t>Caixa protetora ABS</w:t>
            </w:r>
          </w:p>
        </w:tc>
        <w:tc>
          <w:tcPr>
            <w:tcW w:w="3156" w:type="dxa"/>
          </w:tcPr>
          <w:p w14:paraId="157A3C50" w14:textId="77777777" w:rsidR="00C04CE8" w:rsidRDefault="00000000">
            <w:r>
              <w:t>1</w:t>
            </w:r>
          </w:p>
        </w:tc>
        <w:tc>
          <w:tcPr>
            <w:tcW w:w="3156" w:type="dxa"/>
          </w:tcPr>
          <w:p w14:paraId="0D68944B" w14:textId="77777777" w:rsidR="00C04CE8" w:rsidRDefault="00000000">
            <w:r>
              <w:t>A cotar</w:t>
            </w:r>
          </w:p>
        </w:tc>
      </w:tr>
    </w:tbl>
    <w:p w14:paraId="2AF75691" w14:textId="77777777" w:rsidR="00C04CE8" w:rsidRDefault="00000000">
      <w:r>
        <w:rPr>
          <w:b/>
        </w:rPr>
        <w:t>Subtotal eletrônico (quatro primeiros itens): R$ 87,04.</w:t>
      </w:r>
    </w:p>
    <w:p w14:paraId="6DC0CA92" w14:textId="77777777" w:rsidR="00C04CE8" w:rsidRDefault="00000000">
      <w:r>
        <w:rPr>
          <w:b/>
        </w:rPr>
        <w:t>Subtotal com braçadeira e velcro: R$ 127,47 + valor da caixa.</w:t>
      </w:r>
    </w:p>
    <w:p w14:paraId="18283EF9" w14:textId="77777777" w:rsidR="00C04CE8" w:rsidRDefault="00000000">
      <w:r>
        <w:rPr>
          <w:b/>
        </w:rPr>
        <w:t>Versão com power bank: R$ 197,37 + valor da caixa.</w:t>
      </w:r>
    </w:p>
    <w:p w14:paraId="5B049AB7" w14:textId="77777777" w:rsidR="00C04CE8" w:rsidRDefault="00000000">
      <w:pPr>
        <w:pStyle w:val="SmallReCode"/>
      </w:pPr>
      <w:r>
        <w:t>Se comprar o kit ESP32 DIY em vez da placa separada, confira seu conteúdo e evite comprar jumpers/USB em duplicidade. O kit pode incluir componentes extras que não serão necessários ao projeto.</w:t>
      </w:r>
    </w:p>
    <w:p w14:paraId="5AB04A87" w14:textId="77777777" w:rsidR="00C04CE8" w:rsidRDefault="00000000">
      <w:pPr>
        <w:pStyle w:val="Ttulo2"/>
      </w:pPr>
      <w:r>
        <w:t>Checklist antes de finalizar o carrinho</w:t>
      </w:r>
    </w:p>
    <w:p w14:paraId="3827F409" w14:textId="77777777" w:rsidR="00C04CE8" w:rsidRDefault="00000000">
      <w:pPr>
        <w:pStyle w:val="SmallReCode"/>
      </w:pPr>
      <w:r>
        <w:t>[ ] O ESP32 do anúncio tem pinos soldados e conector USB identificado.</w:t>
      </w:r>
    </w:p>
    <w:p w14:paraId="6FC9D2AF" w14:textId="77777777" w:rsidR="00C04CE8" w:rsidRDefault="00000000">
      <w:pPr>
        <w:pStyle w:val="SmallReCode"/>
      </w:pPr>
      <w:r>
        <w:t>[ ] O GY-521 tem os conectores soldados (ou há plano para soldagem).</w:t>
      </w:r>
    </w:p>
    <w:p w14:paraId="2CA4867A" w14:textId="77777777" w:rsidR="00C04CE8" w:rsidRDefault="00000000">
      <w:pPr>
        <w:pStyle w:val="SmallReCode"/>
      </w:pPr>
      <w:r>
        <w:t>[ ] Os jumpers são fêmea-fêmea de 2,54 mm.</w:t>
      </w:r>
    </w:p>
    <w:p w14:paraId="3EC7B662" w14:textId="77777777" w:rsidR="00C04CE8" w:rsidRDefault="00000000">
      <w:pPr>
        <w:pStyle w:val="SmallReCode"/>
      </w:pPr>
      <w:r>
        <w:t>[ ] O cabo USB é de dados e serve ao conector da placa.</w:t>
      </w:r>
    </w:p>
    <w:p w14:paraId="0EACB30F" w14:textId="77777777" w:rsidR="00C04CE8" w:rsidRDefault="00000000">
      <w:pPr>
        <w:pStyle w:val="SmallReCode"/>
      </w:pPr>
      <w:r>
        <w:t>[ ] A caixa comporta as duas placas, fios e passagem do USB.</w:t>
      </w:r>
    </w:p>
    <w:p w14:paraId="125DF7AE" w14:textId="77777777" w:rsidR="00C04CE8" w:rsidRDefault="00000000">
      <w:pPr>
        <w:pStyle w:val="SmallReCode"/>
      </w:pPr>
      <w:r>
        <w:t>[ ] A braçadeira e a fixação não comprimem nem restringem o braço.</w:t>
      </w:r>
    </w:p>
    <w:p w14:paraId="39F38EA6" w14:textId="77777777" w:rsidR="00C04CE8" w:rsidRDefault="00000000">
      <w:pPr>
        <w:pStyle w:val="SmallReCode"/>
      </w:pPr>
      <w:r>
        <w:t>[ ] A proposta de controle por rotação do antebraço foi aprovada pelo professor.</w:t>
      </w:r>
    </w:p>
    <w:p w14:paraId="4FB4583C" w14:textId="77777777" w:rsidR="00C04CE8" w:rsidRDefault="00000000">
      <w:pPr>
        <w:pStyle w:val="Ttulo2"/>
      </w:pPr>
      <w:r>
        <w:t>Segurança, avaliação e fontes</w:t>
      </w:r>
    </w:p>
    <w:p w14:paraId="54A9DF25" w14:textId="77777777" w:rsidR="00C04CE8" w:rsidRDefault="00000000">
      <w:pPr>
        <w:pStyle w:val="SmallReCode"/>
      </w:pPr>
      <w:r>
        <w:t>Trata-se de protótipo acadêmico, não de equipamento médico validado. O MPU6050 mede o movimento do módulo, não o ângulo clínico de uma articulação. Evitar amplitudes forçadas, superfícies metálicas expostas, caixa quente, aperto excessivo e cabo que possa prender o braço. O movimento deve ser definido com orientação adequada e validação docente.</w:t>
      </w:r>
    </w:p>
    <w:p w14:paraId="13E2771F" w14:textId="77777777" w:rsidR="00C04CE8" w:rsidRDefault="00000000">
      <w:pPr>
        <w:pStyle w:val="SmallReCode"/>
      </w:pPr>
      <w:r>
        <w:t>Fonte acadêmica: Projeto_Descricao_Geral.docx, “Projeto Final: Desenvolvimento de Jogo Sério para Reabilitação com IoT e libGDX”, fornecido ao grupo. Outros dispositivos IoT precisam de autorização prévia do professor; o controle das ações do jogo deve vir do dispositivo.</w:t>
      </w:r>
    </w:p>
    <w:p w14:paraId="72008A38" w14:textId="77777777" w:rsidR="00C04CE8" w:rsidRDefault="00000000">
      <w:pPr>
        <w:pStyle w:val="SmallReCode"/>
      </w:pPr>
      <w:r>
        <w:t xml:space="preserve">Lojas de referência: Mercado Livre e páginas de produtos pesquisadas em outubro/2026. Links individuais estão junto de cada item. Figuras de produtos e montagem: representações ilustrativas geradas por IA, não </w:t>
      </w:r>
      <w:proofErr w:type="spellStart"/>
      <w:r>
        <w:t>fotografias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de </w:t>
      </w:r>
      <w:proofErr w:type="spellStart"/>
      <w:r>
        <w:t>anúncios</w:t>
      </w:r>
      <w:proofErr w:type="spellEnd"/>
      <w:r>
        <w:t>.</w:t>
      </w:r>
    </w:p>
    <w:p w14:paraId="60B28826" w14:textId="77777777" w:rsidR="00C55A07" w:rsidRDefault="00C55A07">
      <w:pPr>
        <w:pStyle w:val="SmallReCode"/>
      </w:pPr>
    </w:p>
    <w:p w14:paraId="64F90886" w14:textId="77777777" w:rsidR="00C55A07" w:rsidRDefault="00C55A07">
      <w:pPr>
        <w:pStyle w:val="SmallReCode"/>
      </w:pPr>
    </w:p>
    <w:p w14:paraId="775B55A3" w14:textId="77777777" w:rsidR="00C55A07" w:rsidRDefault="00C55A07">
      <w:pPr>
        <w:pStyle w:val="SmallReCode"/>
      </w:pPr>
    </w:p>
    <w:p w14:paraId="1252138A" w14:textId="77777777" w:rsidR="00C55A07" w:rsidRDefault="00C55A07">
      <w:pPr>
        <w:pStyle w:val="SmallReCode"/>
      </w:pPr>
    </w:p>
    <w:p w14:paraId="13222ED6" w14:textId="77777777" w:rsidR="00C55A07" w:rsidRDefault="00C55A07">
      <w:pPr>
        <w:pStyle w:val="SmallReCode"/>
      </w:pPr>
    </w:p>
    <w:p w14:paraId="35DB4891" w14:textId="77777777" w:rsidR="00C55A07" w:rsidRDefault="00C55A07">
      <w:pPr>
        <w:pStyle w:val="SmallReCode"/>
      </w:pPr>
    </w:p>
    <w:p w14:paraId="7A47504D" w14:textId="77777777" w:rsidR="00C55A07" w:rsidRDefault="00C55A07">
      <w:pPr>
        <w:pStyle w:val="SmallReCode"/>
      </w:pPr>
    </w:p>
    <w:p w14:paraId="6C4BA757" w14:textId="77777777" w:rsidR="00C55A07" w:rsidRDefault="00C55A07">
      <w:pPr>
        <w:pStyle w:val="SmallReCode"/>
      </w:pPr>
    </w:p>
    <w:p w14:paraId="4686961F" w14:textId="77777777" w:rsidR="00C55A07" w:rsidRDefault="00C55A07">
      <w:pPr>
        <w:pStyle w:val="SmallReCode"/>
      </w:pPr>
    </w:p>
    <w:p w14:paraId="323C22C3" w14:textId="77777777" w:rsidR="00C55A07" w:rsidRDefault="00C55A07">
      <w:pPr>
        <w:pStyle w:val="SmallReCode"/>
      </w:pPr>
    </w:p>
    <w:p w14:paraId="6A249B22" w14:textId="77777777" w:rsidR="00C55A07" w:rsidRDefault="00C55A07">
      <w:pPr>
        <w:pStyle w:val="SmallReCode"/>
      </w:pPr>
    </w:p>
    <w:p w14:paraId="2143B1D7" w14:textId="11E21D78" w:rsidR="00C55A07" w:rsidRDefault="00C55A07">
      <w:pPr>
        <w:pStyle w:val="SmallReCode"/>
      </w:pPr>
      <w:r w:rsidRPr="00C55A07">
        <w:lastRenderedPageBreak/>
        <w:drawing>
          <wp:inline distT="0" distB="0" distL="0" distR="0" wp14:anchorId="2A9150F3" wp14:editId="7DD4DAAE">
            <wp:extent cx="6012180" cy="5494655"/>
            <wp:effectExtent l="0" t="0" r="7620" b="0"/>
            <wp:docPr id="1252140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01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A07" w:rsidSect="00034616">
      <w:headerReference w:type="default" r:id="rId30"/>
      <w:footerReference w:type="default" r:id="rId31"/>
      <w:pgSz w:w="11906" w:h="16838"/>
      <w:pgMar w:top="1106" w:right="1219" w:bottom="935" w:left="1219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F415" w14:textId="77777777" w:rsidR="00122AB0" w:rsidRDefault="00122AB0">
      <w:pPr>
        <w:spacing w:after="0" w:line="240" w:lineRule="auto"/>
      </w:pPr>
      <w:r>
        <w:separator/>
      </w:r>
    </w:p>
  </w:endnote>
  <w:endnote w:type="continuationSeparator" w:id="0">
    <w:p w14:paraId="65DAD0BD" w14:textId="77777777" w:rsidR="00122AB0" w:rsidRDefault="00122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BCEF" w14:textId="77777777" w:rsidR="00C04CE8" w:rsidRDefault="00000000">
    <w:pPr>
      <w:pStyle w:val="Rodap"/>
      <w:jc w:val="center"/>
    </w:pPr>
    <w:proofErr w:type="spellStart"/>
    <w:r>
      <w:t>Projeto</w:t>
    </w:r>
    <w:proofErr w:type="spellEnd"/>
    <w:r>
      <w:t xml:space="preserve"> </w:t>
    </w:r>
    <w:proofErr w:type="spellStart"/>
    <w:r>
      <w:t>acadêmico</w:t>
    </w:r>
    <w:proofErr w:type="spellEnd"/>
    <w:r>
      <w:t xml:space="preserve"> </w:t>
    </w:r>
    <w:proofErr w:type="spellStart"/>
    <w:proofErr w:type="gramStart"/>
    <w:r>
      <w:t>ReCode</w:t>
    </w:r>
    <w:proofErr w:type="spellEnd"/>
    <w:r>
      <w:t xml:space="preserve">  •</w:t>
    </w:r>
    <w:proofErr w:type="gramEnd"/>
    <w:r>
      <w:t xml:space="preserve">  Guia de </w:t>
    </w:r>
    <w:proofErr w:type="spellStart"/>
    <w:proofErr w:type="gramStart"/>
    <w:r>
      <w:t>prototipagem</w:t>
    </w:r>
    <w:proofErr w:type="spellEnd"/>
    <w:r>
      <w:t xml:space="preserve">  |</w:t>
    </w:r>
    <w:proofErr w:type="gramEnd"/>
    <w:r>
      <w:t xml:space="preserve">  Página </w:t>
    </w:r>
    <w:r>
      <w:fldChar w:fldCharType="begin"/>
    </w:r>
    <w:r>
      <w:instrText>PAGE</w:instrText>
    </w:r>
    <w:r>
      <w:fldChar w:fldCharType="separate"/>
    </w:r>
    <w:r w:rsidR="00C55A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E0DB1" w14:textId="77777777" w:rsidR="00122AB0" w:rsidRDefault="00122AB0">
      <w:pPr>
        <w:spacing w:after="0" w:line="240" w:lineRule="auto"/>
      </w:pPr>
      <w:r>
        <w:separator/>
      </w:r>
    </w:p>
  </w:footnote>
  <w:footnote w:type="continuationSeparator" w:id="0">
    <w:p w14:paraId="395FD077" w14:textId="77777777" w:rsidR="00122AB0" w:rsidRDefault="00122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8CA22" w14:textId="77777777" w:rsidR="00C04CE8" w:rsidRDefault="00000000">
    <w:pPr>
      <w:pStyle w:val="SmallReCode"/>
      <w:jc w:val="right"/>
    </w:pPr>
    <w:proofErr w:type="gramStart"/>
    <w:r>
      <w:t>RECODE  |</w:t>
    </w:r>
    <w:proofErr w:type="gramEnd"/>
    <w:r>
      <w:t xml:space="preserve">  LISTA DE COMPRAS E MONTAGEM IOT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531475">
    <w:abstractNumId w:val="8"/>
  </w:num>
  <w:num w:numId="2" w16cid:durableId="231234273">
    <w:abstractNumId w:val="6"/>
  </w:num>
  <w:num w:numId="3" w16cid:durableId="1553035721">
    <w:abstractNumId w:val="5"/>
  </w:num>
  <w:num w:numId="4" w16cid:durableId="2040888985">
    <w:abstractNumId w:val="4"/>
  </w:num>
  <w:num w:numId="5" w16cid:durableId="1012995338">
    <w:abstractNumId w:val="7"/>
  </w:num>
  <w:num w:numId="6" w16cid:durableId="1852714926">
    <w:abstractNumId w:val="3"/>
  </w:num>
  <w:num w:numId="7" w16cid:durableId="1903179232">
    <w:abstractNumId w:val="2"/>
  </w:num>
  <w:num w:numId="8" w16cid:durableId="1333878445">
    <w:abstractNumId w:val="1"/>
  </w:num>
  <w:num w:numId="9" w16cid:durableId="76769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AB0"/>
    <w:rsid w:val="0015074B"/>
    <w:rsid w:val="0029639D"/>
    <w:rsid w:val="00326F90"/>
    <w:rsid w:val="00AA1D8D"/>
    <w:rsid w:val="00B47730"/>
    <w:rsid w:val="00C04CE8"/>
    <w:rsid w:val="00C55A07"/>
    <w:rsid w:val="00CB0664"/>
    <w:rsid w:val="00D51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44DA5"/>
  <w14:defaultImageDpi w14:val="300"/>
  <w15:docId w15:val="{80EAA1DF-83D5-45DA-8AE3-7037A6CA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Times New Roman" w:hAnsi="Times New Roman"/>
      <w:color w:val="464646"/>
      <w:sz w:val="17"/>
    </w:rPr>
  </w:style>
  <w:style w:type="paragraph" w:customStyle="1" w:styleId="SmallReCode">
    <w:name w:val="Small ReCode"/>
    <w:pPr>
      <w:spacing w:after="80"/>
    </w:pPr>
    <w:rPr>
      <w:rFonts w:ascii="Times New Roman" w:hAnsi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produto.mercadolivre.com.br/MLB-1673307649-bracadeira-faixa-capito-elastica-neoprene-regulagem-velcro-_JM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lista.mercadolivre.com.br/modulo-sensor-mpu6050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ista.mercadolivre.com.br/cabo-usb-dados-esp32" TargetMode="External"/><Relationship Id="rId20" Type="http://schemas.openxmlformats.org/officeDocument/2006/relationships/hyperlink" Target="https://lista.mercadolivre.com.br/caixa-plastica-montagem-eletronica-80x50x30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lista.mercadolivre.com.br/mini-protoboard-170-pontos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lista.mercadolivre.com.br/power-bank-5000mah" TargetMode="External"/><Relationship Id="rId28" Type="http://schemas.openxmlformats.org/officeDocument/2006/relationships/image" Target="media/image12.png"/><Relationship Id="rId10" Type="http://schemas.openxmlformats.org/officeDocument/2006/relationships/hyperlink" Target="https://www.mercadolivre.com.br/esp32-wifi-bluetooth--doit-devkit-com-esp32wroom32/up/MLBU2867882022" TargetMode="Externa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ista.mercadolivre.com.br/jumper-femea-femea-20cm-20-fios" TargetMode="External"/><Relationship Id="rId22" Type="http://schemas.openxmlformats.org/officeDocument/2006/relationships/hyperlink" Target="https://produto.mercadolivre.com.br/MLB-5314636234-fecho-contato-adesivo-dupla-face-extra-forte-2m-x-20mm-fita-_JM" TargetMode="External"/><Relationship Id="rId27" Type="http://schemas.openxmlformats.org/officeDocument/2006/relationships/image" Target="media/image11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ReCode - Guia de Compras e Montagem IoT</dc:title>
  <dc:subject>Itens, funções, conexões e montagem do sensor MPU6050 com ESP32</dc:subject>
  <dc:creator>Equipe ReCode</dc:creator>
  <cp:keywords/>
  <dc:description>generated by python-docx</dc:description>
  <cp:lastModifiedBy>Giulia Barros Gondim</cp:lastModifiedBy>
  <cp:revision>2</cp:revision>
  <dcterms:created xsi:type="dcterms:W3CDTF">2013-12-23T23:15:00Z</dcterms:created>
  <dcterms:modified xsi:type="dcterms:W3CDTF">2026-10-15T18:23:00Z</dcterms:modified>
  <cp:category/>
</cp:coreProperties>
</file>