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F854B0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F854B0" w:rsidRDefault="00F854B0" w:rsidP="00F854B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087C58">
        <w:rPr>
          <w:sz w:val="28"/>
          <w:szCs w:val="28"/>
        </w:rPr>
        <w:t>3</w:t>
      </w:r>
    </w:p>
    <w:p w:rsidR="006C56C2" w:rsidRPr="006C56C2" w:rsidRDefault="00087C58" w:rsidP="00F854B0">
      <w:pPr>
        <w:jc w:val="center"/>
        <w:rPr>
          <w:sz w:val="36"/>
          <w:szCs w:val="28"/>
        </w:rPr>
      </w:pPr>
      <w:r>
        <w:rPr>
          <w:sz w:val="28"/>
        </w:rPr>
        <w:t>Аппроксимация</w:t>
      </w:r>
      <w:r w:rsidR="00F854B0">
        <w:rPr>
          <w:sz w:val="28"/>
        </w:rPr>
        <w:t xml:space="preserve"> функций</w:t>
      </w:r>
      <w:r w:rsidR="006C56C2">
        <w:rPr>
          <w:sz w:val="36"/>
          <w:szCs w:val="28"/>
        </w:rPr>
        <w:t>.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C56C2">
        <w:rPr>
          <w:sz w:val="28"/>
          <w:szCs w:val="28"/>
        </w:rPr>
        <w:t>«Численные методы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6C56C2" w:rsidRPr="00E91228" w:rsidRDefault="006C56C2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C56C2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Папков С.О.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F854B0" w:rsidRDefault="00B9417E" w:rsidP="00F854B0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Цель работы</w:t>
      </w:r>
    </w:p>
    <w:p w:rsidR="006C56C2" w:rsidRPr="00F854B0" w:rsidRDefault="00F854B0" w:rsidP="00F854B0">
      <w:pPr>
        <w:rPr>
          <w:b/>
          <w:sz w:val="28"/>
          <w:szCs w:val="28"/>
        </w:rPr>
      </w:pPr>
      <w:r>
        <w:rPr>
          <w:sz w:val="28"/>
        </w:rPr>
        <w:t>Изучить</w:t>
      </w:r>
      <w:r w:rsidR="00087C58">
        <w:rPr>
          <w:sz w:val="28"/>
        </w:rPr>
        <w:t xml:space="preserve"> метод наименьших квадратов</w:t>
      </w:r>
      <w:r w:rsidR="006C56C2" w:rsidRPr="006C56C2">
        <w:rPr>
          <w:sz w:val="28"/>
        </w:rPr>
        <w:t>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F854B0" w:rsidRDefault="00087C58" w:rsidP="00F854B0">
      <w:pPr>
        <w:spacing w:after="0" w:line="240" w:lineRule="auto"/>
        <w:jc w:val="both"/>
        <w:rPr>
          <w:b/>
          <w:sz w:val="28"/>
        </w:rPr>
      </w:pPr>
      <w:r w:rsidRPr="00087C58">
        <w:rPr>
          <w:b/>
          <w:sz w:val="28"/>
        </w:rPr>
        <w:t>И</w:t>
      </w:r>
      <w:r w:rsidRPr="00087C58">
        <w:rPr>
          <w:b/>
          <w:sz w:val="28"/>
        </w:rPr>
        <w:t xml:space="preserve">звестен набор экспериментальных данных значений </w:t>
      </w:r>
      <w:r w:rsidRPr="00087C58">
        <w:rPr>
          <w:b/>
          <w:i/>
          <w:sz w:val="28"/>
          <w:lang w:val="en-US"/>
        </w:rPr>
        <w:t>x</w:t>
      </w:r>
      <w:r w:rsidRPr="00087C58">
        <w:rPr>
          <w:b/>
          <w:i/>
          <w:sz w:val="28"/>
        </w:rPr>
        <w:t xml:space="preserve"> </w:t>
      </w:r>
      <w:r w:rsidRPr="00087C58">
        <w:rPr>
          <w:b/>
          <w:sz w:val="28"/>
        </w:rPr>
        <w:t xml:space="preserve">и </w:t>
      </w:r>
      <w:r w:rsidRPr="00087C58">
        <w:rPr>
          <w:b/>
          <w:i/>
          <w:sz w:val="28"/>
          <w:lang w:val="en-US"/>
        </w:rPr>
        <w:t>y</w:t>
      </w:r>
      <w:r w:rsidRPr="00087C58">
        <w:rPr>
          <w:b/>
          <w:sz w:val="28"/>
        </w:rPr>
        <w:t>, найти методом наименьших квадратов линейную функцию, квадратичную функцию, степенную функцию, показательную функцию, логарифмическую функцию и гиперболическую функцию.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"/>
        <w:gridCol w:w="1177"/>
        <w:gridCol w:w="1231"/>
        <w:gridCol w:w="1177"/>
        <w:gridCol w:w="1231"/>
        <w:gridCol w:w="1163"/>
      </w:tblGrid>
      <w:tr w:rsidR="00087C58" w:rsidRPr="00087C58" w:rsidTr="00BE6F4F">
        <w:tc>
          <w:tcPr>
            <w:tcW w:w="797" w:type="dxa"/>
          </w:tcPr>
          <w:p w:rsidR="00087C58" w:rsidRPr="00087C58" w:rsidRDefault="00087C58" w:rsidP="00BE6F4F">
            <w:pPr>
              <w:ind w:firstLine="340"/>
              <w:jc w:val="both"/>
              <w:rPr>
                <w:sz w:val="28"/>
                <w:vertAlign w:val="subscript"/>
                <w:lang w:val="en-US"/>
              </w:rPr>
            </w:pPr>
            <w:r w:rsidRPr="00087C58">
              <w:rPr>
                <w:sz w:val="28"/>
                <w:lang w:val="en-US"/>
              </w:rPr>
              <w:t>x</w:t>
            </w:r>
            <w:r w:rsidRPr="00087C58"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77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1</w:t>
            </w:r>
          </w:p>
        </w:tc>
        <w:tc>
          <w:tcPr>
            <w:tcW w:w="1231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2</w:t>
            </w:r>
          </w:p>
        </w:tc>
        <w:tc>
          <w:tcPr>
            <w:tcW w:w="1177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3</w:t>
            </w:r>
          </w:p>
        </w:tc>
        <w:tc>
          <w:tcPr>
            <w:tcW w:w="1231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4</w:t>
            </w:r>
          </w:p>
        </w:tc>
        <w:tc>
          <w:tcPr>
            <w:tcW w:w="1163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5</w:t>
            </w:r>
          </w:p>
        </w:tc>
      </w:tr>
      <w:tr w:rsidR="00087C58" w:rsidRPr="00087C58" w:rsidTr="00BE6F4F">
        <w:tc>
          <w:tcPr>
            <w:tcW w:w="797" w:type="dxa"/>
          </w:tcPr>
          <w:p w:rsidR="00087C58" w:rsidRPr="00087C58" w:rsidRDefault="00087C58" w:rsidP="00BE6F4F">
            <w:pPr>
              <w:ind w:firstLine="340"/>
              <w:jc w:val="both"/>
              <w:rPr>
                <w:sz w:val="28"/>
              </w:rPr>
            </w:pPr>
            <w:proofErr w:type="spellStart"/>
            <w:r w:rsidRPr="00087C58">
              <w:rPr>
                <w:sz w:val="28"/>
                <w:lang w:val="en-US"/>
              </w:rPr>
              <w:t>y</w:t>
            </w:r>
            <w:r w:rsidRPr="00087C58"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77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1,1</w:t>
            </w:r>
          </w:p>
        </w:tc>
        <w:tc>
          <w:tcPr>
            <w:tcW w:w="1231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1,55</w:t>
            </w:r>
          </w:p>
        </w:tc>
        <w:tc>
          <w:tcPr>
            <w:tcW w:w="1177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1,9</w:t>
            </w:r>
          </w:p>
        </w:tc>
        <w:tc>
          <w:tcPr>
            <w:tcW w:w="1231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2,25</w:t>
            </w:r>
          </w:p>
        </w:tc>
        <w:tc>
          <w:tcPr>
            <w:tcW w:w="1163" w:type="dxa"/>
          </w:tcPr>
          <w:p w:rsidR="00087C58" w:rsidRPr="00087C58" w:rsidRDefault="00087C58" w:rsidP="00BE6F4F">
            <w:pPr>
              <w:ind w:firstLine="340"/>
              <w:jc w:val="center"/>
              <w:rPr>
                <w:sz w:val="28"/>
              </w:rPr>
            </w:pPr>
            <w:r w:rsidRPr="00087C58">
              <w:rPr>
                <w:sz w:val="28"/>
              </w:rPr>
              <w:t>2,5</w:t>
            </w:r>
          </w:p>
        </w:tc>
      </w:tr>
    </w:tbl>
    <w:p w:rsidR="00087C58" w:rsidRPr="00087C58" w:rsidRDefault="00087C58" w:rsidP="00F854B0">
      <w:pPr>
        <w:spacing w:after="0" w:line="240" w:lineRule="auto"/>
        <w:jc w:val="both"/>
        <w:rPr>
          <w:sz w:val="36"/>
        </w:rPr>
      </w:pPr>
    </w:p>
    <w:p w:rsidR="00087C58" w:rsidRPr="00087C58" w:rsidRDefault="00087C58" w:rsidP="00087C58">
      <w:pPr>
        <w:autoSpaceDE w:val="0"/>
        <w:autoSpaceDN w:val="0"/>
        <w:adjustRightInd w:val="0"/>
        <w:ind w:firstLine="340"/>
        <w:jc w:val="both"/>
        <w:rPr>
          <w:sz w:val="28"/>
        </w:rPr>
      </w:pPr>
      <w:r w:rsidRPr="00087C58">
        <w:rPr>
          <w:sz w:val="28"/>
        </w:rPr>
        <w:t xml:space="preserve">Для </w:t>
      </w:r>
      <w:r w:rsidRPr="00087C58">
        <w:rPr>
          <w:b/>
          <w:sz w:val="28"/>
        </w:rPr>
        <w:t xml:space="preserve">линейной функции </w:t>
      </w:r>
      <w:r w:rsidRPr="00087C58">
        <w:rPr>
          <w:b/>
          <w:position w:val="-12"/>
          <w:sz w:val="28"/>
        </w:rPr>
        <w:object w:dxaOrig="1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2.25pt;height:16.5pt" o:ole="" fillcolor="window">
            <v:imagedata r:id="rId6" o:title=""/>
          </v:shape>
          <o:OLEObject Type="Embed" ProgID="Equation.3" ShapeID="_x0000_i1043" DrawAspect="Content" ObjectID="_1601404521" r:id="rId7"/>
        </w:object>
      </w:r>
      <w:r w:rsidRPr="00087C58">
        <w:rPr>
          <w:sz w:val="28"/>
        </w:rPr>
        <w:t xml:space="preserve"> (уравнение регрессии </w:t>
      </w:r>
      <w:r w:rsidRPr="00087C58">
        <w:rPr>
          <w:i/>
          <w:sz w:val="28"/>
          <w:lang w:val="en-US"/>
        </w:rPr>
        <w:t>y</w:t>
      </w:r>
      <w:r w:rsidRPr="00087C58">
        <w:rPr>
          <w:sz w:val="28"/>
        </w:rPr>
        <w:t xml:space="preserve"> на </w:t>
      </w:r>
      <w:r w:rsidRPr="00087C58">
        <w:rPr>
          <w:i/>
          <w:sz w:val="28"/>
          <w:lang w:val="en-US"/>
        </w:rPr>
        <w:t>x</w:t>
      </w:r>
      <w:r w:rsidRPr="00087C58">
        <w:rPr>
          <w:sz w:val="28"/>
        </w:rPr>
        <w:t xml:space="preserve">) параметры </w:t>
      </w:r>
      <w:r w:rsidRPr="00087C58">
        <w:rPr>
          <w:position w:val="-12"/>
          <w:sz w:val="28"/>
        </w:rPr>
        <w:object w:dxaOrig="600" w:dyaOrig="360">
          <v:shape id="_x0000_i1044" type="#_x0000_t75" style="width:26.25pt;height:16.5pt" o:ole="">
            <v:imagedata r:id="rId8" o:title=""/>
          </v:shape>
          <o:OLEObject Type="Embed" ProgID="Equation.3" ShapeID="_x0000_i1044" DrawAspect="Content" ObjectID="_1601404522" r:id="rId9"/>
        </w:object>
      </w:r>
      <w:r w:rsidRPr="00087C58">
        <w:rPr>
          <w:sz w:val="28"/>
        </w:rPr>
        <w:t xml:space="preserve"> (коэффициенты регрессии) находятся из системы уравнений:</w:t>
      </w:r>
    </w:p>
    <w:p w:rsidR="00087C58" w:rsidRPr="00087C58" w:rsidRDefault="00087C58" w:rsidP="00087C58">
      <w:pPr>
        <w:ind w:firstLine="340"/>
        <w:jc w:val="center"/>
        <w:rPr>
          <w:sz w:val="36"/>
          <w:szCs w:val="28"/>
        </w:rPr>
      </w:pPr>
      <w:r w:rsidRPr="00087C58">
        <w:rPr>
          <w:position w:val="-70"/>
          <w:sz w:val="28"/>
        </w:rPr>
        <w:object w:dxaOrig="3000" w:dyaOrig="1520">
          <v:shape id="_x0000_i1045" type="#_x0000_t75" style="width:138.75pt;height:70.5pt" o:ole="">
            <v:imagedata r:id="rId10" o:title=""/>
          </v:shape>
          <o:OLEObject Type="Embed" ProgID="Equation.3" ShapeID="_x0000_i1045" DrawAspect="Content" ObjectID="_1601404523" r:id="rId11"/>
        </w:object>
      </w:r>
    </w:p>
    <w:p w:rsidR="00087C58" w:rsidRPr="00087C58" w:rsidRDefault="00087C58" w:rsidP="00087C58">
      <w:pPr>
        <w:ind w:firstLine="340"/>
        <w:rPr>
          <w:sz w:val="28"/>
        </w:rPr>
      </w:pPr>
      <w:r w:rsidRPr="00087C58">
        <w:rPr>
          <w:sz w:val="28"/>
        </w:rPr>
        <w:t xml:space="preserve">Для </w:t>
      </w:r>
      <w:r w:rsidRPr="00087C58">
        <w:rPr>
          <w:b/>
          <w:sz w:val="28"/>
        </w:rPr>
        <w:t>квадратичной функции</w:t>
      </w:r>
      <w:r w:rsidRPr="00087C58">
        <w:rPr>
          <w:sz w:val="28"/>
        </w:rPr>
        <w:t xml:space="preserve"> </w:t>
      </w:r>
      <w:r w:rsidRPr="00087C58">
        <w:rPr>
          <w:b/>
          <w:position w:val="-12"/>
          <w:sz w:val="28"/>
        </w:rPr>
        <w:object w:dxaOrig="1980" w:dyaOrig="420">
          <v:shape id="_x0000_i1046" type="#_x0000_t75" style="width:95.25pt;height:18.75pt" o:ole="" fillcolor="window">
            <v:imagedata r:id="rId12" o:title=""/>
          </v:shape>
          <o:OLEObject Type="Embed" ProgID="Equation.3" ShapeID="_x0000_i1046" DrawAspect="Content" ObjectID="_1601404524" r:id="rId13"/>
        </w:object>
      </w:r>
      <w:r w:rsidRPr="00087C58">
        <w:rPr>
          <w:sz w:val="28"/>
        </w:rPr>
        <w:t xml:space="preserve"> параметры  </w:t>
      </w:r>
      <w:r w:rsidRPr="00087C58">
        <w:rPr>
          <w:position w:val="-12"/>
          <w:sz w:val="28"/>
        </w:rPr>
        <w:object w:dxaOrig="960" w:dyaOrig="360">
          <v:shape id="_x0000_i1047" type="#_x0000_t75" style="width:42pt;height:16.5pt" o:ole="">
            <v:imagedata r:id="rId14" o:title=""/>
          </v:shape>
          <o:OLEObject Type="Embed" ProgID="Equation.3" ShapeID="_x0000_i1047" DrawAspect="Content" ObjectID="_1601404525" r:id="rId15"/>
        </w:object>
      </w:r>
      <w:r w:rsidRPr="00087C58">
        <w:rPr>
          <w:sz w:val="28"/>
        </w:rPr>
        <w:t xml:space="preserve"> определяются из системы уравнений:</w:t>
      </w:r>
    </w:p>
    <w:p w:rsidR="00087C58" w:rsidRPr="00087C58" w:rsidRDefault="00087C58" w:rsidP="00087C58">
      <w:pPr>
        <w:ind w:firstLine="340"/>
        <w:jc w:val="center"/>
        <w:rPr>
          <w:sz w:val="28"/>
        </w:rPr>
      </w:pPr>
      <w:r w:rsidRPr="00087C58">
        <w:rPr>
          <w:position w:val="-104"/>
          <w:sz w:val="28"/>
        </w:rPr>
        <w:object w:dxaOrig="4160" w:dyaOrig="2200">
          <v:shape id="_x0000_i1048" type="#_x0000_t75" style="width:182.25pt;height:96pt" o:ole="">
            <v:imagedata r:id="rId16" o:title=""/>
          </v:shape>
          <o:OLEObject Type="Embed" ProgID="Equation.3" ShapeID="_x0000_i1048" DrawAspect="Content" ObjectID="_1601404526" r:id="rId17"/>
        </w:object>
      </w:r>
    </w:p>
    <w:p w:rsidR="00087C58" w:rsidRDefault="00087C58" w:rsidP="00087C58">
      <w:pPr>
        <w:ind w:firstLine="340"/>
        <w:jc w:val="both"/>
        <w:rPr>
          <w:sz w:val="28"/>
        </w:rPr>
      </w:pPr>
      <w:r w:rsidRPr="00087C58">
        <w:rPr>
          <w:sz w:val="28"/>
        </w:rPr>
        <w:t xml:space="preserve">Для </w:t>
      </w:r>
      <w:r w:rsidRPr="00087C58">
        <w:rPr>
          <w:b/>
          <w:sz w:val="28"/>
        </w:rPr>
        <w:t>показательной функции</w:t>
      </w:r>
      <w:r w:rsidRPr="00087C58">
        <w:rPr>
          <w:sz w:val="28"/>
        </w:rPr>
        <w:t xml:space="preserve"> </w:t>
      </w:r>
      <w:r w:rsidRPr="00087C58">
        <w:rPr>
          <w:b/>
          <w:position w:val="-6"/>
          <w:sz w:val="28"/>
        </w:rPr>
        <w:object w:dxaOrig="840" w:dyaOrig="360">
          <v:shape id="_x0000_i1049" type="#_x0000_t75" style="width:41.25pt;height:16.5pt" o:ole="" fillcolor="window">
            <v:imagedata r:id="rId18" o:title=""/>
          </v:shape>
          <o:OLEObject Type="Embed" ProgID="Equation.3" ShapeID="_x0000_i1049" DrawAspect="Content" ObjectID="_1601404527" r:id="rId19"/>
        </w:object>
      </w:r>
      <w:r w:rsidRPr="00087C58">
        <w:rPr>
          <w:sz w:val="28"/>
        </w:rPr>
        <w:t xml:space="preserve"> логарифмируется левая и правая части </w:t>
      </w:r>
      <w:r w:rsidRPr="00087C58">
        <w:rPr>
          <w:b/>
          <w:position w:val="-6"/>
          <w:sz w:val="28"/>
        </w:rPr>
        <w:object w:dxaOrig="1760" w:dyaOrig="279">
          <v:shape id="_x0000_i1050" type="#_x0000_t75" style="width:93pt;height:13.5pt" o:ole="" fillcolor="window">
            <v:imagedata r:id="rId20" o:title=""/>
          </v:shape>
          <o:OLEObject Type="Embed" ProgID="Equation.3" ShapeID="_x0000_i1050" DrawAspect="Content" ObjectID="_1601404528" r:id="rId21"/>
        </w:object>
      </w:r>
      <w:r w:rsidRPr="00087C58">
        <w:rPr>
          <w:sz w:val="28"/>
        </w:rPr>
        <w:t xml:space="preserve"> с последующей заменой </w:t>
      </w:r>
      <w:r w:rsidRPr="00087C58">
        <w:rPr>
          <w:position w:val="-12"/>
          <w:sz w:val="28"/>
        </w:rPr>
        <w:object w:dxaOrig="900" w:dyaOrig="360">
          <v:shape id="_x0000_i1051" type="#_x0000_t75" style="width:39pt;height:16.5pt" o:ole="">
            <v:imagedata r:id="rId22" o:title=""/>
          </v:shape>
          <o:OLEObject Type="Embed" ProgID="Equation.3" ShapeID="_x0000_i1051" DrawAspect="Content" ObjectID="_1601404529" r:id="rId23"/>
        </w:object>
      </w:r>
      <w:r w:rsidRPr="00087C58">
        <w:rPr>
          <w:sz w:val="28"/>
        </w:rPr>
        <w:t xml:space="preserve">, </w:t>
      </w:r>
      <w:r w:rsidRPr="00087C58">
        <w:rPr>
          <w:position w:val="-10"/>
          <w:sz w:val="28"/>
        </w:rPr>
        <w:object w:dxaOrig="840" w:dyaOrig="340">
          <v:shape id="_x0000_i1052" type="#_x0000_t75" style="width:40.5pt;height:15.75pt" o:ole="">
            <v:imagedata r:id="rId24" o:title=""/>
          </v:shape>
          <o:OLEObject Type="Embed" ProgID="Equation.3" ShapeID="_x0000_i1052" DrawAspect="Content" ObjectID="_1601404530" r:id="rId25"/>
        </w:object>
      </w:r>
      <w:r w:rsidRPr="00087C58">
        <w:rPr>
          <w:sz w:val="28"/>
        </w:rPr>
        <w:t>.</w:t>
      </w:r>
    </w:p>
    <w:p w:rsidR="00087C58" w:rsidRDefault="00087C58">
      <w:pPr>
        <w:rPr>
          <w:sz w:val="28"/>
        </w:rPr>
      </w:pPr>
      <w:r>
        <w:rPr>
          <w:sz w:val="28"/>
        </w:rPr>
        <w:br w:type="page"/>
      </w:r>
    </w:p>
    <w:p w:rsidR="007E4829" w:rsidRDefault="00087C58" w:rsidP="00087C58">
      <w:pPr>
        <w:ind w:firstLine="340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363323" cy="560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3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Default="00087C58" w:rsidP="00087C58">
      <w:pPr>
        <w:ind w:firstLine="340"/>
        <w:jc w:val="center"/>
        <w:rPr>
          <w:sz w:val="24"/>
          <w:lang w:val="en-US"/>
        </w:rPr>
      </w:pPr>
      <w:r>
        <w:rPr>
          <w:sz w:val="24"/>
        </w:rPr>
        <w:t xml:space="preserve">рис.1 – вычисление линейной функции методом наименьших квадратов в </w:t>
      </w:r>
      <w:r>
        <w:rPr>
          <w:sz w:val="24"/>
          <w:lang w:val="en-US"/>
        </w:rPr>
        <w:t>Mathcad</w:t>
      </w:r>
    </w:p>
    <w:p w:rsidR="00087C58" w:rsidRDefault="00087C58" w:rsidP="00087C58">
      <w:pPr>
        <w:ind w:firstLine="3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14950" cy="693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3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03" cy="69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Default="00087C58" w:rsidP="00087C58">
      <w:pPr>
        <w:ind w:firstLine="340"/>
        <w:jc w:val="center"/>
        <w:rPr>
          <w:sz w:val="24"/>
          <w:lang w:val="en-US"/>
        </w:rPr>
      </w:pPr>
      <w:r>
        <w:rPr>
          <w:sz w:val="24"/>
        </w:rPr>
        <w:t xml:space="preserve">рис.1 – вычисление </w:t>
      </w:r>
      <w:r>
        <w:rPr>
          <w:sz w:val="24"/>
        </w:rPr>
        <w:t>степенной</w:t>
      </w:r>
      <w:r>
        <w:rPr>
          <w:sz w:val="24"/>
        </w:rPr>
        <w:t xml:space="preserve"> функции методом наименьших квадратов в </w:t>
      </w:r>
      <w:r>
        <w:rPr>
          <w:sz w:val="24"/>
          <w:lang w:val="en-US"/>
        </w:rPr>
        <w:t>Mathcad</w:t>
      </w:r>
    </w:p>
    <w:p w:rsidR="00087C58" w:rsidRDefault="00087C58" w:rsidP="00087C58">
      <w:pPr>
        <w:ind w:firstLine="3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25218" cy="5868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3_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Pr="00087C58" w:rsidRDefault="00087C58" w:rsidP="00087C58">
      <w:pPr>
        <w:ind w:firstLine="340"/>
        <w:jc w:val="center"/>
        <w:rPr>
          <w:sz w:val="24"/>
        </w:rPr>
      </w:pPr>
      <w:r>
        <w:rPr>
          <w:sz w:val="24"/>
        </w:rPr>
        <w:t xml:space="preserve">рис.1 – вычисление </w:t>
      </w:r>
      <w:r>
        <w:rPr>
          <w:sz w:val="24"/>
        </w:rPr>
        <w:t>показатель</w:t>
      </w:r>
      <w:r>
        <w:rPr>
          <w:sz w:val="24"/>
        </w:rPr>
        <w:t xml:space="preserve">ной функции методом наименьших квадратов в </w:t>
      </w:r>
      <w:r>
        <w:rPr>
          <w:sz w:val="24"/>
          <w:lang w:val="en-US"/>
        </w:rPr>
        <w:t>Mathcad</w:t>
      </w:r>
    </w:p>
    <w:p w:rsidR="00087C58" w:rsidRDefault="00087C58" w:rsidP="00087C58">
      <w:pPr>
        <w:ind w:firstLine="3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06165" cy="5725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а3_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Pr="00087C58" w:rsidRDefault="00087C58" w:rsidP="00087C58">
      <w:pPr>
        <w:ind w:firstLine="340"/>
        <w:jc w:val="center"/>
        <w:rPr>
          <w:sz w:val="24"/>
        </w:rPr>
      </w:pPr>
      <w:r>
        <w:rPr>
          <w:sz w:val="24"/>
        </w:rPr>
        <w:t xml:space="preserve">рис.1 – вычисление </w:t>
      </w:r>
      <w:r>
        <w:rPr>
          <w:sz w:val="24"/>
        </w:rPr>
        <w:t>логарифмической</w:t>
      </w:r>
      <w:r>
        <w:rPr>
          <w:sz w:val="24"/>
        </w:rPr>
        <w:t xml:space="preserve"> функции методом наименьших квадратов в </w:t>
      </w:r>
      <w:r>
        <w:rPr>
          <w:sz w:val="24"/>
          <w:lang w:val="en-US"/>
        </w:rPr>
        <w:t>Mathcad</w:t>
      </w:r>
    </w:p>
    <w:p w:rsidR="00087C58" w:rsidRDefault="00087C58" w:rsidP="00087C58">
      <w:pPr>
        <w:ind w:firstLine="3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53797" cy="60015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а3_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Pr="00087C58" w:rsidRDefault="00087C58" w:rsidP="00087C58">
      <w:pPr>
        <w:ind w:firstLine="340"/>
        <w:jc w:val="center"/>
        <w:rPr>
          <w:sz w:val="24"/>
        </w:rPr>
      </w:pPr>
      <w:r>
        <w:rPr>
          <w:sz w:val="24"/>
        </w:rPr>
        <w:t xml:space="preserve">рис.1 – вычисление </w:t>
      </w:r>
      <w:r>
        <w:rPr>
          <w:sz w:val="24"/>
        </w:rPr>
        <w:t>гиперболической</w:t>
      </w:r>
      <w:r>
        <w:rPr>
          <w:sz w:val="24"/>
        </w:rPr>
        <w:t xml:space="preserve"> функции методом наименьших квадратов в </w:t>
      </w:r>
      <w:r>
        <w:rPr>
          <w:sz w:val="24"/>
          <w:lang w:val="en-US"/>
        </w:rPr>
        <w:t>Mathcad</w:t>
      </w:r>
    </w:p>
    <w:p w:rsidR="00087C58" w:rsidRDefault="00087C58" w:rsidP="00087C58">
      <w:pPr>
        <w:ind w:firstLine="3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25218" cy="58586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а3_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Pr="00087C58" w:rsidRDefault="00087C58" w:rsidP="00087C58">
      <w:pPr>
        <w:ind w:firstLine="340"/>
        <w:jc w:val="center"/>
        <w:rPr>
          <w:sz w:val="24"/>
        </w:rPr>
      </w:pPr>
      <w:r>
        <w:rPr>
          <w:sz w:val="24"/>
        </w:rPr>
        <w:t xml:space="preserve">рис.1 – вычисление </w:t>
      </w:r>
      <w:r>
        <w:rPr>
          <w:sz w:val="24"/>
        </w:rPr>
        <w:t>квадратичной</w:t>
      </w:r>
      <w:r>
        <w:rPr>
          <w:sz w:val="24"/>
        </w:rPr>
        <w:t xml:space="preserve"> функции методом наименьших квадратов в </w:t>
      </w:r>
      <w:r>
        <w:rPr>
          <w:sz w:val="24"/>
          <w:lang w:val="en-US"/>
        </w:rPr>
        <w:t>Mathcad</w:t>
      </w:r>
    </w:p>
    <w:p w:rsidR="00A459A4" w:rsidRDefault="00A459A4" w:rsidP="00A459A4">
      <w:pPr>
        <w:spacing w:after="0" w:line="240" w:lineRule="auto"/>
        <w:ind w:firstLine="340"/>
        <w:jc w:val="center"/>
        <w:rPr>
          <w:b/>
          <w:sz w:val="28"/>
          <w:szCs w:val="28"/>
        </w:rPr>
      </w:pPr>
      <w:r w:rsidRPr="00A459A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:rsidR="007E3EBB" w:rsidRPr="00A459A4" w:rsidRDefault="00A459A4" w:rsidP="00A459A4">
      <w:pPr>
        <w:rPr>
          <w:sz w:val="28"/>
        </w:rPr>
      </w:pPr>
      <w:r>
        <w:rPr>
          <w:sz w:val="28"/>
          <w:szCs w:val="28"/>
        </w:rPr>
        <w:t xml:space="preserve">В ходе лабораторной работы </w:t>
      </w:r>
      <w:r w:rsidR="00087C58">
        <w:rPr>
          <w:sz w:val="28"/>
        </w:rPr>
        <w:t>был</w:t>
      </w:r>
      <w:r>
        <w:rPr>
          <w:sz w:val="28"/>
        </w:rPr>
        <w:t xml:space="preserve"> </w:t>
      </w:r>
      <w:r w:rsidR="00087C58">
        <w:rPr>
          <w:sz w:val="28"/>
        </w:rPr>
        <w:t>изучен метод наименьших квадратов</w:t>
      </w:r>
      <w:r w:rsidR="007E3EBB">
        <w:rPr>
          <w:sz w:val="28"/>
        </w:rPr>
        <w:t>, а также получе</w:t>
      </w:r>
      <w:r w:rsidR="00087C58">
        <w:rPr>
          <w:sz w:val="28"/>
        </w:rPr>
        <w:t>ны практические навыки его применения</w:t>
      </w:r>
      <w:r w:rsidR="007E3EBB">
        <w:rPr>
          <w:sz w:val="28"/>
        </w:rPr>
        <w:t>.</w:t>
      </w:r>
      <w:bookmarkStart w:id="0" w:name="_GoBack"/>
      <w:bookmarkEnd w:id="0"/>
    </w:p>
    <w:sectPr w:rsidR="007E3EBB" w:rsidRPr="00A459A4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365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F3D14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A10DB"/>
    <w:multiLevelType w:val="hybridMultilevel"/>
    <w:tmpl w:val="A79A459C"/>
    <w:lvl w:ilvl="0" w:tplc="7286FFA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076401"/>
    <w:rsid w:val="00087C58"/>
    <w:rsid w:val="000C1CAB"/>
    <w:rsid w:val="0016749A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B177D"/>
    <w:rsid w:val="00595CC8"/>
    <w:rsid w:val="00626E45"/>
    <w:rsid w:val="006C56C2"/>
    <w:rsid w:val="006E55E2"/>
    <w:rsid w:val="00715BC3"/>
    <w:rsid w:val="00774117"/>
    <w:rsid w:val="007E3EBB"/>
    <w:rsid w:val="007E4829"/>
    <w:rsid w:val="008513BB"/>
    <w:rsid w:val="00944222"/>
    <w:rsid w:val="009608E2"/>
    <w:rsid w:val="00964C3D"/>
    <w:rsid w:val="00980D74"/>
    <w:rsid w:val="00A459A4"/>
    <w:rsid w:val="00B9417E"/>
    <w:rsid w:val="00B9580E"/>
    <w:rsid w:val="00C3623A"/>
    <w:rsid w:val="00C8510D"/>
    <w:rsid w:val="00E34CE4"/>
    <w:rsid w:val="00E411C9"/>
    <w:rsid w:val="00F37BAF"/>
    <w:rsid w:val="00F854B0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2920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3E7C7-A464-4143-8C36-7EE1C458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14</cp:revision>
  <cp:lastPrinted>2018-05-02T18:43:00Z</cp:lastPrinted>
  <dcterms:created xsi:type="dcterms:W3CDTF">2017-09-13T15:36:00Z</dcterms:created>
  <dcterms:modified xsi:type="dcterms:W3CDTF">2018-10-18T18:49:00Z</dcterms:modified>
</cp:coreProperties>
</file>