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F854B0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115846" w:rsidRDefault="00F854B0" w:rsidP="00F854B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115846" w:rsidRPr="00115846">
        <w:rPr>
          <w:sz w:val="28"/>
          <w:szCs w:val="28"/>
        </w:rPr>
        <w:t>5</w:t>
      </w:r>
    </w:p>
    <w:p w:rsidR="006C56C2" w:rsidRPr="006C56C2" w:rsidRDefault="00115846" w:rsidP="00F854B0">
      <w:pPr>
        <w:jc w:val="center"/>
        <w:rPr>
          <w:sz w:val="36"/>
          <w:szCs w:val="28"/>
        </w:rPr>
      </w:pPr>
      <w:r w:rsidRPr="00115846">
        <w:rPr>
          <w:sz w:val="28"/>
        </w:rPr>
        <w:t>Приближенное решение алгебраических уравнений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C56C2">
        <w:rPr>
          <w:sz w:val="28"/>
          <w:szCs w:val="28"/>
        </w:rPr>
        <w:t>«Численные методы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6C56C2" w:rsidRPr="00E91228" w:rsidRDefault="006C56C2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C56C2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Папков С.О.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F854B0" w:rsidRDefault="00B9417E" w:rsidP="00F854B0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Цель работы</w:t>
      </w:r>
    </w:p>
    <w:p w:rsidR="00115846" w:rsidRDefault="00115846" w:rsidP="00115846">
      <w:pPr>
        <w:rPr>
          <w:sz w:val="28"/>
        </w:rPr>
      </w:pPr>
      <w:r w:rsidRPr="00115846">
        <w:rPr>
          <w:sz w:val="28"/>
        </w:rPr>
        <w:t>Научиться приближенно вычислять действительные корни алгебраических уравнений.</w:t>
      </w:r>
    </w:p>
    <w:p w:rsidR="00115846" w:rsidRPr="00115846" w:rsidRDefault="00B9417E" w:rsidP="001158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115846" w:rsidRPr="00115846" w:rsidRDefault="00115846" w:rsidP="00115846">
      <w:pPr>
        <w:ind w:firstLine="340"/>
        <w:jc w:val="both"/>
        <w:rPr>
          <w:sz w:val="28"/>
        </w:rPr>
      </w:pPr>
      <w:r w:rsidRPr="00115846">
        <w:rPr>
          <w:b/>
          <w:sz w:val="28"/>
        </w:rPr>
        <w:t xml:space="preserve">Метод половинного деления для уравнения </w:t>
      </w:r>
      <w:r w:rsidRPr="00115846">
        <w:rPr>
          <w:b/>
          <w:position w:val="-10"/>
          <w:sz w:val="28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5.75pt" o:ole="" fillcolor="window">
            <v:imagedata r:id="rId6" o:title=""/>
          </v:shape>
          <o:OLEObject Type="Embed" ProgID="Equation.3" ShapeID="_x0000_i1025" DrawAspect="Content" ObjectID="_1603865281" r:id="rId7"/>
        </w:object>
      </w:r>
      <w:r w:rsidRPr="00115846">
        <w:rPr>
          <w:sz w:val="28"/>
        </w:rPr>
        <w:t xml:space="preserve"> (метод дихотомии). Пусть дано уравнение </w:t>
      </w:r>
      <w:r w:rsidRPr="00115846">
        <w:rPr>
          <w:position w:val="-10"/>
          <w:sz w:val="28"/>
        </w:rPr>
        <w:object w:dxaOrig="900" w:dyaOrig="320">
          <v:shape id="_x0000_i1026" type="#_x0000_t75" style="width:50.25pt;height:15.75pt" o:ole="" fillcolor="window">
            <v:imagedata r:id="rId6" o:title=""/>
          </v:shape>
          <o:OLEObject Type="Embed" ProgID="Equation.3" ShapeID="_x0000_i1026" DrawAspect="Content" ObjectID="_1603865282" r:id="rId8"/>
        </w:object>
      </w:r>
      <w:r w:rsidRPr="00115846">
        <w:rPr>
          <w:sz w:val="28"/>
        </w:rPr>
        <w:t xml:space="preserve">, причем функция </w:t>
      </w:r>
      <w:r w:rsidRPr="00115846">
        <w:rPr>
          <w:position w:val="-10"/>
          <w:sz w:val="28"/>
        </w:rPr>
        <w:object w:dxaOrig="540" w:dyaOrig="320">
          <v:shape id="_x0000_i1027" type="#_x0000_t75" style="width:30pt;height:15.75pt" o:ole="" fillcolor="window">
            <v:imagedata r:id="rId9" o:title=""/>
          </v:shape>
          <o:OLEObject Type="Embed" ProgID="Equation.3" ShapeID="_x0000_i1027" DrawAspect="Content" ObjectID="_1603865283" r:id="rId10"/>
        </w:object>
      </w:r>
      <w:r w:rsidRPr="00115846">
        <w:rPr>
          <w:sz w:val="28"/>
        </w:rPr>
        <w:t xml:space="preserve"> непрерывна на отрезке </w:t>
      </w:r>
      <w:r w:rsidRPr="00115846">
        <w:rPr>
          <w:position w:val="-10"/>
          <w:sz w:val="28"/>
        </w:rPr>
        <w:object w:dxaOrig="540" w:dyaOrig="320">
          <v:shape id="_x0000_i1028" type="#_x0000_t75" style="width:30pt;height:15.75pt" o:ole="" fillcolor="window">
            <v:imagedata r:id="rId11" o:title=""/>
          </v:shape>
          <o:OLEObject Type="Embed" ProgID="Equation.3" ShapeID="_x0000_i1028" DrawAspect="Content" ObjectID="_1603865284" r:id="rId12"/>
        </w:object>
      </w:r>
      <w:r w:rsidRPr="00115846">
        <w:rPr>
          <w:sz w:val="28"/>
        </w:rPr>
        <w:t xml:space="preserve"> и </w:t>
      </w:r>
      <w:r w:rsidRPr="00115846">
        <w:rPr>
          <w:position w:val="-10"/>
          <w:sz w:val="28"/>
        </w:rPr>
        <w:object w:dxaOrig="1359" w:dyaOrig="320">
          <v:shape id="_x0000_i1029" type="#_x0000_t75" style="width:76.5pt;height:15.75pt" o:ole="" fillcolor="window">
            <v:imagedata r:id="rId13" o:title=""/>
          </v:shape>
          <o:OLEObject Type="Embed" ProgID="Equation.3" ShapeID="_x0000_i1029" DrawAspect="Content" ObjectID="_1603865285" r:id="rId14"/>
        </w:object>
      </w:r>
      <w:r w:rsidRPr="00115846">
        <w:rPr>
          <w:sz w:val="28"/>
        </w:rPr>
        <w:t xml:space="preserve">. Найдем середину отрезка </w:t>
      </w:r>
      <w:r w:rsidRPr="00115846">
        <w:rPr>
          <w:position w:val="-24"/>
          <w:sz w:val="28"/>
        </w:rPr>
        <w:object w:dxaOrig="1060" w:dyaOrig="620">
          <v:shape id="_x0000_i1030" type="#_x0000_t75" style="width:53.25pt;height:27.75pt" o:ole="" fillcolor="window">
            <v:imagedata r:id="rId15" o:title=""/>
          </v:shape>
          <o:OLEObject Type="Embed" ProgID="Equation.3" ShapeID="_x0000_i1030" DrawAspect="Content" ObjectID="_1603865286" r:id="rId16"/>
        </w:object>
      </w:r>
      <w:r w:rsidRPr="00115846">
        <w:rPr>
          <w:sz w:val="28"/>
        </w:rPr>
        <w:t xml:space="preserve">, если </w:t>
      </w:r>
      <w:r w:rsidRPr="00115846">
        <w:rPr>
          <w:b/>
          <w:position w:val="-10"/>
          <w:sz w:val="28"/>
        </w:rPr>
        <w:object w:dxaOrig="920" w:dyaOrig="320">
          <v:shape id="_x0000_i1031" type="#_x0000_t75" style="width:51pt;height:15.75pt" o:ole="" fillcolor="window">
            <v:imagedata r:id="rId17" o:title=""/>
          </v:shape>
          <o:OLEObject Type="Embed" ProgID="Equation.3" ShapeID="_x0000_i1031" DrawAspect="Content" ObjectID="_1603865287" r:id="rId18"/>
        </w:object>
      </w:r>
      <w:r w:rsidRPr="00115846">
        <w:rPr>
          <w:sz w:val="28"/>
        </w:rPr>
        <w:t xml:space="preserve">, то для продолжения вычислений выберем ту из частей данного отрезка </w:t>
      </w:r>
      <w:r w:rsidRPr="00115846">
        <w:rPr>
          <w:position w:val="-10"/>
          <w:sz w:val="28"/>
        </w:rPr>
        <w:object w:dxaOrig="639" w:dyaOrig="340">
          <v:shape id="_x0000_i1032" type="#_x0000_t75" style="width:36pt;height:16.5pt" o:ole="" fillcolor="window">
            <v:imagedata r:id="rId19" o:title=""/>
          </v:shape>
          <o:OLEObject Type="Embed" ProgID="Equation.3" ShapeID="_x0000_i1032" DrawAspect="Content" ObjectID="_1603865288" r:id="rId20"/>
        </w:object>
      </w:r>
      <w:r w:rsidRPr="00115846">
        <w:rPr>
          <w:sz w:val="28"/>
        </w:rPr>
        <w:t xml:space="preserve"> или </w:t>
      </w:r>
      <w:r w:rsidRPr="00115846">
        <w:rPr>
          <w:position w:val="-10"/>
          <w:sz w:val="28"/>
        </w:rPr>
        <w:object w:dxaOrig="639" w:dyaOrig="340">
          <v:shape id="_x0000_i1033" type="#_x0000_t75" style="width:36pt;height:16.5pt" o:ole="" fillcolor="window">
            <v:imagedata r:id="rId21" o:title=""/>
          </v:shape>
          <o:OLEObject Type="Embed" ProgID="Equation.3" ShapeID="_x0000_i1033" DrawAspect="Content" ObjectID="_1603865289" r:id="rId22"/>
        </w:object>
      </w:r>
      <w:r w:rsidRPr="00115846">
        <w:rPr>
          <w:sz w:val="28"/>
        </w:rPr>
        <w:t xml:space="preserve"> на концах которой функция </w:t>
      </w:r>
      <w:r w:rsidRPr="00115846">
        <w:rPr>
          <w:position w:val="-10"/>
          <w:sz w:val="28"/>
        </w:rPr>
        <w:object w:dxaOrig="540" w:dyaOrig="320">
          <v:shape id="_x0000_i1034" type="#_x0000_t75" style="width:30pt;height:15.75pt" o:ole="" fillcolor="window">
            <v:imagedata r:id="rId9" o:title=""/>
          </v:shape>
          <o:OLEObject Type="Embed" ProgID="Equation.3" ShapeID="_x0000_i1034" DrawAspect="Content" ObjectID="_1603865290" r:id="rId23"/>
        </w:object>
      </w:r>
      <w:r w:rsidRPr="00115846">
        <w:rPr>
          <w:sz w:val="28"/>
        </w:rPr>
        <w:t xml:space="preserve"> имеет противоположные знаки. Концы нового отрезка обозначим через </w:t>
      </w:r>
      <w:r w:rsidRPr="00115846">
        <w:rPr>
          <w:i/>
          <w:sz w:val="28"/>
          <w:lang w:val="en-US"/>
        </w:rPr>
        <w:t>a</w:t>
      </w:r>
      <w:r w:rsidRPr="00115846">
        <w:rPr>
          <w:sz w:val="28"/>
          <w:vertAlign w:val="subscript"/>
        </w:rPr>
        <w:t>1</w:t>
      </w:r>
      <w:r w:rsidRPr="00115846">
        <w:rPr>
          <w:sz w:val="28"/>
        </w:rPr>
        <w:t xml:space="preserve">  и </w:t>
      </w:r>
      <w:r w:rsidRPr="00115846">
        <w:rPr>
          <w:i/>
          <w:sz w:val="28"/>
          <w:lang w:val="en-US"/>
        </w:rPr>
        <w:t>b</w:t>
      </w:r>
      <w:r w:rsidRPr="00115846">
        <w:rPr>
          <w:sz w:val="28"/>
          <w:vertAlign w:val="subscript"/>
        </w:rPr>
        <w:t>1</w:t>
      </w:r>
      <w:r w:rsidRPr="00115846">
        <w:rPr>
          <w:sz w:val="28"/>
        </w:rPr>
        <w:t xml:space="preserve">. Новый суженный промежуток </w:t>
      </w:r>
      <w:r w:rsidRPr="00115846">
        <w:rPr>
          <w:position w:val="-10"/>
          <w:sz w:val="28"/>
        </w:rPr>
        <w:object w:dxaOrig="720" w:dyaOrig="340">
          <v:shape id="_x0000_i1035" type="#_x0000_t75" style="width:40.5pt;height:16.5pt" o:ole="" fillcolor="window">
            <v:imagedata r:id="rId24" o:title=""/>
          </v:shape>
          <o:OLEObject Type="Embed" ProgID="Equation.3" ShapeID="_x0000_i1035" DrawAspect="Content" ObjectID="_1603865291" r:id="rId25"/>
        </w:object>
      </w:r>
      <w:r w:rsidRPr="00115846">
        <w:rPr>
          <w:sz w:val="28"/>
        </w:rPr>
        <w:t xml:space="preserve"> снова делим пополам и проводим вычисления по разобранной схеме т.д. Итерационный процесс продолжается до тех пор, пока длина полученного отрезка не станет меньше величины </w:t>
      </w:r>
      <w:r w:rsidRPr="00115846">
        <w:rPr>
          <w:position w:val="-6"/>
          <w:sz w:val="28"/>
        </w:rPr>
        <w:object w:dxaOrig="180" w:dyaOrig="220">
          <v:shape id="_x0000_i1036" type="#_x0000_t75" style="width:9.75pt;height:11.25pt" o:ole="" fillcolor="window">
            <v:imagedata r:id="rId26" o:title=""/>
          </v:shape>
          <o:OLEObject Type="Embed" ProgID="Equation.3" ShapeID="_x0000_i1036" DrawAspect="Content" ObjectID="_1603865292" r:id="rId27"/>
        </w:object>
      </w:r>
      <w:r w:rsidRPr="00115846">
        <w:rPr>
          <w:sz w:val="28"/>
        </w:rPr>
        <w:t xml:space="preserve">, где </w:t>
      </w:r>
      <w:r w:rsidRPr="00115846">
        <w:rPr>
          <w:position w:val="-6"/>
          <w:sz w:val="28"/>
        </w:rPr>
        <w:object w:dxaOrig="180" w:dyaOrig="220">
          <v:shape id="_x0000_i1037" type="#_x0000_t75" style="width:9.75pt;height:11.25pt" o:ole="" fillcolor="window">
            <v:imagedata r:id="rId28" o:title=""/>
          </v:shape>
          <o:OLEObject Type="Embed" ProgID="Equation.3" ShapeID="_x0000_i1037" DrawAspect="Content" ObjectID="_1603865293" r:id="rId29"/>
        </w:object>
      </w:r>
      <w:r w:rsidRPr="00115846">
        <w:rPr>
          <w:sz w:val="28"/>
        </w:rPr>
        <w:t xml:space="preserve"> </w:t>
      </w:r>
      <w:r w:rsidRPr="00115846">
        <w:rPr>
          <w:sz w:val="28"/>
        </w:rPr>
        <w:noBreakHyphen/>
        <w:t xml:space="preserve"> заданная точность. За приближенное решение принимается либо средняя точка последнего промежутка, либо последнее значение. </w:t>
      </w:r>
    </w:p>
    <w:p w:rsidR="00115846" w:rsidRDefault="00115846" w:rsidP="00115846">
      <w:pPr>
        <w:ind w:firstLine="340"/>
        <w:jc w:val="both"/>
        <w:rPr>
          <w:sz w:val="28"/>
        </w:rPr>
      </w:pPr>
      <w:r w:rsidRPr="00115846">
        <w:rPr>
          <w:b/>
          <w:sz w:val="28"/>
        </w:rPr>
        <w:t>Метод хорд</w:t>
      </w:r>
      <w:r w:rsidRPr="00115846">
        <w:rPr>
          <w:sz w:val="28"/>
        </w:rPr>
        <w:t xml:space="preserve"> (метод пропорциональных частей). Дано уравнение </w:t>
      </w:r>
      <w:r w:rsidRPr="00115846">
        <w:rPr>
          <w:position w:val="-10"/>
          <w:sz w:val="28"/>
        </w:rPr>
        <w:object w:dxaOrig="900" w:dyaOrig="320">
          <v:shape id="_x0000_i1038" type="#_x0000_t75" style="width:50.25pt;height:15.75pt" o:ole="" fillcolor="window">
            <v:imagedata r:id="rId6" o:title=""/>
          </v:shape>
          <o:OLEObject Type="Embed" ProgID="Equation.3" ShapeID="_x0000_i1038" DrawAspect="Content" ObjectID="_1603865294" r:id="rId30"/>
        </w:object>
      </w:r>
      <w:r w:rsidRPr="00115846">
        <w:rPr>
          <w:sz w:val="28"/>
        </w:rPr>
        <w:t xml:space="preserve">, причем функция </w:t>
      </w:r>
      <w:r w:rsidRPr="00115846">
        <w:rPr>
          <w:position w:val="-10"/>
          <w:sz w:val="28"/>
        </w:rPr>
        <w:object w:dxaOrig="540" w:dyaOrig="320">
          <v:shape id="_x0000_i1039" type="#_x0000_t75" style="width:30pt;height:15.75pt" o:ole="" fillcolor="window">
            <v:imagedata r:id="rId9" o:title=""/>
          </v:shape>
          <o:OLEObject Type="Embed" ProgID="Equation.3" ShapeID="_x0000_i1039" DrawAspect="Content" ObjectID="_1603865295" r:id="rId31"/>
        </w:object>
      </w:r>
      <w:r w:rsidRPr="00115846">
        <w:rPr>
          <w:sz w:val="28"/>
        </w:rPr>
        <w:t xml:space="preserve"> непрерывна на отрезке </w:t>
      </w:r>
      <w:r w:rsidRPr="00115846">
        <w:rPr>
          <w:position w:val="-10"/>
          <w:sz w:val="28"/>
        </w:rPr>
        <w:object w:dxaOrig="540" w:dyaOrig="320">
          <v:shape id="_x0000_i1040" type="#_x0000_t75" style="width:30pt;height:15.75pt" o:ole="" fillcolor="window">
            <v:imagedata r:id="rId11" o:title=""/>
          </v:shape>
          <o:OLEObject Type="Embed" ProgID="Equation.3" ShapeID="_x0000_i1040" DrawAspect="Content" ObjectID="_1603865296" r:id="rId32"/>
        </w:object>
      </w:r>
      <w:r w:rsidRPr="00115846">
        <w:rPr>
          <w:sz w:val="28"/>
        </w:rPr>
        <w:t xml:space="preserve">. Если </w:t>
      </w:r>
      <w:r w:rsidRPr="00115846">
        <w:rPr>
          <w:position w:val="-10"/>
          <w:sz w:val="28"/>
        </w:rPr>
        <w:object w:dxaOrig="900" w:dyaOrig="320">
          <v:shape id="_x0000_i1041" type="#_x0000_t75" style="width:50.25pt;height:15.75pt" o:ole="" fillcolor="window">
            <v:imagedata r:id="rId33" o:title=""/>
          </v:shape>
          <o:OLEObject Type="Embed" ProgID="Equation.3" ShapeID="_x0000_i1041" DrawAspect="Content" ObjectID="_1603865297" r:id="rId34"/>
        </w:object>
      </w:r>
      <w:r w:rsidRPr="00115846">
        <w:rPr>
          <w:sz w:val="28"/>
        </w:rPr>
        <w:t xml:space="preserve"> и </w:t>
      </w:r>
      <w:r w:rsidRPr="00115846">
        <w:rPr>
          <w:position w:val="-10"/>
          <w:sz w:val="28"/>
        </w:rPr>
        <w:object w:dxaOrig="900" w:dyaOrig="320">
          <v:shape id="_x0000_i1042" type="#_x0000_t75" style="width:50.25pt;height:15.75pt" o:ole="" fillcolor="window">
            <v:imagedata r:id="rId35" o:title=""/>
          </v:shape>
          <o:OLEObject Type="Embed" ProgID="Equation.3" ShapeID="_x0000_i1042" DrawAspect="Content" ObjectID="_1603865298" r:id="rId36"/>
        </w:object>
      </w:r>
      <w:r w:rsidRPr="00115846">
        <w:rPr>
          <w:sz w:val="28"/>
        </w:rPr>
        <w:t xml:space="preserve">, то последовательные приближения </w:t>
      </w:r>
      <w:r w:rsidRPr="00115846">
        <w:rPr>
          <w:position w:val="-30"/>
          <w:sz w:val="28"/>
        </w:rPr>
        <w:object w:dxaOrig="3379" w:dyaOrig="740">
          <v:shape id="_x0000_i1043" type="#_x0000_t75" style="width:158.25pt;height:30.75pt" o:ole="" fillcolor="window">
            <v:imagedata r:id="rId37" o:title=""/>
          </v:shape>
          <o:OLEObject Type="Embed" ProgID="Equation.3" ShapeID="_x0000_i1043" DrawAspect="Content" ObjectID="_1603865299" r:id="rId38"/>
        </w:object>
      </w:r>
      <w:r w:rsidRPr="00115846">
        <w:rPr>
          <w:sz w:val="28"/>
        </w:rPr>
        <w:t xml:space="preserve"> (</w:t>
      </w:r>
      <w:r w:rsidRPr="00115846">
        <w:rPr>
          <w:i/>
          <w:sz w:val="28"/>
          <w:lang w:val="en-US"/>
        </w:rPr>
        <w:t>n</w:t>
      </w:r>
      <w:r w:rsidRPr="00115846">
        <w:rPr>
          <w:sz w:val="28"/>
        </w:rPr>
        <w:t xml:space="preserve"> = 0, 1, 2, …; </w:t>
      </w:r>
      <w:r w:rsidRPr="00115846">
        <w:rPr>
          <w:i/>
          <w:sz w:val="28"/>
          <w:lang w:val="en-US"/>
        </w:rPr>
        <w:t>x</w:t>
      </w:r>
      <w:r w:rsidRPr="00115846">
        <w:rPr>
          <w:sz w:val="28"/>
          <w:vertAlign w:val="subscript"/>
        </w:rPr>
        <w:t>0</w:t>
      </w:r>
      <w:r w:rsidRPr="00115846">
        <w:rPr>
          <w:sz w:val="28"/>
        </w:rPr>
        <w:t>=</w:t>
      </w:r>
      <w:r w:rsidRPr="00115846">
        <w:rPr>
          <w:i/>
          <w:sz w:val="28"/>
          <w:lang w:val="en-US"/>
        </w:rPr>
        <w:t>a</w:t>
      </w:r>
      <w:r w:rsidRPr="00115846">
        <w:rPr>
          <w:sz w:val="28"/>
        </w:rPr>
        <w:t xml:space="preserve">) образуют ограниченную монотонно возрастающую последовательность, при этом </w:t>
      </w:r>
      <w:r w:rsidRPr="00115846">
        <w:rPr>
          <w:position w:val="-12"/>
          <w:sz w:val="28"/>
        </w:rPr>
        <w:object w:dxaOrig="4060" w:dyaOrig="360">
          <v:shape id="_x0000_i1044" type="#_x0000_t75" style="width:207pt;height:15.75pt" o:ole="" fillcolor="window">
            <v:imagedata r:id="rId39" o:title=""/>
          </v:shape>
          <o:OLEObject Type="Embed" ProgID="Equation.3" ShapeID="_x0000_i1044" DrawAspect="Content" ObjectID="_1603865300" r:id="rId40"/>
        </w:object>
      </w:r>
      <w:r w:rsidRPr="00115846">
        <w:rPr>
          <w:sz w:val="28"/>
        </w:rPr>
        <w:t xml:space="preserve">  где </w:t>
      </w:r>
      <w:r w:rsidRPr="00115846">
        <w:rPr>
          <w:sz w:val="28"/>
        </w:rPr>
        <w:sym w:font="Symbol" w:char="F078"/>
      </w:r>
      <w:r w:rsidRPr="00115846">
        <w:rPr>
          <w:sz w:val="28"/>
        </w:rPr>
        <w:t xml:space="preserve">  </w:t>
      </w:r>
      <w:r w:rsidRPr="00115846">
        <w:rPr>
          <w:sz w:val="28"/>
        </w:rPr>
        <w:noBreakHyphen/>
        <w:t xml:space="preserve"> корень уравнения. Если </w:t>
      </w:r>
      <w:r w:rsidRPr="00115846">
        <w:rPr>
          <w:position w:val="-10"/>
          <w:sz w:val="28"/>
        </w:rPr>
        <w:object w:dxaOrig="900" w:dyaOrig="320">
          <v:shape id="_x0000_i1045" type="#_x0000_t75" style="width:47.25pt;height:15pt" o:ole="" fillcolor="window">
            <v:imagedata r:id="rId41" o:title=""/>
          </v:shape>
          <o:OLEObject Type="Embed" ProgID="Equation.3" ShapeID="_x0000_i1045" DrawAspect="Content" ObjectID="_1603865301" r:id="rId42"/>
        </w:object>
      </w:r>
      <w:r w:rsidRPr="00115846">
        <w:rPr>
          <w:sz w:val="28"/>
        </w:rPr>
        <w:t xml:space="preserve"> и </w:t>
      </w:r>
      <w:r w:rsidRPr="00115846">
        <w:rPr>
          <w:position w:val="-10"/>
          <w:sz w:val="28"/>
        </w:rPr>
        <w:object w:dxaOrig="900" w:dyaOrig="320">
          <v:shape id="_x0000_i1046" type="#_x0000_t75" style="width:45.75pt;height:14.25pt" o:ole="" fillcolor="window">
            <v:imagedata r:id="rId43" o:title=""/>
          </v:shape>
          <o:OLEObject Type="Embed" ProgID="Equation.3" ShapeID="_x0000_i1046" DrawAspect="Content" ObjectID="_1603865302" r:id="rId44"/>
        </w:object>
      </w:r>
      <w:r w:rsidRPr="00115846">
        <w:rPr>
          <w:sz w:val="28"/>
        </w:rPr>
        <w:t xml:space="preserve">, то последовательные приближения  </w:t>
      </w:r>
      <w:r w:rsidRPr="00115846">
        <w:rPr>
          <w:position w:val="-30"/>
          <w:sz w:val="28"/>
        </w:rPr>
        <w:object w:dxaOrig="3400" w:dyaOrig="740">
          <v:shape id="_x0000_i1047" type="#_x0000_t75" style="width:159pt;height:30.75pt" o:ole="" fillcolor="window">
            <v:imagedata r:id="rId45" o:title=""/>
          </v:shape>
          <o:OLEObject Type="Embed" ProgID="Equation.3" ShapeID="_x0000_i1047" DrawAspect="Content" ObjectID="_1603865303" r:id="rId46"/>
        </w:object>
      </w:r>
      <w:r w:rsidRPr="00115846">
        <w:rPr>
          <w:sz w:val="28"/>
        </w:rPr>
        <w:t xml:space="preserve"> (</w:t>
      </w:r>
      <w:r w:rsidRPr="00115846">
        <w:rPr>
          <w:i/>
          <w:sz w:val="28"/>
          <w:lang w:val="en-US"/>
        </w:rPr>
        <w:t>n</w:t>
      </w:r>
      <w:r w:rsidRPr="00115846">
        <w:rPr>
          <w:sz w:val="28"/>
        </w:rPr>
        <w:t xml:space="preserve"> = 0, 1, 2, …; </w:t>
      </w:r>
      <w:r w:rsidRPr="00115846">
        <w:rPr>
          <w:i/>
          <w:sz w:val="28"/>
          <w:lang w:val="en-US"/>
        </w:rPr>
        <w:t>x</w:t>
      </w:r>
      <w:r w:rsidRPr="00115846">
        <w:rPr>
          <w:sz w:val="28"/>
          <w:vertAlign w:val="subscript"/>
        </w:rPr>
        <w:t>0</w:t>
      </w:r>
      <w:r w:rsidRPr="00115846">
        <w:rPr>
          <w:sz w:val="28"/>
        </w:rPr>
        <w:t>=</w:t>
      </w:r>
      <w:r w:rsidRPr="00115846">
        <w:rPr>
          <w:i/>
          <w:sz w:val="28"/>
          <w:lang w:val="en-US"/>
        </w:rPr>
        <w:t>b</w:t>
      </w:r>
      <w:r w:rsidRPr="00115846">
        <w:rPr>
          <w:sz w:val="28"/>
        </w:rPr>
        <w:t xml:space="preserve">) образуют ограниченную монотонно убывающую  последовательность, причем </w:t>
      </w:r>
      <w:r w:rsidRPr="00115846">
        <w:rPr>
          <w:position w:val="-12"/>
          <w:sz w:val="28"/>
        </w:rPr>
        <w:object w:dxaOrig="3540" w:dyaOrig="360">
          <v:shape id="_x0000_i1048" type="#_x0000_t75" style="width:198.75pt;height:17.25pt" o:ole="" fillcolor="window">
            <v:imagedata r:id="rId47" o:title=""/>
          </v:shape>
          <o:OLEObject Type="Embed" ProgID="Equation.3" ShapeID="_x0000_i1048" DrawAspect="Content" ObjectID="_1603865304" r:id="rId48"/>
        </w:object>
      </w:r>
      <w:r w:rsidRPr="00115846">
        <w:rPr>
          <w:sz w:val="28"/>
        </w:rPr>
        <w:t xml:space="preserve"> Итерационный процесс продолжается до тех пор, пока не будет обнаружено, что </w:t>
      </w:r>
      <w:r w:rsidRPr="00115846">
        <w:rPr>
          <w:position w:val="-14"/>
          <w:sz w:val="28"/>
        </w:rPr>
        <w:object w:dxaOrig="1400" w:dyaOrig="400">
          <v:shape id="_x0000_i1049" type="#_x0000_t75" style="width:78.75pt;height:20.25pt" o:ole="" fillcolor="window">
            <v:imagedata r:id="rId49" o:title=""/>
          </v:shape>
          <o:OLEObject Type="Embed" ProgID="Equation.3" ShapeID="_x0000_i1049" DrawAspect="Content" ObjectID="_1603865305" r:id="rId50"/>
        </w:object>
      </w:r>
      <w:r w:rsidRPr="00115846">
        <w:rPr>
          <w:sz w:val="28"/>
        </w:rPr>
        <w:t xml:space="preserve">, где  </w:t>
      </w:r>
      <w:r w:rsidRPr="00115846">
        <w:rPr>
          <w:position w:val="-6"/>
          <w:sz w:val="28"/>
        </w:rPr>
        <w:object w:dxaOrig="180" w:dyaOrig="220">
          <v:shape id="_x0000_i1050" type="#_x0000_t75" style="width:9.75pt;height:11.25pt" o:ole="" fillcolor="window">
            <v:imagedata r:id="rId28" o:title=""/>
          </v:shape>
          <o:OLEObject Type="Embed" ProgID="Equation.3" ShapeID="_x0000_i1050" DrawAspect="Content" ObjectID="_1603865306" r:id="rId51"/>
        </w:object>
      </w:r>
      <w:r w:rsidRPr="00115846">
        <w:rPr>
          <w:sz w:val="28"/>
        </w:rPr>
        <w:t xml:space="preserve"> </w:t>
      </w:r>
      <w:r w:rsidRPr="00115846">
        <w:rPr>
          <w:sz w:val="28"/>
        </w:rPr>
        <w:noBreakHyphen/>
        <w:t xml:space="preserve"> заданная точность. За приближенное решение принимается </w:t>
      </w:r>
      <w:r w:rsidRPr="00115846">
        <w:rPr>
          <w:position w:val="-12"/>
          <w:sz w:val="28"/>
        </w:rPr>
        <w:object w:dxaOrig="840" w:dyaOrig="360">
          <v:shape id="_x0000_i1051" type="#_x0000_t75" style="width:47.25pt;height:17.25pt" o:ole="" fillcolor="window">
            <v:imagedata r:id="rId52" o:title=""/>
          </v:shape>
          <o:OLEObject Type="Embed" ProgID="Equation.3" ShapeID="_x0000_i1051" DrawAspect="Content" ObjectID="_1603865307" r:id="rId53"/>
        </w:object>
      </w:r>
      <w:r w:rsidRPr="00115846">
        <w:rPr>
          <w:sz w:val="28"/>
        </w:rPr>
        <w:t>.</w:t>
      </w:r>
    </w:p>
    <w:p w:rsidR="00115846" w:rsidRDefault="00115846" w:rsidP="00115846">
      <w:pPr>
        <w:ind w:firstLine="340"/>
        <w:rPr>
          <w:b/>
          <w:position w:val="-10"/>
          <w:sz w:val="28"/>
        </w:rPr>
      </w:pPr>
      <w:r w:rsidRPr="00115846">
        <w:rPr>
          <w:b/>
          <w:position w:val="-10"/>
          <w:sz w:val="28"/>
        </w:rPr>
        <w:t>Найти все действительные корни алгебраического уравнения двумя методами</w:t>
      </w:r>
      <w:r>
        <w:rPr>
          <w:b/>
          <w:position w:val="-10"/>
          <w:sz w:val="28"/>
        </w:rPr>
        <w:t>:</w:t>
      </w:r>
      <w:r w:rsidRPr="00115846">
        <w:rPr>
          <w:position w:val="-6"/>
          <w:sz w:val="28"/>
        </w:rPr>
        <w:t xml:space="preserve"> </w:t>
      </w:r>
      <w:r w:rsidRPr="00115846">
        <w:rPr>
          <w:position w:val="-6"/>
          <w:sz w:val="28"/>
        </w:rPr>
        <w:object w:dxaOrig="1579" w:dyaOrig="360">
          <v:shape id="_x0000_i1052" type="#_x0000_t75" style="width:87.75pt;height:17.25pt" o:ole="" fillcolor="window">
            <v:imagedata r:id="rId54" o:title=""/>
          </v:shape>
          <o:OLEObject Type="Embed" ProgID="Equation.3" ShapeID="_x0000_i1052" DrawAspect="Content" ObjectID="_1603865308" r:id="rId55"/>
        </w:object>
      </w:r>
    </w:p>
    <w:p w:rsidR="00115846" w:rsidRPr="00115846" w:rsidRDefault="00115846" w:rsidP="00115846">
      <w:pPr>
        <w:ind w:firstLine="340"/>
        <w:rPr>
          <w:sz w:val="44"/>
        </w:rPr>
      </w:pPr>
    </w:p>
    <w:p w:rsidR="007E4829" w:rsidRDefault="007E4829" w:rsidP="00087C58">
      <w:pPr>
        <w:ind w:firstLine="340"/>
        <w:jc w:val="both"/>
        <w:rPr>
          <w:sz w:val="28"/>
        </w:rPr>
      </w:pPr>
    </w:p>
    <w:p w:rsidR="00AF76E4" w:rsidRDefault="000A672C" w:rsidP="00087C58">
      <w:pPr>
        <w:ind w:firstLine="340"/>
        <w:jc w:val="both"/>
        <w:rPr>
          <w:sz w:val="28"/>
        </w:rPr>
      </w:pPr>
      <w:r>
        <w:rPr>
          <w:noProof/>
          <w:sz w:val="28"/>
          <w:lang w:eastAsia="ko-KR"/>
        </w:rPr>
        <w:drawing>
          <wp:inline distT="0" distB="0" distL="0" distR="0">
            <wp:extent cx="4905375" cy="4524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83" cy="4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Pr="00AF76E4" w:rsidRDefault="00087C58" w:rsidP="00087C58">
      <w:pPr>
        <w:ind w:firstLine="340"/>
        <w:jc w:val="center"/>
        <w:rPr>
          <w:sz w:val="24"/>
        </w:rPr>
      </w:pPr>
      <w:r>
        <w:rPr>
          <w:sz w:val="24"/>
        </w:rPr>
        <w:t>рис.1 –</w:t>
      </w:r>
      <w:r w:rsidR="00115846">
        <w:rPr>
          <w:sz w:val="24"/>
        </w:rPr>
        <w:t xml:space="preserve">решение алгебраического уравнения с помощью </w:t>
      </w:r>
      <w:proofErr w:type="spellStart"/>
      <w:r w:rsidR="00115846">
        <w:rPr>
          <w:sz w:val="24"/>
          <w:lang w:val="en-US"/>
        </w:rPr>
        <w:t>polyroots</w:t>
      </w:r>
      <w:proofErr w:type="spellEnd"/>
      <w:r w:rsidR="00115846" w:rsidRPr="00115846">
        <w:rPr>
          <w:sz w:val="24"/>
        </w:rPr>
        <w:t>(</w:t>
      </w:r>
      <w:r w:rsidR="00115846">
        <w:rPr>
          <w:sz w:val="24"/>
          <w:lang w:val="en-US"/>
        </w:rPr>
        <w:t>v</w:t>
      </w:r>
      <w:r w:rsidR="00115846" w:rsidRPr="00115846">
        <w:rPr>
          <w:sz w:val="24"/>
        </w:rPr>
        <w:t xml:space="preserve">) </w:t>
      </w:r>
      <w:r>
        <w:rPr>
          <w:sz w:val="24"/>
        </w:rPr>
        <w:t xml:space="preserve">в </w:t>
      </w:r>
      <w:r>
        <w:rPr>
          <w:sz w:val="24"/>
          <w:lang w:val="en-US"/>
        </w:rPr>
        <w:t>Mathcad</w:t>
      </w:r>
    </w:p>
    <w:p w:rsidR="000A672C" w:rsidRDefault="000A672C" w:rsidP="00087C58">
      <w:pPr>
        <w:ind w:firstLine="340"/>
        <w:jc w:val="center"/>
        <w:rPr>
          <w:noProof/>
          <w:sz w:val="24"/>
          <w:lang w:eastAsia="ko-KR"/>
        </w:rPr>
      </w:pPr>
    </w:p>
    <w:p w:rsidR="00087C58" w:rsidRDefault="000A672C" w:rsidP="00087C58">
      <w:pPr>
        <w:ind w:firstLine="340"/>
        <w:jc w:val="center"/>
        <w:rPr>
          <w:sz w:val="24"/>
        </w:rPr>
      </w:pPr>
      <w:r>
        <w:rPr>
          <w:noProof/>
          <w:sz w:val="24"/>
          <w:lang w:eastAsia="ko-KR"/>
        </w:rPr>
        <w:drawing>
          <wp:inline distT="0" distB="0" distL="0" distR="0">
            <wp:extent cx="4934585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" b="60717"/>
                    <a:stretch/>
                  </pic:blipFill>
                  <pic:spPr bwMode="auto">
                    <a:xfrm>
                      <a:off x="0" y="0"/>
                      <a:ext cx="4934882" cy="314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72C" w:rsidRPr="000A672C" w:rsidRDefault="00AF76E4" w:rsidP="000A672C">
      <w:pPr>
        <w:ind w:firstLine="340"/>
        <w:jc w:val="center"/>
        <w:rPr>
          <w:sz w:val="24"/>
          <w:lang w:val="en-US"/>
        </w:rPr>
      </w:pPr>
      <w:r>
        <w:rPr>
          <w:sz w:val="24"/>
        </w:rPr>
        <w:t>рис.2</w:t>
      </w:r>
      <w:r w:rsidR="00087C58">
        <w:rPr>
          <w:sz w:val="24"/>
        </w:rPr>
        <w:t xml:space="preserve"> –</w:t>
      </w:r>
      <w:r w:rsidR="00115846">
        <w:rPr>
          <w:sz w:val="24"/>
        </w:rPr>
        <w:t xml:space="preserve">решение алгебраического уравнения с помощью метода дихотомии </w:t>
      </w:r>
      <w:r w:rsidR="00087C58">
        <w:rPr>
          <w:sz w:val="24"/>
        </w:rPr>
        <w:t xml:space="preserve">в </w:t>
      </w:r>
      <w:r w:rsidR="00087C58">
        <w:rPr>
          <w:sz w:val="24"/>
          <w:lang w:val="en-US"/>
        </w:rPr>
        <w:t>Mathcad</w:t>
      </w:r>
    </w:p>
    <w:p w:rsidR="00087C58" w:rsidRDefault="000A672C" w:rsidP="000A672C">
      <w:pPr>
        <w:jc w:val="center"/>
        <w:rPr>
          <w:sz w:val="24"/>
        </w:rPr>
      </w:pPr>
      <w:r>
        <w:rPr>
          <w:noProof/>
          <w:sz w:val="24"/>
          <w:lang w:eastAsia="ko-KR"/>
        </w:rPr>
        <w:lastRenderedPageBreak/>
        <w:drawing>
          <wp:inline distT="0" distB="0" distL="0" distR="0">
            <wp:extent cx="4934342" cy="4877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44"/>
                    <a:stretch/>
                  </pic:blipFill>
                  <pic:spPr bwMode="auto">
                    <a:xfrm>
                      <a:off x="0" y="0"/>
                      <a:ext cx="4934639" cy="487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C58" w:rsidRPr="00087C58" w:rsidRDefault="00AF76E4" w:rsidP="00087C58">
      <w:pPr>
        <w:ind w:firstLine="340"/>
        <w:jc w:val="center"/>
        <w:rPr>
          <w:sz w:val="24"/>
        </w:rPr>
      </w:pPr>
      <w:r>
        <w:rPr>
          <w:sz w:val="24"/>
        </w:rPr>
        <w:t>рис.3</w:t>
      </w:r>
      <w:r w:rsidR="00087C58">
        <w:rPr>
          <w:sz w:val="24"/>
        </w:rPr>
        <w:t xml:space="preserve"> –</w:t>
      </w:r>
      <w:r w:rsidR="00115846">
        <w:rPr>
          <w:sz w:val="24"/>
        </w:rPr>
        <w:t xml:space="preserve"> решение алгебраического уравнения с помощью метода хорд </w:t>
      </w:r>
      <w:r w:rsidR="00087C58">
        <w:rPr>
          <w:sz w:val="24"/>
        </w:rPr>
        <w:t xml:space="preserve">в </w:t>
      </w:r>
      <w:r w:rsidR="00087C58">
        <w:rPr>
          <w:sz w:val="24"/>
          <w:lang w:val="en-US"/>
        </w:rPr>
        <w:t>Mathcad</w:t>
      </w:r>
    </w:p>
    <w:p w:rsidR="00A459A4" w:rsidRDefault="00A459A4" w:rsidP="00115846">
      <w:pPr>
        <w:spacing w:after="0" w:line="240" w:lineRule="auto"/>
        <w:jc w:val="center"/>
        <w:rPr>
          <w:b/>
          <w:sz w:val="28"/>
          <w:szCs w:val="28"/>
        </w:rPr>
      </w:pPr>
      <w:r w:rsidRPr="00A459A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:rsidR="007E3EBB" w:rsidRPr="00C82EB3" w:rsidRDefault="00A459A4" w:rsidP="00A459A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087C58">
        <w:rPr>
          <w:sz w:val="28"/>
        </w:rPr>
        <w:t>был</w:t>
      </w:r>
      <w:r w:rsidR="008869EF">
        <w:rPr>
          <w:sz w:val="28"/>
        </w:rPr>
        <w:t>и</w:t>
      </w:r>
      <w:r>
        <w:rPr>
          <w:sz w:val="28"/>
        </w:rPr>
        <w:t xml:space="preserve"> </w:t>
      </w:r>
      <w:r w:rsidR="00C82EB3">
        <w:rPr>
          <w:sz w:val="28"/>
        </w:rPr>
        <w:t>получены навыки</w:t>
      </w:r>
      <w:r w:rsidR="00C82EB3" w:rsidRPr="00115846">
        <w:rPr>
          <w:sz w:val="28"/>
        </w:rPr>
        <w:t xml:space="preserve"> приближенно</w:t>
      </w:r>
      <w:r w:rsidR="00C82EB3">
        <w:rPr>
          <w:sz w:val="28"/>
        </w:rPr>
        <w:t>го вычисления</w:t>
      </w:r>
      <w:r w:rsidR="00C82EB3" w:rsidRPr="00115846">
        <w:rPr>
          <w:sz w:val="28"/>
        </w:rPr>
        <w:t xml:space="preserve"> действительны</w:t>
      </w:r>
      <w:r w:rsidR="00C82EB3">
        <w:rPr>
          <w:sz w:val="28"/>
        </w:rPr>
        <w:t>х корней</w:t>
      </w:r>
      <w:r w:rsidR="00C82EB3" w:rsidRPr="00115846">
        <w:rPr>
          <w:sz w:val="28"/>
        </w:rPr>
        <w:t xml:space="preserve"> алгебраич</w:t>
      </w:r>
      <w:bookmarkStart w:id="0" w:name="_GoBack"/>
      <w:bookmarkEnd w:id="0"/>
      <w:r w:rsidR="00C82EB3" w:rsidRPr="00115846">
        <w:rPr>
          <w:sz w:val="28"/>
        </w:rPr>
        <w:t>еских уравнений</w:t>
      </w:r>
      <w:r w:rsidR="00AF76E4" w:rsidRPr="006C56C2">
        <w:rPr>
          <w:sz w:val="28"/>
        </w:rPr>
        <w:t>.</w:t>
      </w:r>
    </w:p>
    <w:sectPr w:rsidR="007E3EBB" w:rsidRPr="00C82EB3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365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2C43"/>
    <w:multiLevelType w:val="hybridMultilevel"/>
    <w:tmpl w:val="4CDA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F3D14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A10DB"/>
    <w:multiLevelType w:val="hybridMultilevel"/>
    <w:tmpl w:val="A79A459C"/>
    <w:lvl w:ilvl="0" w:tplc="7286FFA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076401"/>
    <w:rsid w:val="00087C58"/>
    <w:rsid w:val="000A672C"/>
    <w:rsid w:val="000C1CAB"/>
    <w:rsid w:val="00115846"/>
    <w:rsid w:val="0016749A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B177D"/>
    <w:rsid w:val="00583E12"/>
    <w:rsid w:val="00595CC8"/>
    <w:rsid w:val="00626E45"/>
    <w:rsid w:val="006C56C2"/>
    <w:rsid w:val="006E55E2"/>
    <w:rsid w:val="00715BC3"/>
    <w:rsid w:val="00774117"/>
    <w:rsid w:val="007E3EBB"/>
    <w:rsid w:val="007E4829"/>
    <w:rsid w:val="00843D4A"/>
    <w:rsid w:val="008513BB"/>
    <w:rsid w:val="008869EF"/>
    <w:rsid w:val="00944222"/>
    <w:rsid w:val="009608E2"/>
    <w:rsid w:val="00964C3D"/>
    <w:rsid w:val="00980D74"/>
    <w:rsid w:val="00A459A4"/>
    <w:rsid w:val="00AF76E4"/>
    <w:rsid w:val="00B9417E"/>
    <w:rsid w:val="00B9580E"/>
    <w:rsid w:val="00C3623A"/>
    <w:rsid w:val="00C82EB3"/>
    <w:rsid w:val="00C8510D"/>
    <w:rsid w:val="00E34CE4"/>
    <w:rsid w:val="00E411C9"/>
    <w:rsid w:val="00E92952"/>
    <w:rsid w:val="00F2450A"/>
    <w:rsid w:val="00F37BAF"/>
    <w:rsid w:val="00F854B0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1731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3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0.wmf"/><Relationship Id="rId57" Type="http://schemas.openxmlformats.org/officeDocument/2006/relationships/image" Target="media/image24.PNG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E25DA-5F76-45E1-A6BE-991389D6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СевГУ</cp:lastModifiedBy>
  <cp:revision>21</cp:revision>
  <cp:lastPrinted>2018-05-02T18:43:00Z</cp:lastPrinted>
  <dcterms:created xsi:type="dcterms:W3CDTF">2017-09-13T15:36:00Z</dcterms:created>
  <dcterms:modified xsi:type="dcterms:W3CDTF">2018-11-16T06:21:00Z</dcterms:modified>
</cp:coreProperties>
</file>