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843" w:rsidRDefault="00685A05">
      <w:pPr>
        <w:spacing w:after="0" w:line="372" w:lineRule="auto"/>
        <w:ind w:left="1180" w:right="180" w:hanging="1181"/>
        <w:jc w:val="center"/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sz w:val="27"/>
        </w:rPr>
        <w:t>МИНИСТЕРСТВО ОБРАЗОВАНИЯ И НАУКИ РОССИЙСКОЙ ФЕДЕРАЦИИ</w:t>
      </w:r>
    </w:p>
    <w:p w:rsidR="00371843" w:rsidRDefault="00685A05">
      <w:pPr>
        <w:spacing w:after="0" w:line="372" w:lineRule="auto"/>
        <w:ind w:left="1180" w:right="180" w:hanging="118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автономное образовательное</w:t>
      </w:r>
    </w:p>
    <w:p w:rsidR="00371843" w:rsidRDefault="00685A05">
      <w:pPr>
        <w:spacing w:after="0" w:line="348" w:lineRule="auto"/>
        <w:ind w:right="190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учреждение высшего образования</w:t>
      </w:r>
    </w:p>
    <w:p w:rsidR="00371843" w:rsidRDefault="00685A05">
      <w:pPr>
        <w:spacing w:after="0" w:line="348" w:lineRule="auto"/>
        <w:ind w:right="190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«Севастопольский государственный университет»</w:t>
      </w:r>
    </w:p>
    <w:p w:rsidR="00371843" w:rsidRDefault="003718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371843" w:rsidRDefault="003718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371843" w:rsidRDefault="003718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371843" w:rsidRDefault="003718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371843" w:rsidRDefault="003718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371843" w:rsidRDefault="003718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371843" w:rsidRDefault="003718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371843" w:rsidRDefault="003718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371843" w:rsidRDefault="00685A0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ОТЧЕТ</w:t>
      </w:r>
    </w:p>
    <w:p w:rsidR="00371843" w:rsidRDefault="00685A0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по лабораторной работе </w:t>
      </w:r>
      <w:r>
        <w:rPr>
          <w:rFonts w:ascii="Segoe UI Symbol" w:eastAsia="Segoe UI Symbol" w:hAnsi="Segoe UI Symbol" w:cs="Segoe UI Symbol"/>
          <w:color w:val="000000"/>
          <w:sz w:val="28"/>
        </w:rPr>
        <w:t>№</w:t>
      </w:r>
      <w:r>
        <w:rPr>
          <w:rFonts w:ascii="Times New Roman" w:eastAsia="Times New Roman" w:hAnsi="Times New Roman" w:cs="Times New Roman"/>
          <w:color w:val="000000"/>
          <w:sz w:val="28"/>
        </w:rPr>
        <w:t>3</w:t>
      </w:r>
    </w:p>
    <w:p w:rsidR="00371843" w:rsidRDefault="00685A0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по дисциплине: «Теория электрических цепей»</w:t>
      </w:r>
    </w:p>
    <w:p w:rsidR="00371843" w:rsidRDefault="003718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371843" w:rsidRDefault="00685A0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ПЕРЕХОДНЫЕ ПРОЦЕССЫ В ИНДУКТИВНЫХ ЦЕПЯХ  </w:t>
      </w:r>
    </w:p>
    <w:p w:rsidR="00371843" w:rsidRDefault="00685A0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С ИСТОЧНИКАМИ ПОСТОЯННОГО НАПРЯЖЕНИЯ</w:t>
      </w:r>
    </w:p>
    <w:p w:rsidR="00371843" w:rsidRDefault="003718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371843" w:rsidRDefault="003718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371843" w:rsidRDefault="003718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371843" w:rsidRDefault="003718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371843" w:rsidRDefault="00685A05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</w:t>
      </w:r>
    </w:p>
    <w:p w:rsidR="00371843" w:rsidRDefault="00371843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371843" w:rsidRDefault="00371843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371843" w:rsidRDefault="00685A05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Выполнил ст. </w:t>
      </w:r>
      <w:proofErr w:type="spellStart"/>
      <w:r>
        <w:rPr>
          <w:rFonts w:ascii="Times New Roman" w:eastAsia="Times New Roman" w:hAnsi="Times New Roman" w:cs="Times New Roman"/>
          <w:sz w:val="28"/>
        </w:rPr>
        <w:t>гр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ИВТ/б-21-0</w:t>
      </w:r>
    </w:p>
    <w:p w:rsidR="00371843" w:rsidRDefault="00685A05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</w:t>
      </w:r>
      <w:r w:rsidR="00B515B9">
        <w:rPr>
          <w:rFonts w:ascii="Times New Roman" w:eastAsia="Times New Roman" w:hAnsi="Times New Roman" w:cs="Times New Roman"/>
          <w:sz w:val="28"/>
        </w:rPr>
        <w:t>Власов В.С</w:t>
      </w:r>
    </w:p>
    <w:p w:rsidR="00371843" w:rsidRDefault="00685A05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Проверил:</w:t>
      </w:r>
    </w:p>
    <w:p w:rsidR="00371843" w:rsidRDefault="00685A05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</w:t>
      </w:r>
    </w:p>
    <w:p w:rsidR="00371843" w:rsidRDefault="003718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371843" w:rsidRDefault="003718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371843" w:rsidRDefault="003718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371843" w:rsidRDefault="003718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371843" w:rsidRDefault="003718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371843" w:rsidRDefault="003718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371843" w:rsidRDefault="003718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371843" w:rsidRPr="00B515B9" w:rsidRDefault="00685A05" w:rsidP="00B515B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Севастополь</w:t>
      </w:r>
      <w:r w:rsidR="00B515B9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201</w:t>
      </w:r>
      <w:r w:rsidR="00B515B9">
        <w:rPr>
          <w:rFonts w:ascii="Times New Roman" w:eastAsia="Times New Roman" w:hAnsi="Times New Roman" w:cs="Times New Roman"/>
          <w:sz w:val="28"/>
        </w:rPr>
        <w:t>8</w:t>
      </w:r>
      <w:bookmarkStart w:id="0" w:name="_GoBack"/>
      <w:bookmarkEnd w:id="0"/>
    </w:p>
    <w:p w:rsidR="00371843" w:rsidRDefault="00371843">
      <w:pPr>
        <w:keepLines/>
        <w:spacing w:after="120" w:line="240" w:lineRule="auto"/>
        <w:ind w:right="-1"/>
        <w:rPr>
          <w:rFonts w:ascii="Times New Roman" w:eastAsia="Times New Roman" w:hAnsi="Times New Roman" w:cs="Times New Roman"/>
          <w:b/>
          <w:sz w:val="36"/>
        </w:rPr>
      </w:pPr>
    </w:p>
    <w:p w:rsidR="00371843" w:rsidRDefault="00685A05">
      <w:pPr>
        <w:keepLines/>
        <w:numPr>
          <w:ilvl w:val="0"/>
          <w:numId w:val="1"/>
        </w:numPr>
        <w:spacing w:after="120" w:line="240" w:lineRule="auto"/>
        <w:ind w:left="432" w:right="-1" w:hanging="432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ЦЕЛЬ РАБОТЫ</w:t>
      </w:r>
    </w:p>
    <w:p w:rsidR="00371843" w:rsidRDefault="00685A05">
      <w:pPr>
        <w:spacing w:after="120" w:line="240" w:lineRule="auto"/>
        <w:ind w:left="-284" w:firstLine="284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Цель работы заключается в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приобретении практических навыков работы с простейшими электрическими цепями и их моделями. </w:t>
      </w:r>
    </w:p>
    <w:p w:rsidR="00371843" w:rsidRDefault="00685A05">
      <w:pPr>
        <w:spacing w:after="120" w:line="240" w:lineRule="auto"/>
        <w:ind w:left="-284" w:firstLine="284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 ходе данной работы изучить:</w:t>
      </w:r>
    </w:p>
    <w:p w:rsidR="00371843" w:rsidRDefault="00685A05">
      <w:pPr>
        <w:numPr>
          <w:ilvl w:val="0"/>
          <w:numId w:val="2"/>
        </w:numPr>
        <w:spacing w:after="100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переходный процесс включения катушки индуктивности через резистор к источнику постоянного напряжения;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371843" w:rsidRDefault="00685A05">
      <w:pPr>
        <w:numPr>
          <w:ilvl w:val="0"/>
          <w:numId w:val="2"/>
        </w:numPr>
        <w:spacing w:after="100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переходный процесс отключения </w:t>
      </w:r>
      <w:r>
        <w:rPr>
          <w:rFonts w:ascii="Times New Roman" w:eastAsia="Times New Roman" w:hAnsi="Times New Roman" w:cs="Times New Roman"/>
          <w:sz w:val="28"/>
        </w:rPr>
        <w:t>катушки индуктивности.</w:t>
      </w:r>
    </w:p>
    <w:p w:rsidR="00371843" w:rsidRDefault="00371843">
      <w:pPr>
        <w:spacing w:after="100" w:line="240" w:lineRule="auto"/>
        <w:ind w:left="284"/>
        <w:rPr>
          <w:rFonts w:ascii="Times New Roman" w:eastAsia="Times New Roman" w:hAnsi="Times New Roman" w:cs="Times New Roman"/>
          <w:color w:val="000000"/>
          <w:sz w:val="28"/>
        </w:rPr>
      </w:pPr>
    </w:p>
    <w:p w:rsidR="00371843" w:rsidRDefault="00685A05">
      <w:pPr>
        <w:keepLines/>
        <w:numPr>
          <w:ilvl w:val="0"/>
          <w:numId w:val="3"/>
        </w:numPr>
        <w:spacing w:after="120" w:line="240" w:lineRule="auto"/>
        <w:ind w:left="432" w:hanging="432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ТЕОРЕТИЧЕСКИЕ СВЕДЕНИЯ</w:t>
      </w:r>
    </w:p>
    <w:p w:rsidR="00371843" w:rsidRDefault="00371843">
      <w:pPr>
        <w:keepLines/>
        <w:spacing w:after="120" w:line="240" w:lineRule="auto"/>
        <w:ind w:left="432"/>
        <w:rPr>
          <w:rFonts w:ascii="Times New Roman" w:eastAsia="Times New Roman" w:hAnsi="Times New Roman" w:cs="Times New Roman"/>
          <w:b/>
          <w:sz w:val="36"/>
        </w:rPr>
      </w:pPr>
    </w:p>
    <w:p w:rsidR="00371843" w:rsidRDefault="00685A05">
      <w:pPr>
        <w:keepLines/>
        <w:spacing w:after="120" w:line="240" w:lineRule="auto"/>
        <w:ind w:left="-284" w:firstLine="28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Примечание – На рисунках 1 – 3 приняты обозначения элементов цепей, которые по умолчанию применяются и для обозначения номинальных значений соответствующих элементов. Например, катушка индуктивности L – индук</w:t>
      </w:r>
      <w:r>
        <w:rPr>
          <w:rFonts w:ascii="Times New Roman" w:eastAsia="Times New Roman" w:hAnsi="Times New Roman" w:cs="Times New Roman"/>
          <w:sz w:val="28"/>
        </w:rPr>
        <w:t xml:space="preserve">тивность L, резистор r – сопротивление r, источник постоянного напряжения Е – </w:t>
      </w:r>
      <w:proofErr w:type="spellStart"/>
      <w:r>
        <w:rPr>
          <w:rFonts w:ascii="Times New Roman" w:eastAsia="Times New Roman" w:hAnsi="Times New Roman" w:cs="Times New Roman"/>
          <w:sz w:val="28"/>
        </w:rPr>
        <w:t>э.д.с</w:t>
      </w:r>
      <w:proofErr w:type="spellEnd"/>
      <w:r>
        <w:rPr>
          <w:rFonts w:ascii="Times New Roman" w:eastAsia="Times New Roman" w:hAnsi="Times New Roman" w:cs="Times New Roman"/>
          <w:sz w:val="28"/>
        </w:rPr>
        <w:t>. Е.</w:t>
      </w:r>
    </w:p>
    <w:p w:rsidR="00371843" w:rsidRDefault="00685A05">
      <w:pPr>
        <w:keepLines/>
        <w:spacing w:after="120" w:line="240" w:lineRule="auto"/>
        <w:ind w:left="-284" w:firstLine="284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2.1. На рисунке 1а приведена схема цепи, в которой происходит переходный процесс включения катушки индуктивности L через резистор r, к источнику постоянного напряжения </w:t>
      </w:r>
      <w:r>
        <w:rPr>
          <w:rFonts w:ascii="Times New Roman" w:eastAsia="Times New Roman" w:hAnsi="Times New Roman" w:cs="Times New Roman"/>
          <w:sz w:val="28"/>
        </w:rPr>
        <w:t>Е. Переходный процесс начинается в момент времени t = 0 при замыкании выключателя S1.</w:t>
      </w:r>
    </w:p>
    <w:p w:rsidR="00371843" w:rsidRDefault="00685A05">
      <w:pPr>
        <w:keepLines/>
        <w:spacing w:after="120" w:line="240" w:lineRule="auto"/>
        <w:ind w:left="-284" w:firstLine="28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Запишем уравнение цепи, используя второй закон Кирхгофа:</w:t>
      </w:r>
    </w:p>
    <w:p w:rsidR="00371843" w:rsidRDefault="00685A05">
      <w:pPr>
        <w:keepLines/>
        <w:spacing w:after="120" w:line="240" w:lineRule="auto"/>
        <w:ind w:left="-284" w:firstLine="284"/>
        <w:jc w:val="center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uL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sz w:val="28"/>
        </w:rPr>
        <w:t>ri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 E,</w:t>
      </w:r>
    </w:p>
    <w:p w:rsidR="00371843" w:rsidRDefault="00685A05">
      <w:pPr>
        <w:keepLines/>
        <w:spacing w:after="120" w:line="240" w:lineRule="auto"/>
        <w:ind w:left="-284" w:firstLine="28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где </w:t>
      </w:r>
      <w:proofErr w:type="spellStart"/>
      <w:r>
        <w:rPr>
          <w:rFonts w:ascii="Times New Roman" w:eastAsia="Times New Roman" w:hAnsi="Times New Roman" w:cs="Times New Roman"/>
          <w:sz w:val="28"/>
        </w:rPr>
        <w:t>uL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падение напряжения на индуктивности L.</w:t>
      </w:r>
    </w:p>
    <w:p w:rsidR="00371843" w:rsidRDefault="00685A05">
      <w:pPr>
        <w:keepLines/>
        <w:spacing w:after="120" w:line="240" w:lineRule="auto"/>
        <w:ind w:left="-284" w:firstLine="28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 учетом дифференциального соотношения </w:t>
      </w:r>
    </w:p>
    <w:p w:rsidR="00371843" w:rsidRDefault="00685A05">
      <w:pPr>
        <w:keepLines/>
        <w:spacing w:after="120" w:line="240" w:lineRule="auto"/>
        <w:ind w:left="-284" w:firstLine="284"/>
        <w:jc w:val="center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uL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 L </w:t>
      </w:r>
      <w:proofErr w:type="spellStart"/>
      <w:r>
        <w:rPr>
          <w:rFonts w:ascii="Times New Roman" w:eastAsia="Times New Roman" w:hAnsi="Times New Roman" w:cs="Times New Roman"/>
          <w:sz w:val="28"/>
        </w:rPr>
        <w:t>di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28"/>
        </w:rPr>
        <w:t>d</w:t>
      </w:r>
      <w:r>
        <w:rPr>
          <w:rFonts w:ascii="Times New Roman" w:eastAsia="Times New Roman" w:hAnsi="Times New Roman" w:cs="Times New Roman"/>
          <w:sz w:val="28"/>
        </w:rPr>
        <w:t>t</w:t>
      </w:r>
      <w:proofErr w:type="spellEnd"/>
      <w:r>
        <w:rPr>
          <w:rFonts w:ascii="Times New Roman" w:eastAsia="Times New Roman" w:hAnsi="Times New Roman" w:cs="Times New Roman"/>
          <w:sz w:val="28"/>
        </w:rPr>
        <w:t>,</w:t>
      </w:r>
    </w:p>
    <w:p w:rsidR="00371843" w:rsidRDefault="00685A05">
      <w:pPr>
        <w:keepLines/>
        <w:spacing w:after="120" w:line="240" w:lineRule="auto"/>
        <w:ind w:left="-284" w:firstLine="28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получим дифференциальное уравнение для тока </w:t>
      </w:r>
    </w:p>
    <w:p w:rsidR="00371843" w:rsidRDefault="00685A05">
      <w:pPr>
        <w:keepLines/>
        <w:spacing w:after="120" w:line="240" w:lineRule="auto"/>
        <w:ind w:left="-284" w:firstLine="284"/>
        <w:jc w:val="center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iL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(t): L </w:t>
      </w:r>
      <w:proofErr w:type="spellStart"/>
      <w:r>
        <w:rPr>
          <w:rFonts w:ascii="Times New Roman" w:eastAsia="Times New Roman" w:hAnsi="Times New Roman" w:cs="Times New Roman"/>
          <w:sz w:val="28"/>
        </w:rPr>
        <w:t>diL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28"/>
        </w:rPr>
        <w:t>dt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+</w:t>
      </w:r>
      <w:proofErr w:type="spellStart"/>
      <w:r>
        <w:rPr>
          <w:rFonts w:ascii="Times New Roman" w:eastAsia="Times New Roman" w:hAnsi="Times New Roman" w:cs="Times New Roman"/>
          <w:sz w:val="28"/>
        </w:rPr>
        <w:t>riL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 E, где </w:t>
      </w:r>
      <w:proofErr w:type="spellStart"/>
      <w:r>
        <w:rPr>
          <w:rFonts w:ascii="Times New Roman" w:eastAsia="Times New Roman" w:hAnsi="Times New Roman" w:cs="Times New Roman"/>
          <w:sz w:val="28"/>
        </w:rPr>
        <w:t>iL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(0) = 0</w:t>
      </w:r>
    </w:p>
    <w:p w:rsidR="00371843" w:rsidRDefault="00685A05">
      <w:pPr>
        <w:keepLines/>
        <w:spacing w:after="120" w:line="240" w:lineRule="auto"/>
        <w:ind w:left="-284" w:firstLine="284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- начальное условие для тока.</w:t>
      </w:r>
    </w:p>
    <w:p w:rsidR="00371843" w:rsidRDefault="00685A05">
      <w:pPr>
        <w:keepLines/>
        <w:spacing w:after="120" w:line="240" w:lineRule="auto"/>
        <w:ind w:left="-284" w:firstLine="28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Решение этого уравнения имеет вид: </w:t>
      </w:r>
    </w:p>
    <w:p w:rsidR="00371843" w:rsidRDefault="00685A05">
      <w:pPr>
        <w:keepLines/>
        <w:spacing w:after="120" w:line="240" w:lineRule="auto"/>
        <w:ind w:left="-284" w:firstLine="284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t / L e r E r E i (t) (1)</w:t>
      </w:r>
    </w:p>
    <w:p w:rsidR="00371843" w:rsidRDefault="00685A05">
      <w:pPr>
        <w:keepLines/>
        <w:spacing w:after="120" w:line="240" w:lineRule="auto"/>
        <w:ind w:left="-284" w:firstLine="284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где  =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L/r – постоянная времени цепи.</w:t>
      </w:r>
    </w:p>
    <w:p w:rsidR="00371843" w:rsidRDefault="00685A05">
      <w:pPr>
        <w:keepLines/>
        <w:spacing w:after="120" w:line="240" w:lineRule="auto"/>
        <w:ind w:left="-284" w:firstLine="28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Напряжение на индуктивности </w:t>
      </w:r>
      <w:proofErr w:type="spellStart"/>
      <w:r>
        <w:rPr>
          <w:rFonts w:ascii="Times New Roman" w:eastAsia="Times New Roman" w:hAnsi="Times New Roman" w:cs="Times New Roman"/>
          <w:sz w:val="28"/>
        </w:rPr>
        <w:t>uL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(t) получаем дифференцированием </w:t>
      </w:r>
      <w:proofErr w:type="spellStart"/>
      <w:r>
        <w:rPr>
          <w:rFonts w:ascii="Times New Roman" w:eastAsia="Times New Roman" w:hAnsi="Times New Roman" w:cs="Times New Roman"/>
          <w:sz w:val="28"/>
        </w:rPr>
        <w:t>iL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(t): где </w:t>
      </w:r>
    </w:p>
    <w:p w:rsidR="00371843" w:rsidRDefault="00685A05">
      <w:pPr>
        <w:keepLines/>
        <w:spacing w:after="120" w:line="240" w:lineRule="auto"/>
        <w:ind w:left="-284" w:firstLine="284"/>
        <w:jc w:val="center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L(</w:t>
      </w:r>
      <w:proofErr w:type="gramEnd"/>
      <w:r>
        <w:rPr>
          <w:rFonts w:ascii="Times New Roman" w:eastAsia="Times New Roman" w:hAnsi="Times New Roman" w:cs="Times New Roman"/>
          <w:sz w:val="28"/>
        </w:rPr>
        <w:t>0) = Е</w:t>
      </w:r>
    </w:p>
    <w:p w:rsidR="00371843" w:rsidRDefault="00685A05">
      <w:pPr>
        <w:keepLines/>
        <w:spacing w:after="120" w:line="240" w:lineRule="auto"/>
        <w:ind w:left="-284" w:firstLine="28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– начальное условие для напряжения на индуктивности.</w:t>
      </w:r>
    </w:p>
    <w:p w:rsidR="00371843" w:rsidRDefault="00685A05">
      <w:pPr>
        <w:keepLines/>
        <w:spacing w:after="120" w:line="240" w:lineRule="auto"/>
        <w:ind w:left="-284" w:firstLine="284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Графики тока </w:t>
      </w:r>
      <w:proofErr w:type="spellStart"/>
      <w:r>
        <w:rPr>
          <w:rFonts w:ascii="Times New Roman" w:eastAsia="Times New Roman" w:hAnsi="Times New Roman" w:cs="Times New Roman"/>
          <w:sz w:val="28"/>
        </w:rPr>
        <w:t>iL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(t) и напряжения </w:t>
      </w:r>
      <w:proofErr w:type="spellStart"/>
      <w:r>
        <w:rPr>
          <w:rFonts w:ascii="Times New Roman" w:eastAsia="Times New Roman" w:hAnsi="Times New Roman" w:cs="Times New Roman"/>
          <w:sz w:val="28"/>
        </w:rPr>
        <w:t>uL</w:t>
      </w:r>
      <w:proofErr w:type="spellEnd"/>
      <w:r>
        <w:rPr>
          <w:rFonts w:ascii="Times New Roman" w:eastAsia="Times New Roman" w:hAnsi="Times New Roman" w:cs="Times New Roman"/>
          <w:sz w:val="28"/>
        </w:rPr>
        <w:t>(t) приведены на рисунке 1б.</w:t>
      </w:r>
    </w:p>
    <w:p w:rsidR="00371843" w:rsidRDefault="00685A05">
      <w:pPr>
        <w:keepNext/>
        <w:keepLines/>
        <w:spacing w:after="120" w:line="240" w:lineRule="auto"/>
        <w:ind w:left="-284" w:firstLine="284"/>
        <w:rPr>
          <w:rFonts w:ascii="Calibri" w:eastAsia="Calibri" w:hAnsi="Calibri" w:cs="Calibri"/>
        </w:rPr>
      </w:pPr>
      <w:r>
        <w:object w:dxaOrig="8972" w:dyaOrig="4733">
          <v:rect id="rectole0000000000" o:spid="_x0000_i1025" style="width:448.5pt;height:237pt" o:ole="" o:preferrelative="t" stroked="f">
            <v:imagedata r:id="rId5" o:title=""/>
          </v:rect>
          <o:OLEObject Type="Embed" ProgID="StaticMetafile" ShapeID="rectole0000000000" DrawAspect="Content" ObjectID="_1579040841" r:id="rId6"/>
        </w:object>
      </w:r>
    </w:p>
    <w:p w:rsidR="00371843" w:rsidRDefault="00685A05">
      <w:pPr>
        <w:keepLines/>
        <w:tabs>
          <w:tab w:val="left" w:pos="6237"/>
        </w:tabs>
        <w:spacing w:after="120" w:line="240" w:lineRule="auto"/>
        <w:ind w:left="-284" w:firstLine="1985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а)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б) </w:t>
      </w:r>
    </w:p>
    <w:p w:rsidR="00371843" w:rsidRDefault="00685A05">
      <w:pPr>
        <w:spacing w:after="20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1 – Переход</w:t>
      </w:r>
      <w:r>
        <w:rPr>
          <w:rFonts w:ascii="Times New Roman" w:eastAsia="Times New Roman" w:hAnsi="Times New Roman" w:cs="Times New Roman"/>
          <w:sz w:val="28"/>
        </w:rPr>
        <w:t xml:space="preserve">ный процесс включения катушки индуктивности. </w:t>
      </w:r>
      <w:r>
        <w:rPr>
          <w:rFonts w:ascii="Times New Roman" w:eastAsia="Times New Roman" w:hAnsi="Times New Roman" w:cs="Times New Roman"/>
          <w:sz w:val="28"/>
        </w:rPr>
        <w:br/>
        <w:t>а) схема цепи</w:t>
      </w:r>
      <w:r>
        <w:rPr>
          <w:rFonts w:ascii="Times New Roman" w:eastAsia="Times New Roman" w:hAnsi="Times New Roman" w:cs="Times New Roman"/>
          <w:sz w:val="28"/>
        </w:rPr>
        <w:br/>
        <w:t>б) графики переходного процесса включения катушки индуктивности</w:t>
      </w:r>
    </w:p>
    <w:p w:rsidR="00371843" w:rsidRDefault="00371843">
      <w:pPr>
        <w:keepLines/>
        <w:spacing w:after="120" w:line="240" w:lineRule="auto"/>
        <w:rPr>
          <w:rFonts w:ascii="Times New Roman" w:eastAsia="Times New Roman" w:hAnsi="Times New Roman" w:cs="Times New Roman"/>
          <w:sz w:val="24"/>
        </w:rPr>
      </w:pPr>
    </w:p>
    <w:p w:rsidR="00371843" w:rsidRDefault="00371843">
      <w:pPr>
        <w:keepLines/>
        <w:spacing w:after="120" w:line="240" w:lineRule="auto"/>
        <w:ind w:left="-284" w:firstLine="1135"/>
        <w:rPr>
          <w:rFonts w:ascii="Times New Roman" w:eastAsia="Times New Roman" w:hAnsi="Times New Roman" w:cs="Times New Roman"/>
          <w:sz w:val="24"/>
        </w:rPr>
      </w:pPr>
    </w:p>
    <w:p w:rsidR="00371843" w:rsidRDefault="00685A05">
      <w:pPr>
        <w:keepLines/>
        <w:spacing w:after="120" w:line="240" w:lineRule="auto"/>
        <w:ind w:left="-284" w:firstLine="28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На рисунке 2а приведена схема цепи, в которой происходит переходный процесс отключения катушки индуктивности.</w:t>
      </w:r>
    </w:p>
    <w:p w:rsidR="00371843" w:rsidRDefault="00371843">
      <w:pPr>
        <w:keepLines/>
        <w:spacing w:after="120" w:line="240" w:lineRule="auto"/>
        <w:ind w:left="-284" w:firstLine="1135"/>
        <w:rPr>
          <w:rFonts w:ascii="Times New Roman" w:eastAsia="Times New Roman" w:hAnsi="Times New Roman" w:cs="Times New Roman"/>
          <w:sz w:val="24"/>
        </w:rPr>
      </w:pPr>
    </w:p>
    <w:p w:rsidR="00371843" w:rsidRDefault="00685A05">
      <w:pPr>
        <w:keepNext/>
        <w:keepLines/>
        <w:spacing w:after="120" w:line="240" w:lineRule="auto"/>
        <w:ind w:left="-284" w:firstLine="284"/>
        <w:rPr>
          <w:rFonts w:ascii="Calibri" w:eastAsia="Calibri" w:hAnsi="Calibri" w:cs="Calibri"/>
        </w:rPr>
      </w:pPr>
      <w:r>
        <w:object w:dxaOrig="9455" w:dyaOrig="4454">
          <v:rect id="rectole0000000001" o:spid="_x0000_i1026" style="width:472.5pt;height:222.75pt" o:ole="" o:preferrelative="t" stroked="f">
            <v:imagedata r:id="rId7" o:title=""/>
          </v:rect>
          <o:OLEObject Type="Embed" ProgID="StaticMetafile" ShapeID="rectole0000000001" DrawAspect="Content" ObjectID="_1579040842" r:id="rId8"/>
        </w:object>
      </w:r>
    </w:p>
    <w:p w:rsidR="00371843" w:rsidRDefault="00685A05">
      <w:pPr>
        <w:keepLines/>
        <w:tabs>
          <w:tab w:val="left" w:pos="6379"/>
        </w:tabs>
        <w:spacing w:after="120" w:line="240" w:lineRule="auto"/>
        <w:ind w:left="-284" w:firstLine="2411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а) </w:t>
      </w:r>
      <w:r>
        <w:rPr>
          <w:rFonts w:ascii="Times New Roman" w:eastAsia="Times New Roman" w:hAnsi="Times New Roman" w:cs="Times New Roman"/>
          <w:b/>
          <w:sz w:val="28"/>
        </w:rPr>
        <w:tab/>
        <w:t>б)</w:t>
      </w:r>
    </w:p>
    <w:p w:rsidR="00371843" w:rsidRDefault="00685A05">
      <w:pPr>
        <w:spacing w:after="20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Рисунок 2 – Переходный процесс отключения катушки индуктивности</w:t>
      </w:r>
      <w:r>
        <w:rPr>
          <w:rFonts w:ascii="Times New Roman" w:eastAsia="Times New Roman" w:hAnsi="Times New Roman" w:cs="Times New Roman"/>
          <w:sz w:val="28"/>
        </w:rPr>
        <w:br/>
        <w:t>а) схема цепи</w:t>
      </w:r>
      <w:r>
        <w:rPr>
          <w:rFonts w:ascii="Times New Roman" w:eastAsia="Times New Roman" w:hAnsi="Times New Roman" w:cs="Times New Roman"/>
          <w:sz w:val="28"/>
        </w:rPr>
        <w:br/>
        <w:t>б) графики переходного процесса отключения катушки индуктивности</w:t>
      </w:r>
    </w:p>
    <w:p w:rsidR="00371843" w:rsidRDefault="00371843">
      <w:pPr>
        <w:keepLines/>
        <w:spacing w:after="120" w:line="240" w:lineRule="auto"/>
        <w:rPr>
          <w:rFonts w:ascii="Times New Roman" w:eastAsia="Times New Roman" w:hAnsi="Times New Roman" w:cs="Times New Roman"/>
          <w:sz w:val="28"/>
        </w:rPr>
      </w:pPr>
    </w:p>
    <w:p w:rsidR="00371843" w:rsidRDefault="00685A05">
      <w:pPr>
        <w:keepLines/>
        <w:spacing w:after="120" w:line="240" w:lineRule="auto"/>
        <w:ind w:left="-284" w:firstLine="284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До начала переходного процесса через катушку индуктивности протекает ток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iL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</w:rPr>
        <w:t>0)=iL0 . Переходный процесс отключения катушки индуктивности начинается в момент времени t = 0. В этот момент отключается источник Е и замыкается цепь, состоящая из сопротивления r</w:t>
      </w:r>
      <w:r>
        <w:rPr>
          <w:rFonts w:ascii="Times New Roman" w:eastAsia="Times New Roman" w:hAnsi="Times New Roman" w:cs="Times New Roman"/>
          <w:sz w:val="28"/>
        </w:rPr>
        <w:t xml:space="preserve"> и индуктивности L (подвижный контакт переключателя S1 в схеме на рисунке 4а переводится из положения «1» в положение «2»).</w:t>
      </w:r>
    </w:p>
    <w:p w:rsidR="00371843" w:rsidRDefault="00685A05">
      <w:pPr>
        <w:keepLines/>
        <w:spacing w:after="120" w:line="240" w:lineRule="auto"/>
        <w:ind w:left="-284" w:firstLine="28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Запишем дифференциальное уравнение для тока </w:t>
      </w:r>
      <w:proofErr w:type="spellStart"/>
      <w:r>
        <w:rPr>
          <w:rFonts w:ascii="Times New Roman" w:eastAsia="Times New Roman" w:hAnsi="Times New Roman" w:cs="Times New Roman"/>
          <w:sz w:val="28"/>
        </w:rPr>
        <w:t>iL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(t), используя второй </w:t>
      </w:r>
    </w:p>
    <w:p w:rsidR="00371843" w:rsidRDefault="00685A05">
      <w:pPr>
        <w:keepLines/>
        <w:spacing w:after="120" w:line="240" w:lineRule="auto"/>
        <w:ind w:left="-284" w:firstLine="28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закон Кирхгофа: </w:t>
      </w:r>
    </w:p>
    <w:p w:rsidR="00371843" w:rsidRDefault="00685A05">
      <w:pPr>
        <w:keepLines/>
        <w:spacing w:after="120" w:line="240" w:lineRule="auto"/>
        <w:ind w:left="-284" w:firstLine="284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L </w:t>
      </w:r>
      <w:proofErr w:type="spellStart"/>
      <w:r>
        <w:rPr>
          <w:rFonts w:ascii="Times New Roman" w:eastAsia="Times New Roman" w:hAnsi="Times New Roman" w:cs="Times New Roman"/>
          <w:sz w:val="28"/>
        </w:rPr>
        <w:t>diL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28"/>
        </w:rPr>
        <w:t>dt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sz w:val="28"/>
        </w:rPr>
        <w:t>riL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 0, где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iL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</w:rPr>
        <w:t>0) = iL0</w:t>
      </w:r>
    </w:p>
    <w:p w:rsidR="00371843" w:rsidRDefault="00685A05">
      <w:pPr>
        <w:keepLines/>
        <w:spacing w:after="120" w:line="240" w:lineRule="auto"/>
        <w:ind w:left="-284" w:firstLine="28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- </w:t>
      </w:r>
      <w:r>
        <w:rPr>
          <w:rFonts w:ascii="Times New Roman" w:eastAsia="Times New Roman" w:hAnsi="Times New Roman" w:cs="Times New Roman"/>
          <w:sz w:val="28"/>
        </w:rPr>
        <w:t>начальное условие для тока.</w:t>
      </w:r>
    </w:p>
    <w:p w:rsidR="00371843" w:rsidRDefault="00685A05">
      <w:pPr>
        <w:keepLines/>
        <w:spacing w:after="120" w:line="240" w:lineRule="auto"/>
        <w:ind w:left="-284" w:firstLine="28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Решаем это уравнение относительно тока </w:t>
      </w:r>
      <w:proofErr w:type="spellStart"/>
      <w:r>
        <w:rPr>
          <w:rFonts w:ascii="Times New Roman" w:eastAsia="Times New Roman" w:hAnsi="Times New Roman" w:cs="Times New Roman"/>
          <w:sz w:val="28"/>
        </w:rPr>
        <w:t>iL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(t) и напряжения на индуктивности </w:t>
      </w:r>
    </w:p>
    <w:p w:rsidR="00371843" w:rsidRPr="00B515B9" w:rsidRDefault="00685A05">
      <w:pPr>
        <w:keepLines/>
        <w:spacing w:after="120" w:line="240" w:lineRule="auto"/>
        <w:ind w:left="-284" w:firstLine="284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proofErr w:type="spellStart"/>
      <w:r w:rsidRPr="00B515B9">
        <w:rPr>
          <w:rFonts w:ascii="Times New Roman" w:eastAsia="Times New Roman" w:hAnsi="Times New Roman" w:cs="Times New Roman"/>
          <w:sz w:val="28"/>
          <w:lang w:val="en-US"/>
        </w:rPr>
        <w:t>uL</w:t>
      </w:r>
      <w:proofErr w:type="spellEnd"/>
      <w:r w:rsidRPr="00B515B9">
        <w:rPr>
          <w:rFonts w:ascii="Times New Roman" w:eastAsia="Times New Roman" w:hAnsi="Times New Roman" w:cs="Times New Roman"/>
          <w:sz w:val="28"/>
          <w:lang w:val="en-US"/>
        </w:rPr>
        <w:t xml:space="preserve">(t): </w:t>
      </w:r>
      <w:proofErr w:type="spellStart"/>
      <w:r w:rsidRPr="00B515B9">
        <w:rPr>
          <w:rFonts w:ascii="Times New Roman" w:eastAsia="Times New Roman" w:hAnsi="Times New Roman" w:cs="Times New Roman"/>
          <w:sz w:val="28"/>
          <w:lang w:val="en-US"/>
        </w:rPr>
        <w:t>iL</w:t>
      </w:r>
      <w:proofErr w:type="spellEnd"/>
      <w:r w:rsidRPr="00B515B9">
        <w:rPr>
          <w:rFonts w:ascii="Times New Roman" w:eastAsia="Times New Roman" w:hAnsi="Times New Roman" w:cs="Times New Roman"/>
          <w:sz w:val="28"/>
          <w:lang w:val="en-US"/>
        </w:rPr>
        <w:t xml:space="preserve"> (t) = iL0 </w:t>
      </w:r>
      <w:r>
        <w:rPr>
          <w:rFonts w:ascii="Times New Roman" w:eastAsia="Times New Roman" w:hAnsi="Times New Roman" w:cs="Times New Roman"/>
          <w:sz w:val="28"/>
        </w:rPr>
        <w:t>е</w:t>
      </w:r>
      <w:r w:rsidRPr="00B515B9">
        <w:rPr>
          <w:rFonts w:ascii="Times New Roman" w:eastAsia="Times New Roman" w:hAnsi="Times New Roman" w:cs="Times New Roman"/>
          <w:sz w:val="28"/>
          <w:lang w:val="en-US"/>
        </w:rPr>
        <w:t xml:space="preserve"> – t</w:t>
      </w:r>
      <w:proofErr w:type="gramStart"/>
      <w:r w:rsidRPr="00B515B9">
        <w:rPr>
          <w:rFonts w:ascii="Times New Roman" w:eastAsia="Times New Roman" w:hAnsi="Times New Roman" w:cs="Times New Roman"/>
          <w:sz w:val="28"/>
          <w:lang w:val="en-US"/>
        </w:rPr>
        <w:t>/ ;</w:t>
      </w:r>
      <w:proofErr w:type="gramEnd"/>
      <w:r w:rsidRPr="00B515B9">
        <w:rPr>
          <w:rFonts w:ascii="Times New Roman" w:eastAsia="Times New Roman" w:hAnsi="Times New Roman" w:cs="Times New Roman"/>
          <w:sz w:val="28"/>
          <w:lang w:val="en-US"/>
        </w:rPr>
        <w:t xml:space="preserve"> (2) </w:t>
      </w:r>
      <w:proofErr w:type="spellStart"/>
      <w:r w:rsidRPr="00B515B9">
        <w:rPr>
          <w:rFonts w:ascii="Times New Roman" w:eastAsia="Times New Roman" w:hAnsi="Times New Roman" w:cs="Times New Roman"/>
          <w:sz w:val="28"/>
          <w:lang w:val="en-US"/>
        </w:rPr>
        <w:t>uL</w:t>
      </w:r>
      <w:proofErr w:type="spellEnd"/>
      <w:r w:rsidRPr="00B515B9">
        <w:rPr>
          <w:rFonts w:ascii="Times New Roman" w:eastAsia="Times New Roman" w:hAnsi="Times New Roman" w:cs="Times New Roman"/>
          <w:sz w:val="28"/>
          <w:lang w:val="en-US"/>
        </w:rPr>
        <w:t xml:space="preserve"> (t) = - iL0 r </w:t>
      </w:r>
      <w:r>
        <w:rPr>
          <w:rFonts w:ascii="Times New Roman" w:eastAsia="Times New Roman" w:hAnsi="Times New Roman" w:cs="Times New Roman"/>
          <w:sz w:val="28"/>
        </w:rPr>
        <w:t>е</w:t>
      </w:r>
      <w:r w:rsidRPr="00B515B9">
        <w:rPr>
          <w:rFonts w:ascii="Times New Roman" w:eastAsia="Times New Roman" w:hAnsi="Times New Roman" w:cs="Times New Roman"/>
          <w:sz w:val="28"/>
          <w:lang w:val="en-US"/>
        </w:rPr>
        <w:t xml:space="preserve"> – t/ .</w:t>
      </w:r>
    </w:p>
    <w:p w:rsidR="00371843" w:rsidRDefault="00685A05">
      <w:pPr>
        <w:keepLines/>
        <w:spacing w:after="120" w:line="240" w:lineRule="auto"/>
        <w:ind w:left="-284" w:firstLine="284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Графики тока </w:t>
      </w:r>
      <w:proofErr w:type="spellStart"/>
      <w:r>
        <w:rPr>
          <w:rFonts w:ascii="Times New Roman" w:eastAsia="Times New Roman" w:hAnsi="Times New Roman" w:cs="Times New Roman"/>
          <w:sz w:val="28"/>
        </w:rPr>
        <w:t>iL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(t) и напряжения </w:t>
      </w:r>
      <w:proofErr w:type="spellStart"/>
      <w:r>
        <w:rPr>
          <w:rFonts w:ascii="Times New Roman" w:eastAsia="Times New Roman" w:hAnsi="Times New Roman" w:cs="Times New Roman"/>
          <w:sz w:val="28"/>
        </w:rPr>
        <w:t>uL</w:t>
      </w:r>
      <w:proofErr w:type="spellEnd"/>
      <w:r>
        <w:rPr>
          <w:rFonts w:ascii="Times New Roman" w:eastAsia="Times New Roman" w:hAnsi="Times New Roman" w:cs="Times New Roman"/>
          <w:sz w:val="28"/>
        </w:rPr>
        <w:t>(t) приведены на рисунке 2б.</w:t>
      </w:r>
    </w:p>
    <w:p w:rsidR="00371843" w:rsidRDefault="00371843">
      <w:pPr>
        <w:keepLines/>
        <w:spacing w:after="120" w:line="240" w:lineRule="auto"/>
        <w:ind w:left="432"/>
        <w:rPr>
          <w:rFonts w:ascii="Times New Roman" w:eastAsia="Times New Roman" w:hAnsi="Times New Roman" w:cs="Times New Roman"/>
          <w:sz w:val="24"/>
        </w:rPr>
      </w:pPr>
    </w:p>
    <w:p w:rsidR="00371843" w:rsidRDefault="00371843">
      <w:pPr>
        <w:keepLines/>
        <w:spacing w:after="120" w:line="240" w:lineRule="auto"/>
        <w:ind w:left="432"/>
        <w:rPr>
          <w:rFonts w:ascii="Times New Roman" w:eastAsia="Times New Roman" w:hAnsi="Times New Roman" w:cs="Times New Roman"/>
          <w:b/>
          <w:sz w:val="24"/>
        </w:rPr>
      </w:pPr>
    </w:p>
    <w:p w:rsidR="00371843" w:rsidRDefault="00371843">
      <w:pPr>
        <w:keepLines/>
        <w:spacing w:after="120" w:line="240" w:lineRule="auto"/>
        <w:ind w:left="432"/>
        <w:rPr>
          <w:rFonts w:ascii="Times New Roman" w:eastAsia="Times New Roman" w:hAnsi="Times New Roman" w:cs="Times New Roman"/>
          <w:b/>
          <w:sz w:val="24"/>
        </w:rPr>
      </w:pPr>
    </w:p>
    <w:p w:rsidR="00371843" w:rsidRDefault="00371843">
      <w:pPr>
        <w:keepLines/>
        <w:spacing w:after="120" w:line="240" w:lineRule="auto"/>
        <w:ind w:left="432"/>
        <w:rPr>
          <w:rFonts w:ascii="Times New Roman" w:eastAsia="Times New Roman" w:hAnsi="Times New Roman" w:cs="Times New Roman"/>
          <w:b/>
          <w:sz w:val="24"/>
        </w:rPr>
      </w:pPr>
    </w:p>
    <w:p w:rsidR="00371843" w:rsidRDefault="00371843">
      <w:pPr>
        <w:keepLines/>
        <w:spacing w:after="120" w:line="240" w:lineRule="auto"/>
        <w:ind w:left="432"/>
        <w:rPr>
          <w:rFonts w:ascii="Times New Roman" w:eastAsia="Times New Roman" w:hAnsi="Times New Roman" w:cs="Times New Roman"/>
          <w:b/>
          <w:sz w:val="24"/>
        </w:rPr>
      </w:pPr>
    </w:p>
    <w:p w:rsidR="00371843" w:rsidRDefault="00371843">
      <w:pPr>
        <w:keepLines/>
        <w:spacing w:after="120" w:line="240" w:lineRule="auto"/>
        <w:ind w:left="432"/>
        <w:rPr>
          <w:rFonts w:ascii="Times New Roman" w:eastAsia="Times New Roman" w:hAnsi="Times New Roman" w:cs="Times New Roman"/>
          <w:b/>
          <w:sz w:val="24"/>
        </w:rPr>
      </w:pPr>
    </w:p>
    <w:p w:rsidR="00371843" w:rsidRDefault="00371843">
      <w:pPr>
        <w:keepLines/>
        <w:spacing w:after="120" w:line="240" w:lineRule="auto"/>
        <w:ind w:left="432"/>
        <w:rPr>
          <w:rFonts w:ascii="Times New Roman" w:eastAsia="Times New Roman" w:hAnsi="Times New Roman" w:cs="Times New Roman"/>
          <w:b/>
          <w:sz w:val="24"/>
        </w:rPr>
      </w:pPr>
    </w:p>
    <w:p w:rsidR="00371843" w:rsidRDefault="00371843">
      <w:pPr>
        <w:keepLines/>
        <w:spacing w:after="120" w:line="240" w:lineRule="auto"/>
        <w:ind w:left="432"/>
        <w:rPr>
          <w:rFonts w:ascii="Times New Roman" w:eastAsia="Times New Roman" w:hAnsi="Times New Roman" w:cs="Times New Roman"/>
          <w:b/>
          <w:sz w:val="24"/>
        </w:rPr>
      </w:pPr>
    </w:p>
    <w:p w:rsidR="00371843" w:rsidRDefault="00371843">
      <w:pPr>
        <w:keepLines/>
        <w:spacing w:after="120" w:line="240" w:lineRule="auto"/>
        <w:ind w:left="432"/>
        <w:rPr>
          <w:rFonts w:ascii="Times New Roman" w:eastAsia="Times New Roman" w:hAnsi="Times New Roman" w:cs="Times New Roman"/>
          <w:b/>
          <w:sz w:val="24"/>
        </w:rPr>
      </w:pPr>
    </w:p>
    <w:p w:rsidR="00371843" w:rsidRDefault="00371843">
      <w:pPr>
        <w:keepLines/>
        <w:spacing w:after="120" w:line="240" w:lineRule="auto"/>
        <w:ind w:left="432"/>
        <w:rPr>
          <w:rFonts w:ascii="Times New Roman" w:eastAsia="Times New Roman" w:hAnsi="Times New Roman" w:cs="Times New Roman"/>
          <w:b/>
          <w:sz w:val="24"/>
        </w:rPr>
      </w:pPr>
    </w:p>
    <w:p w:rsidR="00371843" w:rsidRDefault="00371843">
      <w:pPr>
        <w:keepLines/>
        <w:spacing w:after="120" w:line="240" w:lineRule="auto"/>
        <w:ind w:left="432"/>
        <w:rPr>
          <w:rFonts w:ascii="Times New Roman" w:eastAsia="Times New Roman" w:hAnsi="Times New Roman" w:cs="Times New Roman"/>
          <w:b/>
          <w:sz w:val="24"/>
        </w:rPr>
      </w:pPr>
    </w:p>
    <w:p w:rsidR="00371843" w:rsidRDefault="00371843">
      <w:pPr>
        <w:keepLines/>
        <w:spacing w:after="120" w:line="240" w:lineRule="auto"/>
        <w:ind w:left="432"/>
        <w:rPr>
          <w:rFonts w:ascii="Times New Roman" w:eastAsia="Times New Roman" w:hAnsi="Times New Roman" w:cs="Times New Roman"/>
          <w:b/>
          <w:sz w:val="24"/>
        </w:rPr>
      </w:pPr>
    </w:p>
    <w:p w:rsidR="00371843" w:rsidRDefault="00371843">
      <w:pPr>
        <w:keepLines/>
        <w:spacing w:after="120" w:line="240" w:lineRule="auto"/>
        <w:ind w:left="432"/>
        <w:rPr>
          <w:rFonts w:ascii="Times New Roman" w:eastAsia="Times New Roman" w:hAnsi="Times New Roman" w:cs="Times New Roman"/>
          <w:b/>
          <w:sz w:val="24"/>
        </w:rPr>
      </w:pPr>
    </w:p>
    <w:p w:rsidR="00371843" w:rsidRDefault="00371843">
      <w:pPr>
        <w:keepLines/>
        <w:spacing w:after="120" w:line="240" w:lineRule="auto"/>
        <w:ind w:left="432"/>
        <w:rPr>
          <w:rFonts w:ascii="Times New Roman" w:eastAsia="Times New Roman" w:hAnsi="Times New Roman" w:cs="Times New Roman"/>
          <w:b/>
          <w:sz w:val="24"/>
        </w:rPr>
      </w:pPr>
    </w:p>
    <w:p w:rsidR="00371843" w:rsidRDefault="00371843">
      <w:pPr>
        <w:keepLines/>
        <w:spacing w:after="120" w:line="240" w:lineRule="auto"/>
        <w:ind w:left="432"/>
        <w:rPr>
          <w:rFonts w:ascii="Times New Roman" w:eastAsia="Times New Roman" w:hAnsi="Times New Roman" w:cs="Times New Roman"/>
          <w:b/>
          <w:sz w:val="24"/>
        </w:rPr>
      </w:pPr>
    </w:p>
    <w:p w:rsidR="00371843" w:rsidRDefault="00371843">
      <w:pPr>
        <w:keepLines/>
        <w:spacing w:after="120" w:line="240" w:lineRule="auto"/>
        <w:ind w:left="432"/>
        <w:rPr>
          <w:rFonts w:ascii="Times New Roman" w:eastAsia="Times New Roman" w:hAnsi="Times New Roman" w:cs="Times New Roman"/>
          <w:b/>
          <w:sz w:val="24"/>
        </w:rPr>
      </w:pPr>
    </w:p>
    <w:p w:rsidR="00371843" w:rsidRDefault="00371843">
      <w:pPr>
        <w:keepLines/>
        <w:spacing w:after="120" w:line="240" w:lineRule="auto"/>
        <w:ind w:left="432"/>
        <w:rPr>
          <w:rFonts w:ascii="Times New Roman" w:eastAsia="Times New Roman" w:hAnsi="Times New Roman" w:cs="Times New Roman"/>
          <w:b/>
          <w:sz w:val="24"/>
        </w:rPr>
      </w:pPr>
    </w:p>
    <w:p w:rsidR="00371843" w:rsidRDefault="00371843">
      <w:pPr>
        <w:keepLines/>
        <w:spacing w:after="120" w:line="240" w:lineRule="auto"/>
        <w:ind w:left="432"/>
        <w:rPr>
          <w:rFonts w:ascii="Times New Roman" w:eastAsia="Times New Roman" w:hAnsi="Times New Roman" w:cs="Times New Roman"/>
          <w:b/>
          <w:sz w:val="24"/>
        </w:rPr>
      </w:pPr>
    </w:p>
    <w:p w:rsidR="00371843" w:rsidRDefault="00371843">
      <w:pPr>
        <w:keepLines/>
        <w:spacing w:after="120" w:line="240" w:lineRule="auto"/>
        <w:ind w:left="432"/>
        <w:rPr>
          <w:rFonts w:ascii="Times New Roman" w:eastAsia="Times New Roman" w:hAnsi="Times New Roman" w:cs="Times New Roman"/>
          <w:b/>
          <w:sz w:val="24"/>
        </w:rPr>
      </w:pPr>
    </w:p>
    <w:p w:rsidR="00371843" w:rsidRDefault="00371843">
      <w:pPr>
        <w:keepLines/>
        <w:spacing w:after="120" w:line="240" w:lineRule="auto"/>
        <w:ind w:left="432"/>
        <w:rPr>
          <w:rFonts w:ascii="Times New Roman" w:eastAsia="Times New Roman" w:hAnsi="Times New Roman" w:cs="Times New Roman"/>
          <w:b/>
          <w:sz w:val="24"/>
        </w:rPr>
      </w:pPr>
    </w:p>
    <w:p w:rsidR="00371843" w:rsidRDefault="00371843">
      <w:pPr>
        <w:keepLines/>
        <w:spacing w:after="120" w:line="240" w:lineRule="auto"/>
        <w:ind w:left="432"/>
        <w:rPr>
          <w:rFonts w:ascii="Times New Roman" w:eastAsia="Times New Roman" w:hAnsi="Times New Roman" w:cs="Times New Roman"/>
          <w:b/>
          <w:sz w:val="24"/>
        </w:rPr>
      </w:pPr>
    </w:p>
    <w:p w:rsidR="00371843" w:rsidRDefault="00371843">
      <w:pPr>
        <w:keepLines/>
        <w:spacing w:after="120" w:line="240" w:lineRule="auto"/>
        <w:ind w:left="432"/>
        <w:rPr>
          <w:rFonts w:ascii="Times New Roman" w:eastAsia="Times New Roman" w:hAnsi="Times New Roman" w:cs="Times New Roman"/>
          <w:b/>
          <w:sz w:val="24"/>
        </w:rPr>
      </w:pPr>
    </w:p>
    <w:p w:rsidR="00371843" w:rsidRDefault="00371843">
      <w:pPr>
        <w:keepLines/>
        <w:spacing w:after="120" w:line="240" w:lineRule="auto"/>
        <w:ind w:left="432"/>
        <w:rPr>
          <w:rFonts w:ascii="Times New Roman" w:eastAsia="Times New Roman" w:hAnsi="Times New Roman" w:cs="Times New Roman"/>
          <w:b/>
          <w:sz w:val="24"/>
        </w:rPr>
      </w:pPr>
    </w:p>
    <w:p w:rsidR="00371843" w:rsidRDefault="00371843">
      <w:pPr>
        <w:keepLines/>
        <w:spacing w:after="120" w:line="240" w:lineRule="auto"/>
        <w:ind w:left="432"/>
        <w:rPr>
          <w:rFonts w:ascii="Times New Roman" w:eastAsia="Times New Roman" w:hAnsi="Times New Roman" w:cs="Times New Roman"/>
          <w:b/>
          <w:sz w:val="24"/>
        </w:rPr>
      </w:pPr>
    </w:p>
    <w:p w:rsidR="00371843" w:rsidRDefault="00371843">
      <w:pPr>
        <w:keepLines/>
        <w:spacing w:after="120" w:line="240" w:lineRule="auto"/>
        <w:ind w:left="432"/>
        <w:rPr>
          <w:rFonts w:ascii="Times New Roman" w:eastAsia="Times New Roman" w:hAnsi="Times New Roman" w:cs="Times New Roman"/>
          <w:b/>
          <w:sz w:val="24"/>
        </w:rPr>
      </w:pPr>
    </w:p>
    <w:p w:rsidR="00371843" w:rsidRDefault="00371843">
      <w:pPr>
        <w:keepLines/>
        <w:spacing w:after="120" w:line="240" w:lineRule="auto"/>
        <w:ind w:left="432"/>
        <w:rPr>
          <w:rFonts w:ascii="Times New Roman" w:eastAsia="Times New Roman" w:hAnsi="Times New Roman" w:cs="Times New Roman"/>
          <w:b/>
          <w:sz w:val="24"/>
        </w:rPr>
      </w:pPr>
    </w:p>
    <w:p w:rsidR="00371843" w:rsidRDefault="00371843">
      <w:pPr>
        <w:keepLines/>
        <w:spacing w:after="120" w:line="240" w:lineRule="auto"/>
        <w:ind w:left="432"/>
        <w:rPr>
          <w:rFonts w:ascii="Times New Roman" w:eastAsia="Times New Roman" w:hAnsi="Times New Roman" w:cs="Times New Roman"/>
          <w:b/>
          <w:sz w:val="24"/>
        </w:rPr>
      </w:pPr>
    </w:p>
    <w:p w:rsidR="00371843" w:rsidRDefault="00371843">
      <w:pPr>
        <w:keepLines/>
        <w:spacing w:after="120" w:line="240" w:lineRule="auto"/>
        <w:ind w:left="432"/>
        <w:rPr>
          <w:rFonts w:ascii="Times New Roman" w:eastAsia="Times New Roman" w:hAnsi="Times New Roman" w:cs="Times New Roman"/>
          <w:b/>
          <w:sz w:val="24"/>
        </w:rPr>
      </w:pPr>
    </w:p>
    <w:p w:rsidR="00371843" w:rsidRDefault="00371843">
      <w:pPr>
        <w:keepLines/>
        <w:spacing w:after="120" w:line="240" w:lineRule="auto"/>
        <w:ind w:left="432"/>
        <w:rPr>
          <w:rFonts w:ascii="Times New Roman" w:eastAsia="Times New Roman" w:hAnsi="Times New Roman" w:cs="Times New Roman"/>
          <w:b/>
          <w:sz w:val="24"/>
        </w:rPr>
      </w:pPr>
    </w:p>
    <w:p w:rsidR="00371843" w:rsidRDefault="00371843">
      <w:pPr>
        <w:keepLines/>
        <w:spacing w:after="120" w:line="240" w:lineRule="auto"/>
        <w:ind w:left="432"/>
        <w:rPr>
          <w:rFonts w:ascii="Times New Roman" w:eastAsia="Times New Roman" w:hAnsi="Times New Roman" w:cs="Times New Roman"/>
          <w:b/>
          <w:sz w:val="24"/>
        </w:rPr>
      </w:pPr>
    </w:p>
    <w:p w:rsidR="00371843" w:rsidRDefault="00371843">
      <w:pPr>
        <w:keepLines/>
        <w:spacing w:after="120" w:line="240" w:lineRule="auto"/>
        <w:ind w:left="432"/>
        <w:rPr>
          <w:rFonts w:ascii="Times New Roman" w:eastAsia="Times New Roman" w:hAnsi="Times New Roman" w:cs="Times New Roman"/>
          <w:b/>
          <w:sz w:val="24"/>
        </w:rPr>
      </w:pPr>
    </w:p>
    <w:p w:rsidR="00371843" w:rsidRDefault="00371843">
      <w:pPr>
        <w:keepLines/>
        <w:spacing w:after="120" w:line="240" w:lineRule="auto"/>
        <w:ind w:left="432"/>
        <w:rPr>
          <w:rFonts w:ascii="Times New Roman" w:eastAsia="Times New Roman" w:hAnsi="Times New Roman" w:cs="Times New Roman"/>
          <w:b/>
          <w:sz w:val="24"/>
        </w:rPr>
      </w:pPr>
    </w:p>
    <w:p w:rsidR="00371843" w:rsidRDefault="00371843">
      <w:pPr>
        <w:keepLines/>
        <w:spacing w:after="120" w:line="240" w:lineRule="auto"/>
        <w:ind w:left="432"/>
        <w:rPr>
          <w:rFonts w:ascii="Times New Roman" w:eastAsia="Times New Roman" w:hAnsi="Times New Roman" w:cs="Times New Roman"/>
          <w:b/>
          <w:sz w:val="24"/>
        </w:rPr>
      </w:pPr>
    </w:p>
    <w:p w:rsidR="00371843" w:rsidRDefault="00371843">
      <w:pPr>
        <w:keepLines/>
        <w:spacing w:after="120" w:line="240" w:lineRule="auto"/>
        <w:ind w:left="432"/>
        <w:rPr>
          <w:rFonts w:ascii="Times New Roman" w:eastAsia="Times New Roman" w:hAnsi="Times New Roman" w:cs="Times New Roman"/>
          <w:b/>
          <w:sz w:val="24"/>
        </w:rPr>
      </w:pPr>
    </w:p>
    <w:p w:rsidR="00371843" w:rsidRDefault="00371843">
      <w:pPr>
        <w:keepLines/>
        <w:spacing w:after="120" w:line="240" w:lineRule="auto"/>
        <w:ind w:left="432"/>
        <w:rPr>
          <w:rFonts w:ascii="Times New Roman" w:eastAsia="Times New Roman" w:hAnsi="Times New Roman" w:cs="Times New Roman"/>
          <w:b/>
          <w:sz w:val="24"/>
        </w:rPr>
      </w:pPr>
    </w:p>
    <w:p w:rsidR="00371843" w:rsidRDefault="00371843">
      <w:pPr>
        <w:keepLines/>
        <w:spacing w:after="120" w:line="240" w:lineRule="auto"/>
        <w:ind w:left="432"/>
        <w:rPr>
          <w:rFonts w:ascii="Times New Roman" w:eastAsia="Times New Roman" w:hAnsi="Times New Roman" w:cs="Times New Roman"/>
          <w:b/>
          <w:sz w:val="24"/>
        </w:rPr>
      </w:pPr>
    </w:p>
    <w:p w:rsidR="00371843" w:rsidRDefault="00371843">
      <w:pPr>
        <w:keepLines/>
        <w:spacing w:after="120" w:line="240" w:lineRule="auto"/>
        <w:ind w:left="432"/>
        <w:rPr>
          <w:rFonts w:ascii="Times New Roman" w:eastAsia="Times New Roman" w:hAnsi="Times New Roman" w:cs="Times New Roman"/>
          <w:b/>
          <w:sz w:val="24"/>
        </w:rPr>
      </w:pPr>
    </w:p>
    <w:p w:rsidR="00371843" w:rsidRDefault="00685A05">
      <w:pPr>
        <w:keepLines/>
        <w:numPr>
          <w:ilvl w:val="0"/>
          <w:numId w:val="4"/>
        </w:numPr>
        <w:spacing w:after="120" w:line="240" w:lineRule="auto"/>
        <w:ind w:left="432" w:right="-1" w:hanging="432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РЕЗУЛЬТАТЫ РАБОТЫ</w:t>
      </w:r>
      <w:r>
        <w:rPr>
          <w:rFonts w:ascii="Times New Roman" w:eastAsia="Times New Roman" w:hAnsi="Times New Roman" w:cs="Times New Roman"/>
          <w:b/>
          <w:sz w:val="36"/>
        </w:rPr>
        <w:tab/>
      </w:r>
    </w:p>
    <w:p w:rsidR="00371843" w:rsidRDefault="00371843">
      <w:pPr>
        <w:keepLines/>
        <w:spacing w:after="120" w:line="240" w:lineRule="auto"/>
        <w:ind w:left="432" w:right="-1"/>
        <w:rPr>
          <w:rFonts w:ascii="Times New Roman" w:eastAsia="Times New Roman" w:hAnsi="Times New Roman" w:cs="Times New Roman"/>
          <w:b/>
          <w:sz w:val="36"/>
        </w:rPr>
      </w:pPr>
    </w:p>
    <w:p w:rsidR="00371843" w:rsidRDefault="00685A05">
      <w:pPr>
        <w:keepNext/>
        <w:keepLines/>
        <w:spacing w:after="120" w:line="240" w:lineRule="auto"/>
        <w:ind w:right="-1"/>
        <w:jc w:val="center"/>
        <w:rPr>
          <w:rFonts w:ascii="Calibri" w:eastAsia="Calibri" w:hAnsi="Calibri" w:cs="Calibri"/>
        </w:rPr>
      </w:pPr>
      <w:r>
        <w:object w:dxaOrig="9455" w:dyaOrig="3300">
          <v:rect id="rectole0000000002" o:spid="_x0000_i1027" style="width:472.5pt;height:165pt" o:ole="" o:preferrelative="t" stroked="f">
            <v:imagedata r:id="rId9" o:title=""/>
          </v:rect>
          <o:OLEObject Type="Embed" ProgID="StaticMetafile" ShapeID="rectole0000000002" DrawAspect="Content" ObjectID="_1579040843" r:id="rId10"/>
        </w:object>
      </w:r>
    </w:p>
    <w:p w:rsidR="00371843" w:rsidRDefault="00685A05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а)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>б)</w:t>
      </w:r>
    </w:p>
    <w:p w:rsidR="00371843" w:rsidRDefault="00685A05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Рисунок 3 – Схема цепи </w:t>
      </w:r>
      <w:r>
        <w:rPr>
          <w:rFonts w:ascii="Times New Roman" w:eastAsia="Times New Roman" w:hAnsi="Times New Roman" w:cs="Times New Roman"/>
          <w:sz w:val="28"/>
        </w:rPr>
        <w:br/>
        <w:t>а) Переходный процесс включения катушки индуктивности</w:t>
      </w:r>
      <w:r>
        <w:rPr>
          <w:rFonts w:ascii="Times New Roman" w:eastAsia="Times New Roman" w:hAnsi="Times New Roman" w:cs="Times New Roman"/>
          <w:sz w:val="28"/>
        </w:rPr>
        <w:br/>
        <w:t>б) Переходный процесс отключения катушки индуктивности</w:t>
      </w:r>
    </w:p>
    <w:p w:rsidR="00371843" w:rsidRDefault="00685A05">
      <w:pPr>
        <w:keepNext/>
        <w:keepLines/>
        <w:spacing w:after="120" w:line="240" w:lineRule="auto"/>
        <w:ind w:right="-1"/>
        <w:rPr>
          <w:rFonts w:ascii="Calibri" w:eastAsia="Calibri" w:hAnsi="Calibri" w:cs="Calibri"/>
        </w:rPr>
      </w:pPr>
      <w:r>
        <w:object w:dxaOrig="9455" w:dyaOrig="1255">
          <v:rect id="rectole0000000003" o:spid="_x0000_i1028" style="width:472.5pt;height:63pt" o:ole="" o:preferrelative="t" stroked="f">
            <v:imagedata r:id="rId11" o:title=""/>
          </v:rect>
          <o:OLEObject Type="Embed" ProgID="StaticMetafile" ShapeID="rectole0000000003" DrawAspect="Content" ObjectID="_1579040844" r:id="rId12"/>
        </w:object>
      </w:r>
    </w:p>
    <w:p w:rsidR="00371843" w:rsidRDefault="00685A05">
      <w:pPr>
        <w:spacing w:after="200" w:line="240" w:lineRule="auto"/>
        <w:rPr>
          <w:rFonts w:ascii="Calibri" w:eastAsia="Calibri" w:hAnsi="Calibri" w:cs="Calibri"/>
          <w:b/>
          <w:color w:val="4F81BD"/>
          <w:sz w:val="18"/>
        </w:rPr>
      </w:pPr>
      <w:r>
        <w:rPr>
          <w:rFonts w:ascii="Calibri" w:eastAsia="Calibri" w:hAnsi="Calibri" w:cs="Calibri"/>
          <w:b/>
          <w:color w:val="4F81BD"/>
          <w:sz w:val="18"/>
        </w:rPr>
        <w:t xml:space="preserve">Рисунок 4 – </w:t>
      </w:r>
      <w:r>
        <w:rPr>
          <w:rFonts w:ascii="Calibri" w:eastAsia="Calibri" w:hAnsi="Calibri" w:cs="Calibri"/>
          <w:b/>
          <w:color w:val="4F81BD"/>
          <w:sz w:val="18"/>
        </w:rPr>
        <w:t>Графики переходного процесса включения- отключения</w:t>
      </w:r>
    </w:p>
    <w:p w:rsidR="00371843" w:rsidRDefault="00371843">
      <w:pPr>
        <w:spacing w:after="200" w:line="276" w:lineRule="auto"/>
        <w:rPr>
          <w:rFonts w:ascii="Calibri" w:eastAsia="Calibri" w:hAnsi="Calibri" w:cs="Calibri"/>
        </w:rPr>
      </w:pPr>
    </w:p>
    <w:p w:rsidR="00371843" w:rsidRDefault="00685A05">
      <w:pPr>
        <w:keepLines/>
        <w:pageBreakBefore/>
        <w:spacing w:after="120" w:line="240" w:lineRule="auto"/>
        <w:ind w:left="-284" w:firstLine="28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Вывод: </w:t>
      </w:r>
      <w:r>
        <w:rPr>
          <w:rFonts w:ascii="Times New Roman" w:eastAsia="Times New Roman" w:hAnsi="Times New Roman" w:cs="Times New Roman"/>
          <w:color w:val="000000"/>
          <w:sz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ыли изучены переходные процессы включения катушки индуктивности через резистор к источнику постоянного напряжения и переходный процесс отключения катушки индуктивности. Была построена схема исслед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ования переходного процесса при включении (отключении) катушки индуктивности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Electronic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Workbench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. Так же был подключен осциллограф с помощью которого были получены графики переходного процесса катушки (отключения, включения). Освоен принцип работы схемы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, переходного процесса индуктивности катушки.</w:t>
      </w:r>
    </w:p>
    <w:sectPr w:rsidR="003718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F6547"/>
    <w:multiLevelType w:val="multilevel"/>
    <w:tmpl w:val="532C44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83A6EC6"/>
    <w:multiLevelType w:val="multilevel"/>
    <w:tmpl w:val="D60E8F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417479D"/>
    <w:multiLevelType w:val="multilevel"/>
    <w:tmpl w:val="41C0E7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FE83BB3"/>
    <w:multiLevelType w:val="multilevel"/>
    <w:tmpl w:val="DF8A2E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843"/>
    <w:rsid w:val="00371843"/>
    <w:rsid w:val="00685A05"/>
    <w:rsid w:val="00B5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481F9"/>
  <w15:docId w15:val="{D5276186-7786-412C-AEC1-D5077FC2D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 A</dc:creator>
  <cp:lastModifiedBy>F A</cp:lastModifiedBy>
  <cp:revision>2</cp:revision>
  <dcterms:created xsi:type="dcterms:W3CDTF">2018-02-01T22:41:00Z</dcterms:created>
  <dcterms:modified xsi:type="dcterms:W3CDTF">2018-02-01T22:41:00Z</dcterms:modified>
</cp:coreProperties>
</file>