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1C1C9" w14:textId="4C785EBF" w:rsidR="00FE5381" w:rsidRDefault="00E9099A" w:rsidP="00FE5381">
      <w:pPr>
        <w:tabs>
          <w:tab w:val="left" w:pos="851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Экзаменационные в</w:t>
      </w:r>
      <w:r w:rsidR="00FE5381" w:rsidRPr="00CF4DA5">
        <w:rPr>
          <w:rFonts w:ascii="Times New Roman" w:hAnsi="Times New Roman"/>
          <w:sz w:val="24"/>
          <w:szCs w:val="24"/>
        </w:rPr>
        <w:t xml:space="preserve">опросы по дисциплине </w:t>
      </w:r>
    </w:p>
    <w:p w14:paraId="0E63F56B" w14:textId="014095F7" w:rsidR="00FE5381" w:rsidRDefault="00FE5381" w:rsidP="00FE5381">
      <w:pPr>
        <w:tabs>
          <w:tab w:val="left" w:pos="851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F4DA5">
        <w:rPr>
          <w:rFonts w:ascii="Times New Roman" w:hAnsi="Times New Roman"/>
          <w:sz w:val="24"/>
          <w:szCs w:val="24"/>
        </w:rPr>
        <w:t>«</w:t>
      </w:r>
      <w:r w:rsidR="0034131D">
        <w:rPr>
          <w:rFonts w:ascii="Times New Roman" w:hAnsi="Times New Roman"/>
          <w:sz w:val="24"/>
          <w:szCs w:val="24"/>
        </w:rPr>
        <w:t>Технические</w:t>
      </w:r>
      <w:r>
        <w:rPr>
          <w:rFonts w:ascii="Times New Roman" w:hAnsi="Times New Roman"/>
          <w:sz w:val="24"/>
          <w:szCs w:val="24"/>
        </w:rPr>
        <w:t xml:space="preserve"> средства </w:t>
      </w:r>
      <w:r w:rsidRPr="00CF4DA5">
        <w:rPr>
          <w:rFonts w:ascii="Times New Roman" w:hAnsi="Times New Roman"/>
          <w:sz w:val="24"/>
          <w:szCs w:val="24"/>
        </w:rPr>
        <w:t>информационных систем»</w:t>
      </w:r>
      <w:r>
        <w:rPr>
          <w:rFonts w:ascii="Times New Roman" w:hAnsi="Times New Roman"/>
          <w:sz w:val="24"/>
          <w:szCs w:val="24"/>
        </w:rPr>
        <w:t>, с</w:t>
      </w:r>
      <w:r w:rsidRPr="00CF4DA5">
        <w:rPr>
          <w:rFonts w:ascii="Times New Roman" w:hAnsi="Times New Roman"/>
          <w:sz w:val="24"/>
          <w:szCs w:val="24"/>
        </w:rPr>
        <w:t xml:space="preserve">еместр </w:t>
      </w:r>
      <w:r>
        <w:rPr>
          <w:rFonts w:ascii="Times New Roman" w:hAnsi="Times New Roman"/>
          <w:sz w:val="24"/>
          <w:szCs w:val="24"/>
        </w:rPr>
        <w:t>5.</w:t>
      </w:r>
    </w:p>
    <w:p w14:paraId="2BCAC298" w14:textId="77777777" w:rsidR="00FE5381" w:rsidRPr="00CF4DA5" w:rsidRDefault="00FE5381" w:rsidP="00FE5381">
      <w:pPr>
        <w:tabs>
          <w:tab w:val="left" w:pos="851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C9807F4" w14:textId="77777777" w:rsidR="00FE5381" w:rsidRPr="00133137" w:rsidRDefault="00FE5381" w:rsidP="00FE5381">
      <w:pPr>
        <w:pStyle w:val="a3"/>
        <w:numPr>
          <w:ilvl w:val="0"/>
          <w:numId w:val="1"/>
        </w:numPr>
        <w:tabs>
          <w:tab w:val="clear" w:pos="907"/>
          <w:tab w:val="left" w:pos="567"/>
        </w:tabs>
        <w:spacing w:after="40"/>
        <w:ind w:left="567" w:hanging="567"/>
        <w:rPr>
          <w:sz w:val="22"/>
          <w:szCs w:val="22"/>
        </w:rPr>
      </w:pPr>
      <w:r w:rsidRPr="00133137">
        <w:rPr>
          <w:sz w:val="22"/>
          <w:szCs w:val="22"/>
        </w:rPr>
        <w:t>Общая характеристика и классификация информационных систем и инструментальных средств ИС.</w:t>
      </w:r>
    </w:p>
    <w:p w14:paraId="0F75E11A" w14:textId="77777777" w:rsidR="00FE5381" w:rsidRPr="00133137" w:rsidRDefault="00FE5381" w:rsidP="00FE5381">
      <w:pPr>
        <w:pStyle w:val="a3"/>
        <w:numPr>
          <w:ilvl w:val="0"/>
          <w:numId w:val="1"/>
        </w:numPr>
        <w:tabs>
          <w:tab w:val="clear" w:pos="907"/>
          <w:tab w:val="left" w:pos="567"/>
        </w:tabs>
        <w:spacing w:after="40"/>
        <w:ind w:left="567" w:hanging="567"/>
        <w:rPr>
          <w:sz w:val="22"/>
          <w:szCs w:val="22"/>
        </w:rPr>
      </w:pPr>
      <w:r w:rsidRPr="00133137">
        <w:rPr>
          <w:sz w:val="22"/>
          <w:szCs w:val="22"/>
        </w:rPr>
        <w:t xml:space="preserve">Способы и инструментальные средства преобразования цифровых сигналов в аналоговые. ЦАП на основе суммирования токов с весовыми резисторами и резисторными матрицами типа </w:t>
      </w:r>
      <w:r w:rsidRPr="00133137">
        <w:rPr>
          <w:sz w:val="22"/>
          <w:szCs w:val="22"/>
          <w:lang w:val="en-US"/>
        </w:rPr>
        <w:t>R</w:t>
      </w:r>
      <w:r w:rsidRPr="00133137">
        <w:rPr>
          <w:sz w:val="22"/>
          <w:szCs w:val="22"/>
        </w:rPr>
        <w:t>-2</w:t>
      </w:r>
      <w:r w:rsidRPr="00133137">
        <w:rPr>
          <w:sz w:val="22"/>
          <w:szCs w:val="22"/>
          <w:lang w:val="en-US"/>
        </w:rPr>
        <w:t>R</w:t>
      </w:r>
      <w:r w:rsidRPr="00133137">
        <w:rPr>
          <w:sz w:val="22"/>
          <w:szCs w:val="22"/>
        </w:rPr>
        <w:t>.</w:t>
      </w:r>
    </w:p>
    <w:p w14:paraId="38496488" w14:textId="77777777" w:rsidR="00FE5381" w:rsidRPr="00133137" w:rsidRDefault="00FE5381" w:rsidP="00FE5381">
      <w:pPr>
        <w:pStyle w:val="a3"/>
        <w:numPr>
          <w:ilvl w:val="0"/>
          <w:numId w:val="1"/>
        </w:numPr>
        <w:tabs>
          <w:tab w:val="clear" w:pos="907"/>
          <w:tab w:val="left" w:pos="567"/>
        </w:tabs>
        <w:spacing w:after="40"/>
        <w:ind w:left="567" w:hanging="567"/>
        <w:rPr>
          <w:sz w:val="22"/>
          <w:szCs w:val="22"/>
        </w:rPr>
      </w:pPr>
      <w:r w:rsidRPr="00133137">
        <w:rPr>
          <w:sz w:val="22"/>
          <w:szCs w:val="22"/>
        </w:rPr>
        <w:t>Способы преобразования аналоговых величин в цифровые. Дискретизация и квантование сигналов.</w:t>
      </w:r>
    </w:p>
    <w:p w14:paraId="72A2972F" w14:textId="77777777" w:rsidR="00FE5381" w:rsidRPr="00133137" w:rsidRDefault="00FE5381" w:rsidP="00FE5381">
      <w:pPr>
        <w:pStyle w:val="a3"/>
        <w:numPr>
          <w:ilvl w:val="0"/>
          <w:numId w:val="1"/>
        </w:numPr>
        <w:tabs>
          <w:tab w:val="clear" w:pos="907"/>
          <w:tab w:val="left" w:pos="567"/>
        </w:tabs>
        <w:spacing w:after="40"/>
        <w:ind w:left="567" w:hanging="567"/>
        <w:rPr>
          <w:sz w:val="22"/>
          <w:szCs w:val="22"/>
        </w:rPr>
      </w:pPr>
      <w:r w:rsidRPr="00133137">
        <w:rPr>
          <w:sz w:val="22"/>
          <w:szCs w:val="22"/>
        </w:rPr>
        <w:t>АЦП последовательного счета.</w:t>
      </w:r>
    </w:p>
    <w:p w14:paraId="628EE7D9" w14:textId="77777777" w:rsidR="00FE5381" w:rsidRDefault="00FE5381" w:rsidP="00FE5381">
      <w:pPr>
        <w:pStyle w:val="a3"/>
        <w:numPr>
          <w:ilvl w:val="0"/>
          <w:numId w:val="1"/>
        </w:numPr>
        <w:tabs>
          <w:tab w:val="clear" w:pos="907"/>
          <w:tab w:val="num" w:pos="567"/>
        </w:tabs>
        <w:spacing w:after="40"/>
        <w:ind w:left="567" w:hanging="567"/>
        <w:rPr>
          <w:sz w:val="22"/>
          <w:szCs w:val="22"/>
        </w:rPr>
      </w:pPr>
      <w:r w:rsidRPr="00133137">
        <w:rPr>
          <w:sz w:val="22"/>
          <w:szCs w:val="22"/>
        </w:rPr>
        <w:t>АЦП поразрядным уравновешиванием  и параллельного типов.</w:t>
      </w:r>
    </w:p>
    <w:p w14:paraId="1F6160C0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Обобщенная структурная схема компьютера, виды архитектур и форматы машинных слов</w:t>
      </w:r>
    </w:p>
    <w:p w14:paraId="75C97552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 xml:space="preserve">Архитектура </w:t>
      </w:r>
      <w:r w:rsidRPr="00CF4DA5">
        <w:rPr>
          <w:sz w:val="24"/>
          <w:lang w:val="uk-UA"/>
        </w:rPr>
        <w:t xml:space="preserve">8-разрядного </w:t>
      </w:r>
      <w:proofErr w:type="spellStart"/>
      <w:r w:rsidRPr="00CF4DA5">
        <w:rPr>
          <w:sz w:val="24"/>
          <w:lang w:val="uk-UA"/>
        </w:rPr>
        <w:t>однокристального</w:t>
      </w:r>
      <w:proofErr w:type="spellEnd"/>
      <w:r w:rsidRPr="00CF4DA5">
        <w:rPr>
          <w:sz w:val="24"/>
          <w:lang w:val="uk-UA"/>
        </w:rPr>
        <w:t xml:space="preserve"> </w:t>
      </w:r>
      <w:proofErr w:type="spellStart"/>
      <w:r w:rsidRPr="00CF4DA5">
        <w:rPr>
          <w:sz w:val="24"/>
          <w:lang w:val="uk-UA"/>
        </w:rPr>
        <w:t>микропроцессора</w:t>
      </w:r>
      <w:proofErr w:type="spellEnd"/>
    </w:p>
    <w:p w14:paraId="4CA6C73F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  <w:lang w:val="uk-UA"/>
        </w:rPr>
        <w:t>Ф</w:t>
      </w:r>
      <w:proofErr w:type="spellStart"/>
      <w:r w:rsidR="00A952A0" w:rsidRPr="00CF4DA5">
        <w:rPr>
          <w:sz w:val="24"/>
        </w:rPr>
        <w:t>ункци</w:t>
      </w:r>
      <w:bookmarkStart w:id="0" w:name="_GoBack"/>
      <w:bookmarkEnd w:id="0"/>
      <w:r w:rsidR="00A952A0" w:rsidRPr="00CF4DA5">
        <w:rPr>
          <w:sz w:val="24"/>
        </w:rPr>
        <w:t>онирование</w:t>
      </w:r>
      <w:proofErr w:type="spellEnd"/>
      <w:r w:rsidRPr="00CF4DA5">
        <w:rPr>
          <w:sz w:val="24"/>
          <w:lang w:val="uk-UA"/>
        </w:rPr>
        <w:t xml:space="preserve"> и</w:t>
      </w:r>
      <w:r w:rsidRPr="00CF4DA5">
        <w:rPr>
          <w:sz w:val="24"/>
        </w:rPr>
        <w:t xml:space="preserve"> </w:t>
      </w:r>
      <w:r w:rsidRPr="00CF4DA5">
        <w:rPr>
          <w:sz w:val="24"/>
          <w:lang w:val="uk-UA"/>
        </w:rPr>
        <w:t>в</w:t>
      </w:r>
      <w:r w:rsidRPr="00CF4DA5">
        <w:rPr>
          <w:sz w:val="24"/>
        </w:rPr>
        <w:t>ременные диаграммы микропроцессора</w:t>
      </w:r>
    </w:p>
    <w:p w14:paraId="35368A7D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Система команд 8-разрядного микропроцессора</w:t>
      </w:r>
    </w:p>
    <w:p w14:paraId="086BA5A5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Программирование арифметических и логических операций</w:t>
      </w:r>
    </w:p>
    <w:p w14:paraId="24BE6251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Программирование операций ввода/вывода данных</w:t>
      </w:r>
    </w:p>
    <w:p w14:paraId="36CE79D2" w14:textId="6730CA50" w:rsidR="00FE5381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Устройство и функционирование шинных формирователей и буферных регистров</w:t>
      </w:r>
    </w:p>
    <w:p w14:paraId="55CE4D95" w14:textId="3B31D49A" w:rsidR="0034131D" w:rsidRPr="00CF4DA5" w:rsidRDefault="0034131D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>
        <w:rPr>
          <w:sz w:val="24"/>
        </w:rPr>
        <w:t>Устройство и функционирования контроллера прерываний</w:t>
      </w:r>
    </w:p>
    <w:p w14:paraId="2A243034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Устройство и функционирование контроллера прямого доступа в память</w:t>
      </w:r>
    </w:p>
    <w:p w14:paraId="4959F63C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Подключение клавиатуры к микропроцессору</w:t>
      </w:r>
    </w:p>
    <w:p w14:paraId="1B48303E" w14:textId="77777777" w:rsidR="00FE5381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 xml:space="preserve">Подключение устройств </w:t>
      </w:r>
      <w:r>
        <w:rPr>
          <w:sz w:val="24"/>
        </w:rPr>
        <w:t xml:space="preserve">статической </w:t>
      </w:r>
      <w:r w:rsidRPr="00CF4DA5">
        <w:rPr>
          <w:sz w:val="24"/>
        </w:rPr>
        <w:t>индикации к микропроцессору</w:t>
      </w:r>
    </w:p>
    <w:p w14:paraId="3B6F8933" w14:textId="77777777" w:rsidR="00FE5381" w:rsidRPr="005153D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 xml:space="preserve">Подключение устройств </w:t>
      </w:r>
      <w:r>
        <w:rPr>
          <w:sz w:val="24"/>
        </w:rPr>
        <w:t xml:space="preserve">динамической </w:t>
      </w:r>
      <w:r w:rsidRPr="00CF4DA5">
        <w:rPr>
          <w:sz w:val="24"/>
        </w:rPr>
        <w:t>индикации к микропроцессору</w:t>
      </w:r>
    </w:p>
    <w:p w14:paraId="40EF38BA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Схема организации памяти компьютера и основные параметры ОЗУ</w:t>
      </w:r>
    </w:p>
    <w:p w14:paraId="34601130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Статические ОЗУ с произвольным доступом</w:t>
      </w:r>
    </w:p>
    <w:p w14:paraId="64801B34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ОЗУ динамического типа</w:t>
      </w:r>
    </w:p>
    <w:p w14:paraId="21A07FA5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Постоянные и перепрограммируемые запоминающие устройства</w:t>
      </w:r>
    </w:p>
    <w:p w14:paraId="254DAA0B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Кэш-память и ее организация</w:t>
      </w:r>
    </w:p>
    <w:p w14:paraId="2F813E51" w14:textId="77777777" w:rsidR="00FE5381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Архитектура 16-разрядных процессоров</w:t>
      </w:r>
    </w:p>
    <w:p w14:paraId="0C40667F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>
        <w:rPr>
          <w:sz w:val="24"/>
        </w:rPr>
        <w:t>Устройство и функционирование 16-разрядного процессора</w:t>
      </w:r>
    </w:p>
    <w:p w14:paraId="1DA8CB0A" w14:textId="77777777" w:rsidR="00FE5381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Регистры 16-разрядного процессора и система команд</w:t>
      </w:r>
    </w:p>
    <w:p w14:paraId="6F81FB3F" w14:textId="77777777" w:rsidR="00FE5381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>
        <w:rPr>
          <w:sz w:val="24"/>
        </w:rPr>
        <w:t>Команды работы со строками</w:t>
      </w:r>
    </w:p>
    <w:p w14:paraId="68909E10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>
        <w:rPr>
          <w:sz w:val="24"/>
        </w:rPr>
        <w:t>Команды арифметических и логических операций</w:t>
      </w:r>
    </w:p>
    <w:p w14:paraId="0F0CC786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Способы адресации памяти и устройств ввода/вывода</w:t>
      </w:r>
    </w:p>
    <w:p w14:paraId="784F0EE2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Структура и функционирование 16-разрядной микро-ЭВМ</w:t>
      </w:r>
    </w:p>
    <w:p w14:paraId="0BFADE94" w14:textId="77777777" w:rsidR="00FE5381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Защита памяти в процессорах второго и последующих поколений</w:t>
      </w:r>
    </w:p>
    <w:p w14:paraId="32398B97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>
        <w:rPr>
          <w:sz w:val="24"/>
        </w:rPr>
        <w:t>Работа процессора в защищенном режиме</w:t>
      </w:r>
    </w:p>
    <w:p w14:paraId="64ACDFB1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Поддержка многозадачности и виртуальной памяти в ЭВМ</w:t>
      </w:r>
    </w:p>
    <w:p w14:paraId="570E8036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Архитектура 16-разрядного процессора второго поколения</w:t>
      </w:r>
    </w:p>
    <w:p w14:paraId="62597B92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>Особенности архитектуры 32-разрядных процессоров. Страничная организация памяти.</w:t>
      </w:r>
    </w:p>
    <w:p w14:paraId="1DE675B8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 w:rsidRPr="00CF4DA5">
        <w:rPr>
          <w:sz w:val="24"/>
        </w:rPr>
        <w:t xml:space="preserve">Архитектура </w:t>
      </w:r>
      <w:proofErr w:type="spellStart"/>
      <w:r w:rsidRPr="00CF4DA5">
        <w:rPr>
          <w:sz w:val="24"/>
        </w:rPr>
        <w:t>суперскалярных</w:t>
      </w:r>
      <w:proofErr w:type="spellEnd"/>
      <w:r w:rsidRPr="00CF4DA5">
        <w:rPr>
          <w:sz w:val="24"/>
        </w:rPr>
        <w:t xml:space="preserve"> процессоров типа </w:t>
      </w:r>
      <w:r w:rsidRPr="00CF4DA5">
        <w:rPr>
          <w:sz w:val="24"/>
          <w:lang w:val="en-US"/>
        </w:rPr>
        <w:t>Pentium</w:t>
      </w:r>
    </w:p>
    <w:p w14:paraId="2D3ED9FA" w14:textId="77777777" w:rsidR="00FE5381" w:rsidRPr="00CF4DA5" w:rsidRDefault="00FE5381" w:rsidP="00FE5381">
      <w:pPr>
        <w:pStyle w:val="a3"/>
        <w:numPr>
          <w:ilvl w:val="0"/>
          <w:numId w:val="1"/>
        </w:numPr>
        <w:tabs>
          <w:tab w:val="left" w:pos="851"/>
        </w:tabs>
        <w:ind w:left="567" w:hanging="567"/>
        <w:jc w:val="both"/>
        <w:rPr>
          <w:sz w:val="24"/>
        </w:rPr>
      </w:pPr>
      <w:r>
        <w:rPr>
          <w:sz w:val="24"/>
        </w:rPr>
        <w:t>А</w:t>
      </w:r>
      <w:r w:rsidRPr="00CF4DA5">
        <w:rPr>
          <w:sz w:val="24"/>
        </w:rPr>
        <w:t>рхитектуры 64-разрядных процессоров.</w:t>
      </w:r>
    </w:p>
    <w:p w14:paraId="5F3D2642" w14:textId="77777777" w:rsidR="00FE5381" w:rsidRDefault="00FE5381" w:rsidP="00FE5381">
      <w:pPr>
        <w:pStyle w:val="a3"/>
        <w:numPr>
          <w:ilvl w:val="0"/>
          <w:numId w:val="1"/>
        </w:numPr>
        <w:tabs>
          <w:tab w:val="clear" w:pos="907"/>
          <w:tab w:val="num" w:pos="0"/>
          <w:tab w:val="left" w:pos="567"/>
        </w:tabs>
        <w:ind w:left="567" w:hanging="567"/>
        <w:jc w:val="both"/>
        <w:rPr>
          <w:sz w:val="24"/>
        </w:rPr>
      </w:pPr>
      <w:r>
        <w:rPr>
          <w:sz w:val="24"/>
        </w:rPr>
        <w:t>А</w:t>
      </w:r>
      <w:r w:rsidRPr="00CF4DA5">
        <w:rPr>
          <w:sz w:val="24"/>
        </w:rPr>
        <w:t>рхитектур</w:t>
      </w:r>
      <w:r>
        <w:rPr>
          <w:sz w:val="24"/>
        </w:rPr>
        <w:t>а</w:t>
      </w:r>
      <w:r w:rsidRPr="00CF4DA5">
        <w:rPr>
          <w:sz w:val="24"/>
        </w:rPr>
        <w:t xml:space="preserve"> многоядерных процессоров.</w:t>
      </w:r>
    </w:p>
    <w:p w14:paraId="47F19508" w14:textId="77777777" w:rsidR="00FE5381" w:rsidRPr="00FE5381" w:rsidRDefault="00FE5381" w:rsidP="00FE5381">
      <w:pPr>
        <w:pStyle w:val="a3"/>
        <w:numPr>
          <w:ilvl w:val="0"/>
          <w:numId w:val="1"/>
        </w:numPr>
        <w:tabs>
          <w:tab w:val="clear" w:pos="907"/>
          <w:tab w:val="num" w:pos="0"/>
          <w:tab w:val="left" w:pos="567"/>
        </w:tabs>
        <w:ind w:left="567" w:hanging="567"/>
        <w:jc w:val="both"/>
        <w:rPr>
          <w:sz w:val="24"/>
        </w:rPr>
      </w:pPr>
      <w:r w:rsidRPr="00FE5381">
        <w:rPr>
          <w:sz w:val="22"/>
          <w:szCs w:val="22"/>
        </w:rPr>
        <w:t>Обобщенная структурная схема компьютера.</w:t>
      </w:r>
      <w:r>
        <w:rPr>
          <w:sz w:val="22"/>
          <w:szCs w:val="22"/>
        </w:rPr>
        <w:t xml:space="preserve"> Состав и устройство системной платы.</w:t>
      </w:r>
    </w:p>
    <w:p w14:paraId="19EF32B1" w14:textId="77777777" w:rsidR="00FE5381" w:rsidRPr="00FE5381" w:rsidRDefault="00FE5381" w:rsidP="00FE5381">
      <w:pPr>
        <w:pStyle w:val="a3"/>
        <w:numPr>
          <w:ilvl w:val="0"/>
          <w:numId w:val="1"/>
        </w:numPr>
        <w:tabs>
          <w:tab w:val="clear" w:pos="907"/>
          <w:tab w:val="num" w:pos="0"/>
          <w:tab w:val="left" w:pos="567"/>
        </w:tabs>
        <w:ind w:left="567" w:hanging="567"/>
        <w:jc w:val="both"/>
        <w:rPr>
          <w:sz w:val="24"/>
        </w:rPr>
      </w:pPr>
      <w:r w:rsidRPr="00FE5381">
        <w:rPr>
          <w:sz w:val="22"/>
          <w:szCs w:val="22"/>
        </w:rPr>
        <w:t>Клавиатура компьютера и ее взаимодействие с процессором.</w:t>
      </w:r>
    </w:p>
    <w:p w14:paraId="08788187" w14:textId="77777777" w:rsidR="00FE5381" w:rsidRPr="00FE5381" w:rsidRDefault="00FE5381" w:rsidP="00FE5381">
      <w:pPr>
        <w:pStyle w:val="a3"/>
        <w:numPr>
          <w:ilvl w:val="0"/>
          <w:numId w:val="1"/>
        </w:numPr>
        <w:tabs>
          <w:tab w:val="clear" w:pos="907"/>
          <w:tab w:val="num" w:pos="0"/>
          <w:tab w:val="left" w:pos="567"/>
        </w:tabs>
        <w:ind w:left="567" w:hanging="567"/>
        <w:jc w:val="both"/>
        <w:rPr>
          <w:sz w:val="24"/>
        </w:rPr>
      </w:pPr>
      <w:r w:rsidRPr="00FE5381">
        <w:rPr>
          <w:sz w:val="22"/>
          <w:szCs w:val="22"/>
        </w:rPr>
        <w:t>Видеосистема компьютера. Принцип функционирования ЖК-монитора.</w:t>
      </w:r>
    </w:p>
    <w:p w14:paraId="120DC7A0" w14:textId="77777777" w:rsidR="00FE5381" w:rsidRPr="00FE5381" w:rsidRDefault="00FE5381" w:rsidP="00FE5381">
      <w:pPr>
        <w:pStyle w:val="a3"/>
        <w:numPr>
          <w:ilvl w:val="0"/>
          <w:numId w:val="1"/>
        </w:numPr>
        <w:tabs>
          <w:tab w:val="clear" w:pos="907"/>
          <w:tab w:val="num" w:pos="464"/>
        </w:tabs>
        <w:spacing w:after="40"/>
        <w:ind w:hanging="907"/>
        <w:rPr>
          <w:sz w:val="22"/>
          <w:szCs w:val="22"/>
        </w:rPr>
      </w:pPr>
      <w:r w:rsidRPr="00133137">
        <w:rPr>
          <w:sz w:val="22"/>
          <w:szCs w:val="22"/>
        </w:rPr>
        <w:t>Аудиосистема компьютера</w:t>
      </w:r>
      <w:r>
        <w:rPr>
          <w:sz w:val="22"/>
          <w:szCs w:val="22"/>
        </w:rPr>
        <w:t>, состав и принцип действия</w:t>
      </w:r>
      <w:r w:rsidRPr="00133137">
        <w:rPr>
          <w:sz w:val="22"/>
          <w:szCs w:val="22"/>
        </w:rPr>
        <w:t>. Синтез звука.</w:t>
      </w:r>
    </w:p>
    <w:p w14:paraId="35B005B7" w14:textId="3CB5F5EF" w:rsidR="00FE5381" w:rsidRPr="00FE5381" w:rsidRDefault="00FE5381" w:rsidP="00FE5381">
      <w:pPr>
        <w:pStyle w:val="a3"/>
        <w:numPr>
          <w:ilvl w:val="0"/>
          <w:numId w:val="1"/>
        </w:numPr>
        <w:tabs>
          <w:tab w:val="clear" w:pos="907"/>
          <w:tab w:val="num" w:pos="0"/>
          <w:tab w:val="left" w:pos="567"/>
        </w:tabs>
        <w:ind w:left="567" w:hanging="567"/>
        <w:jc w:val="both"/>
        <w:rPr>
          <w:sz w:val="24"/>
        </w:rPr>
      </w:pPr>
      <w:r w:rsidRPr="00FE5381">
        <w:rPr>
          <w:sz w:val="22"/>
          <w:szCs w:val="22"/>
        </w:rPr>
        <w:t xml:space="preserve">Последовательный интерфейс </w:t>
      </w:r>
      <w:r w:rsidRPr="00FE5381">
        <w:rPr>
          <w:sz w:val="22"/>
          <w:szCs w:val="22"/>
          <w:lang w:val="en-US"/>
        </w:rPr>
        <w:t>USB</w:t>
      </w:r>
      <w:r w:rsidRPr="00FE5381">
        <w:rPr>
          <w:sz w:val="22"/>
          <w:szCs w:val="22"/>
        </w:rPr>
        <w:t>. Общая характеристика</w:t>
      </w:r>
      <w:r>
        <w:rPr>
          <w:sz w:val="22"/>
          <w:szCs w:val="22"/>
        </w:rPr>
        <w:t>, с</w:t>
      </w:r>
      <w:r w:rsidR="0034131D">
        <w:rPr>
          <w:sz w:val="22"/>
          <w:szCs w:val="22"/>
        </w:rPr>
        <w:t>и</w:t>
      </w:r>
      <w:r>
        <w:rPr>
          <w:sz w:val="22"/>
          <w:szCs w:val="22"/>
        </w:rPr>
        <w:t>гналы и форматы данных, виды транзакций</w:t>
      </w:r>
      <w:r w:rsidRPr="00FE5381">
        <w:rPr>
          <w:sz w:val="22"/>
          <w:szCs w:val="22"/>
        </w:rPr>
        <w:t>.</w:t>
      </w:r>
    </w:p>
    <w:p w14:paraId="3CD806FC" w14:textId="77777777" w:rsidR="00FE5381" w:rsidRPr="00FE5381" w:rsidRDefault="00FE5381" w:rsidP="00FE5381">
      <w:pPr>
        <w:pStyle w:val="a3"/>
        <w:numPr>
          <w:ilvl w:val="0"/>
          <w:numId w:val="1"/>
        </w:numPr>
        <w:tabs>
          <w:tab w:val="clear" w:pos="907"/>
          <w:tab w:val="num" w:pos="0"/>
          <w:tab w:val="left" w:pos="567"/>
        </w:tabs>
        <w:ind w:left="567" w:hanging="567"/>
        <w:jc w:val="both"/>
        <w:rPr>
          <w:sz w:val="24"/>
        </w:rPr>
      </w:pPr>
      <w:r w:rsidRPr="00FE5381">
        <w:rPr>
          <w:sz w:val="22"/>
          <w:szCs w:val="22"/>
        </w:rPr>
        <w:t>Особенности построения источников питания компьютеров.</w:t>
      </w:r>
    </w:p>
    <w:sectPr w:rsidR="00FE5381" w:rsidRPr="00FE5381" w:rsidSect="00B77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199"/>
    <w:multiLevelType w:val="singleLevel"/>
    <w:tmpl w:val="9BC67060"/>
    <w:lvl w:ilvl="0">
      <w:start w:val="1"/>
      <w:numFmt w:val="decimal"/>
      <w:lvlText w:val="%1)"/>
      <w:lvlJc w:val="left"/>
      <w:pPr>
        <w:tabs>
          <w:tab w:val="num" w:pos="907"/>
        </w:tabs>
        <w:ind w:left="907" w:hanging="510"/>
      </w:pPr>
      <w:rPr>
        <w:rFonts w:ascii="Times New Roman" w:hAnsi="Times New Roman" w:hint="default"/>
        <w:b w:val="0"/>
        <w:i w:val="0"/>
      </w:rPr>
    </w:lvl>
  </w:abstractNum>
  <w:abstractNum w:abstractNumId="1" w15:restartNumberingAfterBreak="0">
    <w:nsid w:val="4EA67692"/>
    <w:multiLevelType w:val="hybridMultilevel"/>
    <w:tmpl w:val="DB5E2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81"/>
    <w:rsid w:val="0034131D"/>
    <w:rsid w:val="00A952A0"/>
    <w:rsid w:val="00B77E79"/>
    <w:rsid w:val="00E9099A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3A18"/>
  <w15:docId w15:val="{D27B99DA-D8FC-424C-B646-828F144D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38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38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4</cp:revision>
  <dcterms:created xsi:type="dcterms:W3CDTF">2019-10-25T05:42:00Z</dcterms:created>
  <dcterms:modified xsi:type="dcterms:W3CDTF">2019-10-25T05:45:00Z</dcterms:modified>
</cp:coreProperties>
</file>