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Севастопольский государственный университет</w:t>
      </w:r>
    </w:p>
    <w:p w:rsidR="00000000" w:rsidDel="00000000" w:rsidP="00000000" w:rsidRDefault="00000000" w:rsidRPr="00000000" w14:paraId="00000003">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Кафедра ИС</w:t>
      </w:r>
    </w:p>
    <w:p w:rsidR="00000000" w:rsidDel="00000000" w:rsidP="00000000" w:rsidRDefault="00000000" w:rsidRPr="00000000" w14:paraId="00000004">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5">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6">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7">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8">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9">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A">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B">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0C">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Отчет</w:t>
      </w:r>
    </w:p>
    <w:p w:rsidR="00000000" w:rsidDel="00000000" w:rsidP="00000000" w:rsidRDefault="00000000" w:rsidRPr="00000000" w14:paraId="0000000D">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По дисциплине: “Рефакторинг программного обеспечения”</w:t>
      </w:r>
    </w:p>
    <w:p w:rsidR="00000000" w:rsidDel="00000000" w:rsidP="00000000" w:rsidRDefault="00000000" w:rsidRPr="00000000" w14:paraId="0000000E">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Лабораторная работа №5</w:t>
      </w:r>
    </w:p>
    <w:p w:rsidR="00000000" w:rsidDel="00000000" w:rsidP="00000000" w:rsidRDefault="00000000" w:rsidRPr="00000000" w14:paraId="0000000F">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Fonts w:ascii="Times New Roman" w:cs="Times New Roman" w:eastAsia="Times New Roman" w:hAnsi="Times New Roman"/>
          <w:sz w:val="28"/>
          <w:szCs w:val="28"/>
          <w:rtl w:val="0"/>
        </w:rPr>
        <w:t xml:space="preserve">Исследование способов применения структурных паттернов </w:t>
      </w:r>
    </w:p>
    <w:p w:rsidR="00000000" w:rsidDel="00000000" w:rsidP="00000000" w:rsidRDefault="00000000" w:rsidRPr="00000000" w14:paraId="00000010">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проектирования при рефакторинге ПО</w:t>
      </w:r>
      <w:r w:rsidDel="00000000" w:rsidR="00000000" w:rsidRPr="00000000">
        <w:rPr>
          <w:rFonts w:ascii="Times New Roman" w:cs="Times New Roman" w:eastAsia="Times New Roman" w:hAnsi="Times New Roman"/>
          <w:color w:val="0d0d0d"/>
          <w:sz w:val="28"/>
          <w:szCs w:val="28"/>
          <w:rtl w:val="0"/>
        </w:rPr>
        <w:t xml:space="preserve">”</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2">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3">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4">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5">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Выполнил: </w:t>
      </w:r>
    </w:p>
    <w:p w:rsidR="00000000" w:rsidDel="00000000" w:rsidP="00000000" w:rsidRDefault="00000000" w:rsidRPr="00000000" w14:paraId="00000016">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ст.гр. ИС/б-17-2 </w:t>
      </w:r>
    </w:p>
    <w:p w:rsidR="00000000" w:rsidDel="00000000" w:rsidP="00000000" w:rsidRDefault="00000000" w:rsidRPr="00000000" w14:paraId="00000017">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Черняев Н.Г.</w:t>
      </w:r>
    </w:p>
    <w:p w:rsidR="00000000" w:rsidDel="00000000" w:rsidP="00000000" w:rsidRDefault="00000000" w:rsidRPr="00000000" w14:paraId="00000018">
      <w:pPr>
        <w:spacing w:after="0" w:line="360" w:lineRule="auto"/>
        <w:ind w:left="-851" w:firstLine="567"/>
        <w:jc w:val="righ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Проверил: </w:t>
      </w:r>
    </w:p>
    <w:p w:rsidR="00000000" w:rsidDel="00000000" w:rsidP="00000000" w:rsidRDefault="00000000" w:rsidRPr="00000000" w14:paraId="00000019">
      <w:pPr>
        <w:spacing w:after="0" w:line="360" w:lineRule="auto"/>
        <w:ind w:firstLine="567"/>
        <w:jc w:val="right"/>
        <w:rPr>
          <w:rFonts w:ascii="Times New Roman" w:cs="Times New Roman" w:eastAsia="Times New Roman" w:hAnsi="Times New Roman"/>
          <w:color w:val="0d0d0d"/>
          <w:sz w:val="28"/>
          <w:szCs w:val="28"/>
        </w:rPr>
      </w:pPr>
      <w:bookmarkStart w:colFirst="0" w:colLast="0" w:name="_gjdgxs" w:id="0"/>
      <w:bookmarkEnd w:id="0"/>
      <w:r w:rsidDel="00000000" w:rsidR="00000000" w:rsidRPr="00000000">
        <w:rPr>
          <w:rFonts w:ascii="Times New Roman" w:cs="Times New Roman" w:eastAsia="Times New Roman" w:hAnsi="Times New Roman"/>
          <w:color w:val="0d0d0d"/>
          <w:sz w:val="28"/>
          <w:szCs w:val="28"/>
          <w:rtl w:val="0"/>
        </w:rPr>
        <w:t xml:space="preserve">Строганов В.А.</w:t>
      </w:r>
    </w:p>
    <w:p w:rsidR="00000000" w:rsidDel="00000000" w:rsidP="00000000" w:rsidRDefault="00000000" w:rsidRPr="00000000" w14:paraId="0000001A">
      <w:pPr>
        <w:spacing w:after="0" w:line="360" w:lineRule="auto"/>
        <w:ind w:firstLine="567"/>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0" w:line="360" w:lineRule="auto"/>
        <w:ind w:firstLine="567"/>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C">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D">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Севастополь</w:t>
      </w:r>
    </w:p>
    <w:p w:rsidR="00000000" w:rsidDel="00000000" w:rsidP="00000000" w:rsidRDefault="00000000" w:rsidRPr="00000000" w14:paraId="0000001E">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2020</w:t>
      </w:r>
    </w:p>
    <w:p w:rsidR="00000000" w:rsidDel="00000000" w:rsidP="00000000" w:rsidRDefault="00000000" w:rsidRPr="00000000" w14:paraId="0000001F">
      <w:pPr>
        <w:spacing w:after="0" w:line="360" w:lineRule="auto"/>
        <w:ind w:left="-851" w:firstLine="567"/>
        <w:jc w:val="cente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 ЦЕЛЬ РАБОТЫ</w:t>
      </w:r>
    </w:p>
    <w:p w:rsidR="00000000" w:rsidDel="00000000" w:rsidP="00000000" w:rsidRDefault="00000000" w:rsidRPr="00000000" w14:paraId="00000020">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Исследовать возможность использования структурных паттернов проектирования. Получить практические навыки применения структурных паттернов при объектно-ориентированном проектировании и рефакторинге ПО.</w:t>
      </w:r>
    </w:p>
    <w:p w:rsidR="00000000" w:rsidDel="00000000" w:rsidP="00000000" w:rsidRDefault="00000000" w:rsidRPr="00000000" w14:paraId="00000021">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ХОД РАБОТЫ</w:t>
      </w:r>
    </w:p>
    <w:p w:rsidR="00000000" w:rsidDel="00000000" w:rsidP="00000000" w:rsidRDefault="00000000" w:rsidRPr="00000000" w14:paraId="00000023">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Предположим, что существует приложение для торговли на бирже. Наше приложение скачивает биржевые данные из несколько источников в формате XML, а затем рисует красивые графики. Пример кода приложения представлен ниже:</w:t>
      </w:r>
    </w:p>
    <w:p w:rsidR="00000000" w:rsidDel="00000000" w:rsidP="00000000" w:rsidRDefault="00000000" w:rsidRPr="00000000" w14:paraId="0000002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Program </w:t>
      </w:r>
    </w:p>
    <w:p w:rsidR="00000000" w:rsidDel="00000000" w:rsidP="00000000" w:rsidRDefault="00000000" w:rsidRPr="00000000" w14:paraId="0000002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26">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Main()</w:t>
      </w:r>
    </w:p>
    <w:p w:rsidR="00000000" w:rsidDel="00000000" w:rsidP="00000000" w:rsidRDefault="00000000" w:rsidRPr="00000000" w14:paraId="00000027">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8">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 dataXML = getXMLData();</w:t>
      </w:r>
    </w:p>
    <w:p w:rsidR="00000000" w:rsidDel="00000000" w:rsidP="00000000" w:rsidRDefault="00000000" w:rsidRPr="00000000" w14:paraId="00000029">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A">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IGraph graph = new Graph();</w:t>
      </w:r>
    </w:p>
    <w:p w:rsidR="00000000" w:rsidDel="00000000" w:rsidP="00000000" w:rsidRDefault="00000000" w:rsidRPr="00000000" w14:paraId="0000002B">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graph.DrawGraph(dataXML);</w:t>
      </w:r>
    </w:p>
    <w:p w:rsidR="00000000" w:rsidDel="00000000" w:rsidP="00000000" w:rsidRDefault="00000000" w:rsidRPr="00000000" w14:paraId="0000002C">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D">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E">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getXMLData()</w:t>
      </w:r>
    </w:p>
    <w:p w:rsidR="00000000" w:rsidDel="00000000" w:rsidP="00000000" w:rsidRDefault="00000000" w:rsidRPr="00000000" w14:paraId="0000002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0">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 parse XML data</w:t>
      </w:r>
      <w:r w:rsidDel="00000000" w:rsidR="00000000" w:rsidRPr="00000000">
        <w:rPr>
          <w:rtl w:val="0"/>
        </w:rPr>
      </w:r>
    </w:p>
    <w:p w:rsidR="00000000" w:rsidDel="00000000" w:rsidP="00000000" w:rsidRDefault="00000000" w:rsidRPr="00000000" w14:paraId="00000031">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2">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3">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interface IGraph</w:t>
      </w:r>
    </w:p>
    <w:p w:rsidR="00000000" w:rsidDel="00000000" w:rsidP="00000000" w:rsidRDefault="00000000" w:rsidRPr="00000000" w14:paraId="0000003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6">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DrawGraph();</w:t>
      </w:r>
    </w:p>
    <w:p w:rsidR="00000000" w:rsidDel="00000000" w:rsidP="00000000" w:rsidRDefault="00000000" w:rsidRPr="00000000" w14:paraId="00000037">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8">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9">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Graph: IGraph</w:t>
      </w:r>
    </w:p>
    <w:p w:rsidR="00000000" w:rsidDel="00000000" w:rsidP="00000000" w:rsidRDefault="00000000" w:rsidRPr="00000000" w14:paraId="0000003A">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3B">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public void DrawGraph(string dataXML)</w:t>
      </w:r>
    </w:p>
    <w:p w:rsidR="00000000" w:rsidDel="00000000" w:rsidP="00000000" w:rsidRDefault="00000000" w:rsidRPr="00000000" w14:paraId="0000003C">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D">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 draw graph from XML data</w:t>
      </w:r>
      <w:r w:rsidDel="00000000" w:rsidR="00000000" w:rsidRPr="00000000">
        <w:rPr>
          <w:rtl w:val="0"/>
        </w:rPr>
      </w:r>
    </w:p>
    <w:p w:rsidR="00000000" w:rsidDel="00000000" w:rsidP="00000000" w:rsidRDefault="00000000" w:rsidRPr="00000000" w14:paraId="0000003E">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0">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какой-то момент мы решаем улучшить приложение, применим стороннюю библиотеку для отрисовки красивых графиков. Пример стороннего класса представлен ниже:</w:t>
      </w:r>
    </w:p>
    <w:p w:rsidR="00000000" w:rsidDel="00000000" w:rsidP="00000000" w:rsidRDefault="00000000" w:rsidRPr="00000000" w14:paraId="00000043">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SuperGraph </w:t>
      </w:r>
    </w:p>
    <w:p w:rsidR="00000000" w:rsidDel="00000000" w:rsidP="00000000" w:rsidRDefault="00000000" w:rsidRPr="00000000" w14:paraId="0000004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public void DrawGraphFromJSONData()</w:t>
      </w:r>
    </w:p>
    <w:p w:rsidR="00000000" w:rsidDel="00000000" w:rsidP="00000000" w:rsidRDefault="00000000" w:rsidRPr="00000000" w14:paraId="00000046">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7">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 draw graph from JSON data</w:t>
      </w:r>
      <w:r w:rsidDel="00000000" w:rsidR="00000000" w:rsidRPr="00000000">
        <w:rPr>
          <w:rtl w:val="0"/>
        </w:rPr>
      </w:r>
    </w:p>
    <w:p w:rsidR="00000000" w:rsidDel="00000000" w:rsidP="00000000" w:rsidRDefault="00000000" w:rsidRPr="00000000" w14:paraId="00000048">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9">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4A">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проблема в том, что новая сторонняя библиотека не поддерживает формат данных XML. Мы могли бы переписать данную библиотеку, чтобы она поддерживала нужный формат, но это может нарушить работу существующего кода. Либо, бывают случаи, когда разработчику не доступен исходный код библиотеки. </w:t>
      </w:r>
    </w:p>
    <w:p w:rsidR="00000000" w:rsidDel="00000000" w:rsidP="00000000" w:rsidRDefault="00000000" w:rsidRPr="00000000" w14:paraId="0000004C">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можно воспользоваться паттерном “Адаптер” и создать класс-адаптер, который будет оборачивать объект класса SuperGraph и перед вызовом необходимого метода преобразовывал входные XML данные в формат JSON.</w:t>
      </w:r>
    </w:p>
    <w:p w:rsidR="00000000" w:rsidDel="00000000" w:rsidP="00000000" w:rsidRDefault="00000000" w:rsidRPr="00000000" w14:paraId="0000004D">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применения паттерна “Адаптер” представлен ниже:</w:t>
      </w:r>
    </w:p>
    <w:p w:rsidR="00000000" w:rsidDel="00000000" w:rsidP="00000000" w:rsidRDefault="00000000" w:rsidRPr="00000000" w14:paraId="0000004E">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Program </w:t>
      </w:r>
    </w:p>
    <w:p w:rsidR="00000000" w:rsidDel="00000000" w:rsidP="00000000" w:rsidRDefault="00000000" w:rsidRPr="00000000" w14:paraId="0000004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0">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Main()</w:t>
      </w:r>
    </w:p>
    <w:p w:rsidR="00000000" w:rsidDel="00000000" w:rsidP="00000000" w:rsidRDefault="00000000" w:rsidRPr="00000000" w14:paraId="00000051">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2">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 dataXML = getXMLData();</w:t>
      </w:r>
    </w:p>
    <w:p w:rsidR="00000000" w:rsidDel="00000000" w:rsidP="00000000" w:rsidRDefault="00000000" w:rsidRPr="00000000" w14:paraId="00000053">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IGraph graph = new Graph();</w:t>
      </w:r>
    </w:p>
    <w:p w:rsidR="00000000" w:rsidDel="00000000" w:rsidP="00000000" w:rsidRDefault="00000000" w:rsidRPr="00000000" w14:paraId="0000005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graph.DrawGraph(dataXML);</w:t>
      </w:r>
    </w:p>
    <w:p w:rsidR="00000000" w:rsidDel="00000000" w:rsidP="00000000" w:rsidRDefault="00000000" w:rsidRPr="00000000" w14:paraId="00000056">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7">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8">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getXMLData()</w:t>
      </w:r>
    </w:p>
    <w:p w:rsidR="00000000" w:rsidDel="00000000" w:rsidP="00000000" w:rsidRDefault="00000000" w:rsidRPr="00000000" w14:paraId="00000059">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A">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 parse XML data</w:t>
      </w:r>
      <w:r w:rsidDel="00000000" w:rsidR="00000000" w:rsidRPr="00000000">
        <w:rPr>
          <w:rtl w:val="0"/>
        </w:rPr>
      </w:r>
    </w:p>
    <w:p w:rsidR="00000000" w:rsidDel="00000000" w:rsidP="00000000" w:rsidRDefault="00000000" w:rsidRPr="00000000" w14:paraId="0000005B">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C">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5D">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E">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interface IGraph</w:t>
      </w:r>
    </w:p>
    <w:p w:rsidR="00000000" w:rsidDel="00000000" w:rsidP="00000000" w:rsidRDefault="00000000" w:rsidRPr="00000000" w14:paraId="0000005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0">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void DrawGraph();</w:t>
      </w:r>
    </w:p>
    <w:p w:rsidR="00000000" w:rsidDel="00000000" w:rsidP="00000000" w:rsidRDefault="00000000" w:rsidRPr="00000000" w14:paraId="00000061">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2">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3">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Graph: IGraph</w:t>
      </w:r>
    </w:p>
    <w:p w:rsidR="00000000" w:rsidDel="00000000" w:rsidP="00000000" w:rsidRDefault="00000000" w:rsidRPr="00000000" w14:paraId="0000006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private SuperGraph superGraph = new SuperGraph();</w:t>
      </w:r>
    </w:p>
    <w:p w:rsidR="00000000" w:rsidDel="00000000" w:rsidP="00000000" w:rsidRDefault="00000000" w:rsidRPr="00000000" w14:paraId="00000066">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7">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public void DrawGraph(string dataXML)</w:t>
      </w:r>
    </w:p>
    <w:p w:rsidR="00000000" w:rsidDel="00000000" w:rsidP="00000000" w:rsidRDefault="00000000" w:rsidRPr="00000000" w14:paraId="00000068">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9">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 dataJSON = ConvertToJSON(dataXML); </w:t>
      </w:r>
      <w:r w:rsidDel="00000000" w:rsidR="00000000" w:rsidRPr="00000000">
        <w:rPr>
          <w:rFonts w:ascii="Consolas" w:cs="Consolas" w:eastAsia="Consolas" w:hAnsi="Consolas"/>
          <w:i w:val="1"/>
          <w:color w:val="000000"/>
          <w:sz w:val="18"/>
          <w:szCs w:val="18"/>
          <w:rtl w:val="0"/>
        </w:rPr>
        <w:t xml:space="preserve">// pseudo method</w:t>
      </w:r>
      <w:r w:rsidDel="00000000" w:rsidR="00000000" w:rsidRPr="00000000">
        <w:rPr>
          <w:rtl w:val="0"/>
        </w:rPr>
      </w:r>
    </w:p>
    <w:p w:rsidR="00000000" w:rsidDel="00000000" w:rsidP="00000000" w:rsidRDefault="00000000" w:rsidRPr="00000000" w14:paraId="0000006A">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B">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superGraph.DrawGraphFromJSONData();</w:t>
      </w:r>
    </w:p>
    <w:p w:rsidR="00000000" w:rsidDel="00000000" w:rsidP="00000000" w:rsidRDefault="00000000" w:rsidRPr="00000000" w14:paraId="0000006C">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D">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6E">
      <w:pPr>
        <w:spacing w:after="0" w:lineRule="auto"/>
        <w:ind w:left="-851" w:firstLine="567"/>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SuperGraph </w:t>
      </w:r>
    </w:p>
    <w:p w:rsidR="00000000" w:rsidDel="00000000" w:rsidP="00000000" w:rsidRDefault="00000000" w:rsidRPr="00000000" w14:paraId="00000070">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1">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public void DrawGraphFromJSONData()</w:t>
      </w:r>
    </w:p>
    <w:p w:rsidR="00000000" w:rsidDel="00000000" w:rsidP="00000000" w:rsidRDefault="00000000" w:rsidRPr="00000000" w14:paraId="00000072">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3">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 draw graph from JSON data</w:t>
      </w:r>
      <w:r w:rsidDel="00000000" w:rsidR="00000000" w:rsidRPr="00000000">
        <w:rPr>
          <w:rtl w:val="0"/>
        </w:rPr>
      </w:r>
    </w:p>
    <w:p w:rsidR="00000000" w:rsidDel="00000000" w:rsidP="00000000" w:rsidRDefault="00000000" w:rsidRPr="00000000" w14:paraId="00000074">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5">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6">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Либо второй вариант класса-адаптера через наследование:</w:t>
      </w:r>
    </w:p>
    <w:p w:rsidR="00000000" w:rsidDel="00000000" w:rsidP="00000000" w:rsidRDefault="00000000" w:rsidRPr="00000000" w14:paraId="00000078">
      <w:pPr>
        <w:spacing w:after="0" w:lineRule="auto"/>
        <w:ind w:left="-851" w:firstLine="567"/>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w:t>
      </w:r>
    </w:p>
    <w:p w:rsidR="00000000" w:rsidDel="00000000" w:rsidP="00000000" w:rsidRDefault="00000000" w:rsidRPr="00000000" w14:paraId="00000079">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class Graph: SuperGraph, IGraph</w:t>
      </w:r>
    </w:p>
    <w:p w:rsidR="00000000" w:rsidDel="00000000" w:rsidP="00000000" w:rsidRDefault="00000000" w:rsidRPr="00000000" w14:paraId="0000007A">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7B">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public void DrawGraph(string dataXML)</w:t>
      </w:r>
    </w:p>
    <w:p w:rsidR="00000000" w:rsidDel="00000000" w:rsidP="00000000" w:rsidRDefault="00000000" w:rsidRPr="00000000" w14:paraId="0000007C">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D">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string dataJSON = ConvertToJSON(dataXML); </w:t>
      </w:r>
      <w:r w:rsidDel="00000000" w:rsidR="00000000" w:rsidRPr="00000000">
        <w:rPr>
          <w:rFonts w:ascii="Consolas" w:cs="Consolas" w:eastAsia="Consolas" w:hAnsi="Consolas"/>
          <w:i w:val="1"/>
          <w:color w:val="000000"/>
          <w:sz w:val="18"/>
          <w:szCs w:val="18"/>
          <w:rtl w:val="0"/>
        </w:rPr>
        <w:t xml:space="preserve">// pseudo method</w:t>
      </w:r>
      <w:r w:rsidDel="00000000" w:rsidR="00000000" w:rsidRPr="00000000">
        <w:rPr>
          <w:rtl w:val="0"/>
        </w:rPr>
      </w:r>
    </w:p>
    <w:p w:rsidR="00000000" w:rsidDel="00000000" w:rsidP="00000000" w:rsidRDefault="00000000" w:rsidRPr="00000000" w14:paraId="0000007E">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F">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i w:val="1"/>
          <w:color w:val="000000"/>
          <w:sz w:val="18"/>
          <w:szCs w:val="18"/>
          <w:rtl w:val="0"/>
        </w:rPr>
        <w:t xml:space="preserve">this</w:t>
      </w:r>
      <w:r w:rsidDel="00000000" w:rsidR="00000000" w:rsidRPr="00000000">
        <w:rPr>
          <w:rFonts w:ascii="Consolas" w:cs="Consolas" w:eastAsia="Consolas" w:hAnsi="Consolas"/>
          <w:color w:val="000000"/>
          <w:sz w:val="18"/>
          <w:szCs w:val="18"/>
          <w:rtl w:val="0"/>
        </w:rPr>
        <w:t xml:space="preserve">.DrawGraphFromJSONData();</w:t>
      </w:r>
    </w:p>
    <w:p w:rsidR="00000000" w:rsidDel="00000000" w:rsidP="00000000" w:rsidRDefault="00000000" w:rsidRPr="00000000" w14:paraId="00000080">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1">
      <w:pPr>
        <w:spacing w:after="0" w:lineRule="auto"/>
        <w:ind w:left="-851" w:firstLine="567"/>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82">
      <w:pPr>
        <w:spacing w:after="0" w:line="360" w:lineRule="auto"/>
        <w:ind w:left="-851" w:firstLine="567"/>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83">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176403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0425" cy="17640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Структура адаптера класса</w:t>
      </w:r>
    </w:p>
    <w:p w:rsidR="00000000" w:rsidDel="00000000" w:rsidP="00000000" w:rsidRDefault="00000000" w:rsidRPr="00000000" w14:paraId="00000086">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16656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0425" cy="166560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Структура адаптера объекта</w:t>
      </w:r>
    </w:p>
    <w:p w:rsidR="00000000" w:rsidDel="00000000" w:rsidP="00000000" w:rsidRDefault="00000000" w:rsidRPr="00000000" w14:paraId="00000089">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line="360" w:lineRule="auto"/>
        <w:ind w:left="-851"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08C">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выполнения лабораторной работы была исследована возможность использования структурных паттернов проектирования. Получены практические навыки применения структурных паттернов при объектно-ориентированном проектировании и рефакторинге ПО.</w:t>
      </w:r>
    </w:p>
    <w:p w:rsidR="00000000" w:rsidDel="00000000" w:rsidP="00000000" w:rsidRDefault="00000000" w:rsidRPr="00000000" w14:paraId="0000008D">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применен паттерн “Адаптер”, благодаря которому была интегрирована сторонняя библиотека без нарушения реализации интерфейса и модификации самой библиотеки. Был создан класс-адаптер, в котором производится конвертация входных XML данных в JSON формат, а затем вызывается метод адаптируемого класса.</w:t>
      </w:r>
    </w:p>
    <w:p w:rsidR="00000000" w:rsidDel="00000000" w:rsidP="00000000" w:rsidRDefault="00000000" w:rsidRPr="00000000" w14:paraId="0000008E">
      <w:pPr>
        <w:spacing w:after="0" w:line="360" w:lineRule="auto"/>
        <w:ind w:left="-851" w:firstLine="567"/>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