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86" w:rsidRPr="00894A12" w:rsidRDefault="00740686" w:rsidP="00740686">
      <w:pPr>
        <w:pStyle w:val="a5"/>
        <w:ind w:right="616"/>
      </w:pPr>
      <w:r w:rsidRPr="00894A12">
        <w:t>Министерство образования и науки,</w:t>
      </w:r>
      <w:r>
        <w:t xml:space="preserve"> </w:t>
      </w:r>
      <w:r w:rsidRPr="00894A12">
        <w:t>молодежи и спорта Украины</w:t>
      </w:r>
    </w:p>
    <w:p w:rsidR="00740686" w:rsidRPr="00894A12" w:rsidRDefault="00740686" w:rsidP="00740686">
      <w:pPr>
        <w:pStyle w:val="a6"/>
        <w:ind w:right="616"/>
        <w:rPr>
          <w:sz w:val="28"/>
          <w:szCs w:val="28"/>
        </w:rPr>
      </w:pPr>
      <w:r w:rsidRPr="00894A12">
        <w:rPr>
          <w:sz w:val="28"/>
          <w:szCs w:val="28"/>
        </w:rPr>
        <w:t>Севастопольский Национальный технический университет</w:t>
      </w:r>
    </w:p>
    <w:p w:rsidR="00740686" w:rsidRDefault="00740686" w:rsidP="00740686">
      <w:pPr>
        <w:ind w:right="616" w:firstLine="0"/>
        <w:jc w:val="center"/>
        <w:rPr>
          <w:sz w:val="32"/>
          <w:szCs w:val="32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32"/>
          <w:szCs w:val="32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32"/>
          <w:szCs w:val="32"/>
          <w:lang w:val="ru-RU"/>
        </w:rPr>
      </w:pPr>
    </w:p>
    <w:p w:rsidR="00740686" w:rsidRDefault="00740686" w:rsidP="00740686">
      <w:pPr>
        <w:ind w:right="900" w:firstLine="0"/>
        <w:jc w:val="center"/>
        <w:rPr>
          <w:sz w:val="28"/>
          <w:szCs w:val="28"/>
          <w:lang w:val="ru-RU"/>
        </w:rPr>
      </w:pPr>
    </w:p>
    <w:p w:rsidR="00740686" w:rsidRPr="00BC32F6" w:rsidRDefault="00740686" w:rsidP="00740686">
      <w:pPr>
        <w:pStyle w:val="1"/>
        <w:ind w:right="900"/>
        <w:rPr>
          <w:sz w:val="28"/>
          <w:szCs w:val="28"/>
        </w:rPr>
      </w:pPr>
      <w:r w:rsidRPr="00BC32F6">
        <w:rPr>
          <w:sz w:val="28"/>
          <w:szCs w:val="28"/>
        </w:rPr>
        <w:t>Кафедра кибернетики</w:t>
      </w:r>
    </w:p>
    <w:p w:rsidR="00740686" w:rsidRDefault="00740686" w:rsidP="00740686">
      <w:pPr>
        <w:spacing w:line="240" w:lineRule="auto"/>
        <w:ind w:right="900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вычислительной техники</w:t>
      </w:r>
    </w:p>
    <w:p w:rsidR="00740686" w:rsidRDefault="00740686" w:rsidP="00740686">
      <w:pPr>
        <w:pStyle w:val="2"/>
        <w:ind w:right="616"/>
        <w:rPr>
          <w:sz w:val="20"/>
          <w:szCs w:val="20"/>
        </w:rPr>
      </w:pPr>
    </w:p>
    <w:p w:rsidR="00740686" w:rsidRDefault="00740686" w:rsidP="00740686">
      <w:pPr>
        <w:pStyle w:val="2"/>
        <w:ind w:right="616"/>
        <w:rPr>
          <w:sz w:val="20"/>
          <w:szCs w:val="20"/>
        </w:rPr>
      </w:pPr>
    </w:p>
    <w:p w:rsidR="00740686" w:rsidRDefault="00740686" w:rsidP="00740686">
      <w:pPr>
        <w:pStyle w:val="2"/>
        <w:ind w:right="616"/>
        <w:rPr>
          <w:sz w:val="20"/>
          <w:szCs w:val="20"/>
        </w:rPr>
      </w:pPr>
    </w:p>
    <w:p w:rsidR="00740686" w:rsidRDefault="00740686" w:rsidP="00740686">
      <w:pPr>
        <w:ind w:firstLine="0"/>
        <w:rPr>
          <w:lang w:val="ru-RU" w:eastAsia="ar-SA" w:bidi="ar-SA"/>
        </w:rPr>
      </w:pPr>
    </w:p>
    <w:p w:rsidR="00740686" w:rsidRPr="00740686" w:rsidRDefault="00740686" w:rsidP="00740686">
      <w:pPr>
        <w:ind w:firstLine="0"/>
        <w:rPr>
          <w:lang w:val="ru-RU" w:eastAsia="ar-SA" w:bidi="ar-SA"/>
        </w:rPr>
      </w:pPr>
    </w:p>
    <w:p w:rsidR="00740686" w:rsidRPr="001365A4" w:rsidRDefault="00740686" w:rsidP="00740686">
      <w:pPr>
        <w:ind w:firstLine="0"/>
        <w:rPr>
          <w:lang w:val="ru-RU" w:eastAsia="ar-SA" w:bidi="ar-SA"/>
        </w:rPr>
      </w:pPr>
    </w:p>
    <w:p w:rsidR="00740686" w:rsidRDefault="00740686" w:rsidP="00740686">
      <w:pPr>
        <w:ind w:right="616" w:firstLine="0"/>
        <w:rPr>
          <w:rFonts w:ascii="Arial" w:hAnsi="Arial" w:cs="Arial"/>
          <w:sz w:val="28"/>
          <w:szCs w:val="28"/>
          <w:lang w:val="ru-RU"/>
        </w:rPr>
      </w:pPr>
    </w:p>
    <w:p w:rsidR="00740686" w:rsidRPr="001365A4" w:rsidRDefault="00740686" w:rsidP="00740686">
      <w:pPr>
        <w:pStyle w:val="a3"/>
        <w:jc w:val="center"/>
        <w:rPr>
          <w:bCs/>
          <w:sz w:val="28"/>
          <w:szCs w:val="28"/>
          <w:lang w:val="ru-RU"/>
        </w:rPr>
      </w:pPr>
      <w:r w:rsidRPr="001365A4">
        <w:rPr>
          <w:bCs/>
          <w:sz w:val="28"/>
          <w:szCs w:val="28"/>
          <w:lang w:val="ru-RU"/>
        </w:rPr>
        <w:t xml:space="preserve">Пояснительная записка </w:t>
      </w:r>
    </w:p>
    <w:p w:rsidR="00740686" w:rsidRPr="001365A4" w:rsidRDefault="00740686" w:rsidP="00740686">
      <w:pPr>
        <w:pStyle w:val="a3"/>
        <w:jc w:val="center"/>
        <w:rPr>
          <w:sz w:val="28"/>
          <w:szCs w:val="28"/>
          <w:lang w:val="ru-RU"/>
        </w:rPr>
      </w:pPr>
      <w:r w:rsidRPr="001365A4">
        <w:rPr>
          <w:sz w:val="28"/>
          <w:szCs w:val="28"/>
          <w:lang w:val="ru-RU"/>
        </w:rPr>
        <w:t xml:space="preserve">к курсовому проекту по дисциплине </w:t>
      </w:r>
    </w:p>
    <w:p w:rsidR="00740686" w:rsidRPr="001365A4" w:rsidRDefault="00740686" w:rsidP="00740686">
      <w:pPr>
        <w:pStyle w:val="a3"/>
        <w:jc w:val="center"/>
        <w:rPr>
          <w:sz w:val="28"/>
          <w:szCs w:val="28"/>
          <w:lang w:val="ru-RU"/>
        </w:rPr>
      </w:pPr>
      <w:r w:rsidRPr="001365A4">
        <w:rPr>
          <w:sz w:val="28"/>
          <w:szCs w:val="28"/>
          <w:lang w:val="ru-RU"/>
        </w:rPr>
        <w:t>"</w:t>
      </w:r>
      <w:r w:rsidRPr="00740686">
        <w:rPr>
          <w:sz w:val="32"/>
          <w:szCs w:val="32"/>
          <w:lang w:val="ru-RU" w:eastAsia="ru-RU"/>
        </w:rPr>
        <w:t xml:space="preserve"> </w:t>
      </w:r>
      <w:r w:rsidRPr="00740686">
        <w:rPr>
          <w:sz w:val="28"/>
          <w:szCs w:val="28"/>
          <w:lang w:val="ru-RU"/>
        </w:rPr>
        <w:t xml:space="preserve">Цифровые ЭВМ </w:t>
      </w:r>
      <w:r w:rsidRPr="001365A4">
        <w:rPr>
          <w:sz w:val="28"/>
          <w:szCs w:val="28"/>
          <w:lang w:val="ru-RU"/>
        </w:rPr>
        <w:t xml:space="preserve">" на тему: </w:t>
      </w:r>
    </w:p>
    <w:p w:rsidR="00740686" w:rsidRPr="001365A4" w:rsidRDefault="00740686" w:rsidP="00740686">
      <w:pPr>
        <w:pStyle w:val="2"/>
        <w:spacing w:line="276" w:lineRule="auto"/>
        <w:ind w:right="618"/>
        <w:rPr>
          <w:b/>
          <w:bCs/>
          <w:sz w:val="28"/>
          <w:szCs w:val="28"/>
        </w:rPr>
      </w:pPr>
      <w:r w:rsidRPr="001365A4">
        <w:rPr>
          <w:b/>
          <w:bCs/>
          <w:sz w:val="28"/>
          <w:szCs w:val="28"/>
        </w:rPr>
        <w:t>"</w:t>
      </w:r>
      <w:r w:rsidRPr="00740686">
        <w:rPr>
          <w:b/>
          <w:bCs/>
          <w:sz w:val="28"/>
          <w:szCs w:val="28"/>
          <w:lang w:bidi="en-US"/>
        </w:rPr>
        <w:t>Синтез центрального обрабатывающего устройства ЦВМ</w:t>
      </w:r>
      <w:r w:rsidRPr="001365A4">
        <w:rPr>
          <w:b/>
          <w:bCs/>
          <w:sz w:val="28"/>
          <w:szCs w:val="28"/>
        </w:rPr>
        <w:t>"</w:t>
      </w:r>
    </w:p>
    <w:p w:rsidR="00740686" w:rsidRDefault="00740686" w:rsidP="00740686">
      <w:pPr>
        <w:ind w:right="616" w:firstLine="0"/>
        <w:jc w:val="center"/>
        <w:rPr>
          <w:sz w:val="24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4"/>
          <w:lang w:val="ru-RU"/>
        </w:rPr>
      </w:pPr>
    </w:p>
    <w:p w:rsidR="00740686" w:rsidRDefault="00740686" w:rsidP="00740686">
      <w:pPr>
        <w:spacing w:line="240" w:lineRule="auto"/>
        <w:ind w:right="616" w:firstLine="0"/>
        <w:rPr>
          <w:sz w:val="28"/>
          <w:szCs w:val="28"/>
          <w:lang w:val="ru-RU"/>
        </w:rPr>
      </w:pPr>
    </w:p>
    <w:p w:rsidR="00740686" w:rsidRDefault="00740686" w:rsidP="00740686">
      <w:pPr>
        <w:spacing w:line="240" w:lineRule="auto"/>
        <w:ind w:right="616" w:firstLine="0"/>
        <w:rPr>
          <w:sz w:val="28"/>
          <w:szCs w:val="28"/>
          <w:lang w:val="ru-RU"/>
        </w:rPr>
      </w:pPr>
    </w:p>
    <w:p w:rsidR="00740686" w:rsidRDefault="00740686" w:rsidP="00740686">
      <w:pPr>
        <w:spacing w:line="240" w:lineRule="auto"/>
        <w:ind w:right="616" w:firstLine="0"/>
        <w:rPr>
          <w:sz w:val="28"/>
          <w:szCs w:val="28"/>
          <w:lang w:val="ru-RU"/>
        </w:rPr>
      </w:pPr>
    </w:p>
    <w:p w:rsidR="00740686" w:rsidRPr="00A6316D" w:rsidRDefault="00740686" w:rsidP="001F1748">
      <w:pPr>
        <w:spacing w:line="240" w:lineRule="auto"/>
        <w:ind w:left="5664" w:right="616" w:firstLine="708"/>
        <w:rPr>
          <w:sz w:val="28"/>
          <w:szCs w:val="28"/>
          <w:u w:val="single"/>
          <w:lang w:val="ru-RU"/>
        </w:rPr>
      </w:pPr>
      <w:r w:rsidRPr="00A6316D">
        <w:rPr>
          <w:sz w:val="28"/>
          <w:szCs w:val="28"/>
          <w:u w:val="single"/>
          <w:lang w:val="ru-RU"/>
        </w:rPr>
        <w:t>Выполнил:</w:t>
      </w:r>
    </w:p>
    <w:p w:rsidR="00740686" w:rsidRDefault="00740686" w:rsidP="001F1748">
      <w:pPr>
        <w:spacing w:line="240" w:lineRule="auto"/>
        <w:ind w:left="5664" w:right="616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М – 4</w:t>
      </w:r>
      <w:r w:rsidRPr="0088299D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д</w:t>
      </w:r>
    </w:p>
    <w:p w:rsidR="00740686" w:rsidRDefault="00740686" w:rsidP="001F1748">
      <w:pPr>
        <w:spacing w:line="240" w:lineRule="auto"/>
        <w:ind w:left="5664" w:right="616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Сергиенко Н.Н.</w:t>
      </w:r>
    </w:p>
    <w:p w:rsidR="00740686" w:rsidRDefault="00740686" w:rsidP="001F1748">
      <w:pPr>
        <w:spacing w:line="240" w:lineRule="auto"/>
        <w:ind w:left="7919" w:right="616" w:hanging="7919"/>
        <w:rPr>
          <w:sz w:val="28"/>
          <w:szCs w:val="28"/>
          <w:u w:val="single"/>
          <w:lang w:val="ru-RU"/>
        </w:rPr>
      </w:pPr>
    </w:p>
    <w:p w:rsidR="00740686" w:rsidRPr="00A6316D" w:rsidRDefault="00740686" w:rsidP="001F1748">
      <w:pPr>
        <w:spacing w:line="240" w:lineRule="auto"/>
        <w:ind w:left="5664" w:right="616" w:firstLine="708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Проверил</w:t>
      </w:r>
      <w:r w:rsidRPr="00A6316D">
        <w:rPr>
          <w:sz w:val="28"/>
          <w:szCs w:val="28"/>
          <w:u w:val="single"/>
          <w:lang w:val="ru-RU"/>
        </w:rPr>
        <w:t xml:space="preserve">: </w:t>
      </w:r>
    </w:p>
    <w:p w:rsidR="00740686" w:rsidRDefault="00740686" w:rsidP="001F1748">
      <w:pPr>
        <w:tabs>
          <w:tab w:val="left" w:pos="8931"/>
        </w:tabs>
        <w:spacing w:line="240" w:lineRule="auto"/>
        <w:ind w:left="7919" w:right="283" w:hanging="154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проф. Апраксин Ю. К.</w:t>
      </w:r>
    </w:p>
    <w:p w:rsidR="00740686" w:rsidRDefault="00740686" w:rsidP="00740686">
      <w:pPr>
        <w:spacing w:line="240" w:lineRule="auto"/>
        <w:ind w:right="616" w:firstLine="0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Севастополь</w:t>
      </w:r>
    </w:p>
    <w:p w:rsidR="00740686" w:rsidRDefault="00740686" w:rsidP="00740686">
      <w:pPr>
        <w:ind w:right="616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2011</w:t>
      </w: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  <w:r w:rsidRPr="00740686">
        <w:rPr>
          <w:b/>
          <w:sz w:val="28"/>
          <w:szCs w:val="28"/>
          <w:lang w:val="ru-RU"/>
        </w:rPr>
        <w:t>Содержание</w:t>
      </w:r>
    </w:p>
    <w:p w:rsidR="00777429" w:rsidRPr="00777429" w:rsidRDefault="00777429" w:rsidP="00777429">
      <w:pPr>
        <w:spacing w:after="200" w:line="276" w:lineRule="auto"/>
        <w:ind w:firstLine="0"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Введение…………………………………………………………………………...3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Постановка задачи……………………………………………………………….4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Описание форматов команд и обрабатываемых данных……………………...5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ГСА функционирования ЦОУ………………………………………………….9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Структурная схема ЦОУ……………………………………………………….13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Архитектура внешних выводов процессорного блока………………………16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Синтез управляющего устройства…………………………………………….17</w:t>
      </w:r>
    </w:p>
    <w:p w:rsidR="00777429" w:rsidRPr="00777429" w:rsidRDefault="00777429" w:rsidP="00777429">
      <w:pPr>
        <w:numPr>
          <w:ilvl w:val="1"/>
          <w:numId w:val="12"/>
        </w:numPr>
        <w:spacing w:after="200" w:line="276" w:lineRule="auto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Структурная схема управляющего устройства…………………..17</w:t>
      </w:r>
    </w:p>
    <w:p w:rsidR="00777429" w:rsidRPr="00777429" w:rsidRDefault="00777429" w:rsidP="00777429">
      <w:pPr>
        <w:numPr>
          <w:ilvl w:val="1"/>
          <w:numId w:val="12"/>
        </w:numPr>
        <w:spacing w:after="200" w:line="276" w:lineRule="auto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Адресация микрокоманд…………………………………………..18</w:t>
      </w:r>
    </w:p>
    <w:p w:rsidR="00777429" w:rsidRPr="00777429" w:rsidRDefault="00777429" w:rsidP="00777429">
      <w:pPr>
        <w:numPr>
          <w:ilvl w:val="1"/>
          <w:numId w:val="12"/>
        </w:numPr>
        <w:spacing w:after="200" w:line="276" w:lineRule="auto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Кодирование микрокоманд………………………………………..18</w:t>
      </w:r>
    </w:p>
    <w:p w:rsidR="00777429" w:rsidRPr="00777429" w:rsidRDefault="00777429" w:rsidP="00777429">
      <w:pPr>
        <w:numPr>
          <w:ilvl w:val="1"/>
          <w:numId w:val="12"/>
        </w:numPr>
        <w:spacing w:after="200" w:line="276" w:lineRule="auto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Микропрограмма функционирования ЦОУ……………………...20</w:t>
      </w:r>
    </w:p>
    <w:p w:rsidR="00777429" w:rsidRPr="00777429" w:rsidRDefault="00777429" w:rsidP="00777429">
      <w:pPr>
        <w:numPr>
          <w:ilvl w:val="1"/>
          <w:numId w:val="12"/>
        </w:numPr>
        <w:spacing w:after="200" w:line="276" w:lineRule="auto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 xml:space="preserve">Разработка принципиальной схемы управляющего устройства..23 </w:t>
      </w:r>
    </w:p>
    <w:p w:rsidR="00777429" w:rsidRPr="00777429" w:rsidRDefault="00777429" w:rsidP="00777429">
      <w:pPr>
        <w:numPr>
          <w:ilvl w:val="0"/>
          <w:numId w:val="12"/>
        </w:numPr>
        <w:spacing w:after="200" w:line="276" w:lineRule="auto"/>
        <w:ind w:left="142"/>
        <w:contextualSpacing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Определение временных характеристик и моделирование работы ЦОУ…..24</w:t>
      </w:r>
    </w:p>
    <w:p w:rsidR="00777429" w:rsidRPr="00777429" w:rsidRDefault="00777429" w:rsidP="00777429">
      <w:pPr>
        <w:spacing w:after="200" w:line="276" w:lineRule="auto"/>
        <w:ind w:left="-218" w:firstLine="0"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Заключение………………………………………………………….……………...26</w:t>
      </w:r>
    </w:p>
    <w:p w:rsidR="00777429" w:rsidRPr="00777429" w:rsidRDefault="00777429" w:rsidP="00777429">
      <w:pPr>
        <w:spacing w:after="200" w:line="276" w:lineRule="auto"/>
        <w:ind w:left="-218" w:firstLine="0"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Библиографический список……………………………………………….………27</w:t>
      </w:r>
    </w:p>
    <w:p w:rsidR="00777429" w:rsidRPr="00777429" w:rsidRDefault="00777429" w:rsidP="00777429">
      <w:pPr>
        <w:spacing w:after="200" w:line="276" w:lineRule="auto"/>
        <w:ind w:left="-218" w:firstLine="0"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Приложение………………………………………………………………………...28</w:t>
      </w: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77429" w:rsidRDefault="00777429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77429" w:rsidRDefault="00777429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</w:p>
    <w:p w:rsidR="00740686" w:rsidRPr="00740686" w:rsidRDefault="00740686" w:rsidP="00740686">
      <w:pPr>
        <w:ind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Введение</w:t>
      </w:r>
    </w:p>
    <w:p w:rsidR="00740686" w:rsidRPr="00740686" w:rsidRDefault="00740686" w:rsidP="001F1748">
      <w:pPr>
        <w:ind w:firstLine="708"/>
        <w:jc w:val="both"/>
        <w:rPr>
          <w:sz w:val="28"/>
          <w:szCs w:val="28"/>
          <w:lang w:val="ru-RU"/>
        </w:rPr>
      </w:pPr>
      <w:r w:rsidRPr="00740686">
        <w:rPr>
          <w:sz w:val="28"/>
          <w:szCs w:val="28"/>
          <w:lang w:val="ru-RU"/>
        </w:rPr>
        <w:t xml:space="preserve">Данная курсовая работа посвящена изучению принципов структурной и функциональной организации цифровых вычислительных машин и их узлов. Целью является практическое закрепление основных разделов дисциплины «Цифровые ЭВМ». </w:t>
      </w:r>
    </w:p>
    <w:p w:rsidR="00740686" w:rsidRPr="00740686" w:rsidRDefault="00740686" w:rsidP="001F1748">
      <w:pPr>
        <w:ind w:firstLine="708"/>
        <w:jc w:val="both"/>
        <w:rPr>
          <w:sz w:val="28"/>
          <w:szCs w:val="28"/>
          <w:lang w:val="ru-RU"/>
        </w:rPr>
      </w:pPr>
      <w:r w:rsidRPr="00740686">
        <w:rPr>
          <w:sz w:val="28"/>
          <w:szCs w:val="28"/>
          <w:lang w:val="ru-RU"/>
        </w:rPr>
        <w:t>Объектом курсового проектирования является центральное обрабатывающее устройство (ЦОУ), реализующее заданную совокупность команд из системы команд абстрактной цифровой электронной вычислительной машины (ЦЭВМ). Устройство управления будет организовано в виде управляющего автомата с программируемой логикой. Управляющий автомат с программируемой логикой строится на основе принципа микропрограммного управления, использующего операционно-адресную структуру управляющих слов (микрокоманд).</w:t>
      </w:r>
    </w:p>
    <w:p w:rsidR="00740686" w:rsidRPr="00740686" w:rsidRDefault="00740686" w:rsidP="001F1748">
      <w:pPr>
        <w:ind w:firstLine="708"/>
        <w:jc w:val="both"/>
        <w:rPr>
          <w:sz w:val="28"/>
          <w:szCs w:val="28"/>
          <w:lang w:val="ru-RU"/>
        </w:rPr>
      </w:pPr>
      <w:r w:rsidRPr="00740686">
        <w:rPr>
          <w:bCs/>
          <w:sz w:val="28"/>
          <w:szCs w:val="28"/>
          <w:lang w:val="ru-RU"/>
        </w:rPr>
        <w:t>Устройство управления будет синтезировано в соответствии с естественной адресацией микрокоманд.  По разработанной ГСА будет составлена микропрограмма функционирования центрального обрабатывающего устройства.</w:t>
      </w:r>
    </w:p>
    <w:p w:rsidR="0000411F" w:rsidRDefault="0000411F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1F1748" w:rsidRPr="00C668CA" w:rsidRDefault="001F1748" w:rsidP="001F1748">
      <w:pPr>
        <w:pStyle w:val="10"/>
        <w:widowControl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</w:t>
      </w:r>
      <w:r w:rsidRPr="00C668CA">
        <w:rPr>
          <w:rFonts w:ascii="Times New Roman" w:hAnsi="Times New Roman"/>
          <w:b/>
          <w:sz w:val="28"/>
          <w:szCs w:val="28"/>
        </w:rPr>
        <w:t>остановка задачи</w:t>
      </w:r>
    </w:p>
    <w:p w:rsidR="001F1748" w:rsidRPr="00C668CA" w:rsidRDefault="001F1748" w:rsidP="001F1748">
      <w:pPr>
        <w:pStyle w:val="10"/>
        <w:widowControl/>
        <w:ind w:left="1069"/>
        <w:rPr>
          <w:rFonts w:ascii="Times New Roman" w:hAnsi="Times New Roman"/>
          <w:b/>
          <w:sz w:val="28"/>
          <w:szCs w:val="28"/>
          <w:lang w:val="en-US"/>
        </w:rPr>
      </w:pP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центральное обрабатывающее устройство (ЦОУ), реализующее заданную совокупность команд из системы команд абстрактной ЦВМ. Предполагается, что проектированию подлежит процессор с традиционной принстонской архитектурой.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следующий набор команд: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-арифметическая команда – сложение над операндами с плавающей точкой длиной в 8 байт 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50631E">
        <w:rPr>
          <w:rFonts w:ascii="Times New Roman" w:hAnsi="Times New Roman"/>
          <w:sz w:val="28"/>
          <w:szCs w:val="28"/>
        </w:rPr>
        <w:t>8</w:t>
      </w:r>
      <w:r w:rsidRPr="0046120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-логическая команда – двойной сдвиг вправо над операндом длиной в  8 байт </w:t>
      </w:r>
      <w:r w:rsidRPr="0046120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461206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>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-команда передачи управления – условный переход по маске;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-команда обращения к памяти – загрузка в регистр из оперативной памяти целого числа длиной 4 байта </w:t>
      </w:r>
      <w:r w:rsidRPr="0046120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61206"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>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13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 обращения к устройству ввода</w:t>
      </w:r>
      <w:r w:rsidRPr="005C41C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– передача байта из МВВ в процессор.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следующие способы адресации: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-непосредственная;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-прямая;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-косвенная;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-регистровая;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-косвенная через регистр;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оперативной памяти – 512 Мб, ширина выборки – 4 байта. Объем регистровой памяти – 32 регистра, тип регистровой памяти – универсальная.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устройство управления (УУ) в виде управляющего автомата (УА) с программируемой логикой, способ адресации микрокоманд – естественная, способ кодирования микроопераций – вертикально-горизонтальный.</w:t>
      </w:r>
    </w:p>
    <w:p w:rsidR="001F174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курсового проекта необходимо разработать ГСА функционирования процессора, структурную схему ЦОУ, схему принципиальную электрическую УУ (с перечнем элементов). </w:t>
      </w:r>
    </w:p>
    <w:p w:rsidR="001F1748" w:rsidRPr="00DB68E8" w:rsidRDefault="001F1748" w:rsidP="001F1748">
      <w:pPr>
        <w:pStyle w:val="10"/>
        <w:widowControl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схемы должны использоваться микросхемы серии К155, ПЗУ – на элементах К155РЕ3.</w:t>
      </w: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1F1748" w:rsidRDefault="001F1748">
      <w:pPr>
        <w:ind w:firstLine="0"/>
        <w:rPr>
          <w:sz w:val="28"/>
          <w:szCs w:val="28"/>
          <w:lang w:val="ru-RU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740686" w:rsidRPr="00740686" w:rsidRDefault="00740686" w:rsidP="00740686">
      <w:pPr>
        <w:spacing w:after="200" w:line="240" w:lineRule="auto"/>
        <w:ind w:firstLine="0"/>
        <w:jc w:val="center"/>
        <w:rPr>
          <w:rFonts w:eastAsiaTheme="minorEastAsia" w:cstheme="minorBidi"/>
          <w:b/>
          <w:sz w:val="28"/>
          <w:szCs w:val="28"/>
          <w:lang w:val="ru-RU" w:eastAsia="ru-RU" w:bidi="ar-SA"/>
        </w:rPr>
      </w:pPr>
      <w:r w:rsidRPr="00740686">
        <w:rPr>
          <w:rFonts w:eastAsiaTheme="minorEastAsia" w:cstheme="minorBidi"/>
          <w:b/>
          <w:sz w:val="28"/>
          <w:szCs w:val="28"/>
          <w:lang w:val="ru-RU" w:eastAsia="ru-RU" w:bidi="ar-SA"/>
        </w:rPr>
        <w:lastRenderedPageBreak/>
        <w:t>2. Описание форматов команд и обрабатываемых данных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На Рис.1 показаны основные структурные единицы данных, обрабатываемых проектируемым устройством.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419475" cy="1448665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894" t="45176" r="15989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53" cy="145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tabs>
          <w:tab w:val="left" w:pos="3007"/>
        </w:tabs>
        <w:spacing w:after="200" w:line="276" w:lineRule="auto"/>
        <w:ind w:firstLine="0"/>
        <w:jc w:val="center"/>
        <w:rPr>
          <w:rFonts w:eastAsiaTheme="minorEastAsia" w:cstheme="minorBidi"/>
          <w:sz w:val="24"/>
          <w:lang w:val="ru-RU" w:eastAsia="ru-RU" w:bidi="ar-SA"/>
        </w:rPr>
      </w:pPr>
      <w:r w:rsidRPr="00740686">
        <w:rPr>
          <w:rFonts w:eastAsiaTheme="minorEastAsia" w:cstheme="minorBidi"/>
          <w:i/>
          <w:sz w:val="24"/>
          <w:lang w:val="ru-RU" w:eastAsia="ru-RU" w:bidi="ar-SA"/>
        </w:rPr>
        <w:t>Рис. 1 – Основные структурные единицы данных</w:t>
      </w:r>
      <w:r w:rsidRPr="00740686">
        <w:rPr>
          <w:rFonts w:eastAsiaTheme="minorEastAsia" w:cstheme="minorBidi"/>
          <w:sz w:val="24"/>
          <w:lang w:val="ru-RU" w:eastAsia="ru-RU" w:bidi="ar-SA"/>
        </w:rPr>
        <w:tab/>
      </w:r>
    </w:p>
    <w:p w:rsidR="00740686" w:rsidRPr="00740686" w:rsidRDefault="00740686" w:rsidP="00740686">
      <w:pPr>
        <w:tabs>
          <w:tab w:val="left" w:pos="567"/>
        </w:tabs>
        <w:spacing w:after="200" w:line="276" w:lineRule="auto"/>
        <w:ind w:firstLine="0"/>
        <w:rPr>
          <w:rFonts w:eastAsiaTheme="minorEastAsia" w:cstheme="minorBidi"/>
          <w:sz w:val="28"/>
          <w:szCs w:val="28"/>
          <w:lang w:val="ru-RU" w:eastAsia="ru-RU" w:bidi="ar-SA"/>
        </w:rPr>
      </w:pPr>
      <w:r w:rsidRPr="00740686">
        <w:rPr>
          <w:rFonts w:eastAsiaTheme="minorEastAsia" w:cstheme="minorBidi"/>
          <w:sz w:val="28"/>
          <w:szCs w:val="28"/>
          <w:lang w:val="ru-RU" w:eastAsia="ru-RU" w:bidi="ar-SA"/>
        </w:rPr>
        <w:tab/>
        <w:t>Форматы представления данных в процессе обработки, используемые в командах процессора, представлены на Рис. 2.</w:t>
      </w:r>
    </w:p>
    <w:p w:rsidR="00740686" w:rsidRPr="00740686" w:rsidRDefault="00740686" w:rsidP="00740686">
      <w:pPr>
        <w:tabs>
          <w:tab w:val="left" w:pos="567"/>
        </w:tabs>
        <w:spacing w:after="200" w:line="276" w:lineRule="auto"/>
        <w:ind w:firstLine="0"/>
        <w:jc w:val="center"/>
        <w:rPr>
          <w:rFonts w:eastAsiaTheme="minorEastAsia" w:cstheme="minorBidi"/>
          <w:sz w:val="28"/>
          <w:szCs w:val="28"/>
          <w:lang w:val="ru-RU" w:eastAsia="ru-RU" w:bidi="ar-SA"/>
        </w:rPr>
      </w:pPr>
      <w:r w:rsidRPr="00740686">
        <w:rPr>
          <w:rFonts w:eastAsiaTheme="minorEastAsia" w:cstheme="minorBid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05225" cy="1409700"/>
            <wp:effectExtent l="19050" t="0" r="952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081" t="26250" r="18546" b="31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86" w:rsidRPr="00740686" w:rsidRDefault="00740686" w:rsidP="00740686">
      <w:pPr>
        <w:tabs>
          <w:tab w:val="left" w:pos="2760"/>
        </w:tabs>
        <w:spacing w:after="200" w:line="276" w:lineRule="auto"/>
        <w:ind w:firstLine="0"/>
        <w:jc w:val="center"/>
        <w:rPr>
          <w:rFonts w:eastAsiaTheme="minorEastAsia" w:cstheme="minorBidi"/>
          <w:sz w:val="24"/>
          <w:lang w:val="ru-RU" w:eastAsia="ru-RU" w:bidi="ar-SA"/>
        </w:rPr>
      </w:pPr>
      <w:r w:rsidRPr="00740686">
        <w:rPr>
          <w:rFonts w:eastAsiaTheme="minorEastAsia" w:cstheme="minorBidi"/>
          <w:i/>
          <w:sz w:val="24"/>
          <w:lang w:val="ru-RU" w:eastAsia="ru-RU" w:bidi="ar-SA"/>
        </w:rPr>
        <w:t>Рис. 2 – Форматы данных</w:t>
      </w:r>
      <w:r w:rsidRPr="00740686">
        <w:rPr>
          <w:rFonts w:eastAsiaTheme="minorEastAsia" w:cstheme="minorBidi"/>
          <w:sz w:val="24"/>
          <w:lang w:val="ru-RU" w:eastAsia="ru-RU" w:bidi="ar-SA"/>
        </w:rPr>
        <w:tab/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Целые числа могут быть представлены как со знаком (</w:t>
      </w:r>
      <w:r w:rsidRPr="00740686">
        <w:rPr>
          <w:sz w:val="28"/>
          <w:szCs w:val="28"/>
          <w:lang w:eastAsia="ru-RU" w:bidi="ar-SA"/>
        </w:rPr>
        <w:t>S</w:t>
      </w:r>
      <w:r w:rsidRPr="00740686">
        <w:rPr>
          <w:sz w:val="28"/>
          <w:szCs w:val="28"/>
          <w:lang w:val="ru-RU" w:eastAsia="ru-RU" w:bidi="ar-SA"/>
        </w:rPr>
        <w:t xml:space="preserve">), так и без знака (для представления адресов). Числа со знаком представляются в дополнительном коде. Диапазон представления  целых  чисел  –  </w:t>
      </w:r>
      <w:r w:rsidRPr="00740686">
        <w:rPr>
          <w:sz w:val="32"/>
          <w:szCs w:val="32"/>
          <w:lang w:val="ru-RU" w:eastAsia="ru-RU" w:bidi="ar-SA"/>
        </w:rPr>
        <w:t>[</w:t>
      </w:r>
      <w:r w:rsidRPr="00740686">
        <w:rPr>
          <w:rFonts w:ascii="Courier New" w:hAnsi="Courier New" w:cs="Courier New"/>
          <w:sz w:val="32"/>
          <w:szCs w:val="32"/>
          <w:lang w:val="ru-RU" w:eastAsia="ru-RU" w:bidi="ar-SA"/>
        </w:rPr>
        <w:t>­</w:t>
      </w:r>
      <w:r w:rsidRPr="00740686">
        <w:rPr>
          <w:sz w:val="32"/>
          <w:szCs w:val="32"/>
          <w:lang w:val="ru-RU" w:eastAsia="ru-RU" w:bidi="ar-SA"/>
        </w:rPr>
        <w:t>2</w:t>
      </w:r>
      <w:r w:rsidRPr="00740686">
        <w:rPr>
          <w:sz w:val="32"/>
          <w:szCs w:val="32"/>
          <w:vertAlign w:val="superscript"/>
          <w:lang w:eastAsia="ru-RU" w:bidi="ar-SA"/>
        </w:rPr>
        <w:t>n</w:t>
      </w:r>
      <w:r w:rsidRPr="00740686">
        <w:rPr>
          <w:sz w:val="32"/>
          <w:szCs w:val="32"/>
          <w:lang w:val="ru-RU" w:eastAsia="ru-RU" w:bidi="ar-SA"/>
        </w:rPr>
        <w:t>, 2</w:t>
      </w:r>
      <w:r w:rsidRPr="00740686">
        <w:rPr>
          <w:sz w:val="32"/>
          <w:szCs w:val="32"/>
          <w:vertAlign w:val="superscript"/>
          <w:lang w:eastAsia="ru-RU" w:bidi="ar-SA"/>
        </w:rPr>
        <w:t>n</w:t>
      </w:r>
      <w:r w:rsidRPr="00740686">
        <w:rPr>
          <w:rFonts w:ascii="Courier New" w:hAnsi="Courier New" w:cs="Courier New"/>
          <w:sz w:val="32"/>
          <w:szCs w:val="32"/>
          <w:lang w:val="ru-RU" w:eastAsia="ru-RU" w:bidi="ar-SA"/>
        </w:rPr>
        <w:t>­</w:t>
      </w:r>
      <w:r w:rsidRPr="00740686">
        <w:rPr>
          <w:sz w:val="32"/>
          <w:szCs w:val="32"/>
          <w:lang w:val="ru-RU" w:eastAsia="ru-RU" w:bidi="ar-SA"/>
        </w:rPr>
        <w:t>1]</w:t>
      </w:r>
      <w:r w:rsidRPr="00740686">
        <w:rPr>
          <w:sz w:val="28"/>
          <w:szCs w:val="28"/>
          <w:lang w:val="ru-RU" w:eastAsia="ru-RU" w:bidi="ar-SA"/>
        </w:rPr>
        <w:t xml:space="preserve">, где </w:t>
      </w:r>
      <w:r w:rsidRPr="00740686">
        <w:rPr>
          <w:sz w:val="28"/>
          <w:szCs w:val="28"/>
          <w:lang w:eastAsia="ru-RU" w:bidi="ar-SA"/>
        </w:rPr>
        <w:t>n</w:t>
      </w:r>
      <w:r w:rsidRPr="00740686">
        <w:rPr>
          <w:sz w:val="28"/>
          <w:szCs w:val="28"/>
          <w:lang w:val="ru-RU" w:eastAsia="ru-RU" w:bidi="ar-SA"/>
        </w:rPr>
        <w:t xml:space="preserve"> – количество разрядов числа без учета разряда знака.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 xml:space="preserve">Двоичные числа с плавающей точкой представляются в виде двух чисел с фиксированной точкой: порядка (Р) и мантиссы (М), при этом Р – целое со знаком, </w:t>
      </w:r>
      <w:r w:rsidRPr="00740686">
        <w:rPr>
          <w:rFonts w:ascii="Courier New" w:hAnsi="Courier New"/>
          <w:position w:val="-10"/>
          <w:sz w:val="20"/>
          <w:szCs w:val="20"/>
          <w:lang w:val="ru-RU" w:eastAsia="ru-RU" w:bidi="ar-SA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7.25pt" o:ole="">
            <v:imagedata r:id="rId10" o:title=""/>
          </v:shape>
          <o:OLEObject Type="Embed" ProgID="Equation.3" ShapeID="_x0000_i1025" DrawAspect="Content" ObjectID="_1384077209" r:id="rId11"/>
        </w:object>
      </w:r>
      <w:r w:rsidRPr="00740686">
        <w:rPr>
          <w:sz w:val="28"/>
          <w:szCs w:val="28"/>
          <w:lang w:val="ru-RU" w:eastAsia="ru-RU" w:bidi="ar-SA"/>
        </w:rPr>
        <w:t xml:space="preserve">. В случае так называемой нормализованной мантиссы </w:t>
      </w:r>
      <w:r w:rsidRPr="00740686">
        <w:rPr>
          <w:position w:val="-26"/>
          <w:sz w:val="28"/>
          <w:szCs w:val="28"/>
          <w:lang w:val="ru-RU" w:eastAsia="ru-RU" w:bidi="ar-SA"/>
        </w:rPr>
        <w:object w:dxaOrig="1200" w:dyaOrig="700">
          <v:shape id="_x0000_i1026" type="#_x0000_t75" style="width:59.25pt;height:34.5pt" o:ole="">
            <v:imagedata r:id="rId12" o:title=""/>
          </v:shape>
          <o:OLEObject Type="Embed" ProgID="Equation.3" ShapeID="_x0000_i1026" DrawAspect="Content" ObjectID="_1384077210" r:id="rId13"/>
        </w:object>
      </w:r>
      <w:r w:rsidRPr="00740686">
        <w:rPr>
          <w:sz w:val="28"/>
          <w:szCs w:val="28"/>
          <w:lang w:val="ru-RU" w:eastAsia="ru-RU" w:bidi="ar-SA"/>
        </w:rPr>
        <w:t xml:space="preserve"> для двоичной системы счисления. Диапазон представления чисел с плавающей точкой     –      </w:t>
      </w:r>
      <w:r w:rsidRPr="00740686">
        <w:rPr>
          <w:position w:val="-14"/>
          <w:sz w:val="28"/>
          <w:szCs w:val="28"/>
          <w:lang w:val="ru-RU" w:eastAsia="ru-RU" w:bidi="ar-SA"/>
        </w:rPr>
        <w:object w:dxaOrig="3600" w:dyaOrig="499">
          <v:shape id="_x0000_i1027" type="#_x0000_t75" style="width:180pt;height:24.75pt" o:ole="">
            <v:imagedata r:id="rId14" o:title=""/>
          </v:shape>
          <o:OLEObject Type="Embed" ProgID="Equation.3" ShapeID="_x0000_i1027" DrawAspect="Content" ObjectID="_1384077211" r:id="rId15"/>
        </w:object>
      </w:r>
      <w:r w:rsidRPr="00740686">
        <w:rPr>
          <w:sz w:val="28"/>
          <w:szCs w:val="28"/>
          <w:lang w:val="ru-RU" w:eastAsia="ru-RU" w:bidi="ar-SA"/>
        </w:rPr>
        <w:t>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Все форматы команд будут кратны 2 байтам (для облегчения процесса выборки команды из ОП). Адрес команды в ОП должен быть кратен 2 (согласно методу целочисленных границ</w:t>
      </w:r>
      <w:r w:rsidRPr="00740686">
        <w:rPr>
          <w:i/>
          <w:sz w:val="28"/>
          <w:szCs w:val="28"/>
          <w:lang w:val="ru-RU" w:eastAsia="ru-RU" w:bidi="ar-SA"/>
        </w:rPr>
        <w:t>).</w:t>
      </w:r>
      <w:r w:rsidRPr="00740686">
        <w:rPr>
          <w:sz w:val="28"/>
          <w:szCs w:val="28"/>
          <w:lang w:val="ru-RU" w:eastAsia="ru-RU" w:bidi="ar-SA"/>
        </w:rPr>
        <w:t xml:space="preserve"> Под поле КОП в команде отводится 1 байт (принято, что система команд процессора состоит из 128-256 команд, а мы разрабатываем фрагмент).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lastRenderedPageBreak/>
        <w:t xml:space="preserve">   Класс 3 – Арифметические операции над числами с плавающей точкой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Операция:</w:t>
      </w:r>
      <w:r w:rsidRPr="00740686">
        <w:rPr>
          <w:sz w:val="28"/>
          <w:szCs w:val="28"/>
          <w:lang w:val="ru-RU" w:eastAsia="ru-RU" w:bidi="ar-SA"/>
        </w:rPr>
        <w:t xml:space="preserve"> Сложение чисел с плавающей точкой (+).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данных:</w:t>
      </w:r>
      <w:r w:rsidRPr="00740686">
        <w:rPr>
          <w:sz w:val="28"/>
          <w:szCs w:val="28"/>
          <w:lang w:val="ru-RU" w:eastAsia="ru-RU" w:bidi="ar-SA"/>
        </w:rPr>
        <w:t xml:space="preserve"> </w:t>
      </w:r>
      <w:r w:rsidRPr="00740686">
        <w:rPr>
          <w:sz w:val="28"/>
          <w:szCs w:val="28"/>
          <w:lang w:eastAsia="ru-RU" w:bidi="ar-SA"/>
        </w:rPr>
        <w:t>F</w:t>
      </w:r>
      <w:r w:rsidRPr="00740686">
        <w:rPr>
          <w:sz w:val="28"/>
          <w:szCs w:val="28"/>
          <w:lang w:val="ru-RU" w:eastAsia="ru-RU" w:bidi="ar-SA"/>
        </w:rPr>
        <w:t>8 (двойное слово).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Описание:</w:t>
      </w:r>
      <w:r w:rsidRPr="00740686">
        <w:rPr>
          <w:sz w:val="28"/>
          <w:szCs w:val="28"/>
          <w:lang w:val="ru-RU" w:eastAsia="ru-RU" w:bidi="ar-SA"/>
        </w:rPr>
        <w:t xml:space="preserve"> Первый операнд складывается со вторым операндом, результат записывается на место первого операнда.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команды:</w:t>
      </w:r>
      <w:r w:rsidRPr="00740686">
        <w:rPr>
          <w:sz w:val="28"/>
          <w:szCs w:val="28"/>
          <w:lang w:val="ru-RU" w:eastAsia="ru-RU" w:bidi="ar-SA"/>
        </w:rPr>
        <w:t xml:space="preserve"> Первый операнд находится в одном из РПТ (регистров, предназначенных для хранения чисел в формате с плавающей точкой). Т.к. объем универсальной регистровой памяти – 32 регистра (16 РОН и 16 РПТ), то для кодировки первого операнда нужно 4 бита (2</w:t>
      </w:r>
      <w:r w:rsidRPr="00740686">
        <w:rPr>
          <w:sz w:val="28"/>
          <w:szCs w:val="28"/>
          <w:vertAlign w:val="superscript"/>
          <w:lang w:val="ru-RU" w:eastAsia="ru-RU" w:bidi="ar-SA"/>
        </w:rPr>
        <w:t>4</w:t>
      </w:r>
      <w:r w:rsidRPr="00740686">
        <w:rPr>
          <w:sz w:val="28"/>
          <w:szCs w:val="28"/>
          <w:lang w:val="ru-RU" w:eastAsia="ru-RU" w:bidi="ar-SA"/>
        </w:rPr>
        <w:t xml:space="preserve"> = 16).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 xml:space="preserve">Второй операнд представлен регистром общего назначения (РОН), в котором содержится адрес памяти, по которому хранится число формата </w:t>
      </w:r>
      <w:r w:rsidRPr="00740686">
        <w:rPr>
          <w:sz w:val="28"/>
          <w:szCs w:val="28"/>
          <w:lang w:eastAsia="ru-RU" w:bidi="ar-SA"/>
        </w:rPr>
        <w:t>F</w:t>
      </w:r>
      <w:r w:rsidRPr="00740686">
        <w:rPr>
          <w:sz w:val="28"/>
          <w:szCs w:val="28"/>
          <w:lang w:val="ru-RU" w:eastAsia="ru-RU" w:bidi="ar-SA"/>
        </w:rPr>
        <w:t xml:space="preserve">8. 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Объем памяти  - 512 Мбайт (2</w:t>
      </w:r>
      <w:r w:rsidRPr="00740686">
        <w:rPr>
          <w:sz w:val="28"/>
          <w:szCs w:val="28"/>
          <w:vertAlign w:val="superscript"/>
          <w:lang w:val="ru-RU" w:eastAsia="ru-RU" w:bidi="ar-SA"/>
        </w:rPr>
        <w:t>29</w:t>
      </w:r>
      <w:r w:rsidRPr="00740686">
        <w:rPr>
          <w:sz w:val="28"/>
          <w:szCs w:val="28"/>
          <w:lang w:val="ru-RU" w:eastAsia="ru-RU" w:bidi="ar-SA"/>
        </w:rPr>
        <w:t xml:space="preserve"> бит), разрядность шины выборки – 4 байта (2</w:t>
      </w:r>
      <w:r w:rsidRPr="00740686">
        <w:rPr>
          <w:sz w:val="28"/>
          <w:szCs w:val="28"/>
          <w:vertAlign w:val="superscript"/>
          <w:lang w:val="ru-RU" w:eastAsia="ru-RU" w:bidi="ar-SA"/>
        </w:rPr>
        <w:t>2</w:t>
      </w:r>
      <w:r w:rsidRPr="00740686">
        <w:rPr>
          <w:sz w:val="28"/>
          <w:szCs w:val="28"/>
          <w:lang w:val="ru-RU" w:eastAsia="ru-RU" w:bidi="ar-SA"/>
        </w:rPr>
        <w:t xml:space="preserve"> бит), поэтому для адресации памяти необходимо 29-2 = 27бит, следовательно, 32-разрядного РОН достаточно с избытком для реализации косвенной адресации. Для кодировки РОН, как и для РПТ, необходимо 4 бита. 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rFonts w:ascii="Courier New" w:hAnsi="Courier New"/>
          <w:sz w:val="20"/>
          <w:szCs w:val="20"/>
          <w:lang w:val="ru-RU" w:eastAsia="ru-RU" w:bidi="ar-SA"/>
        </w:rPr>
        <w:object w:dxaOrig="6239" w:dyaOrig="809">
          <v:shape id="_x0000_i1028" type="#_x0000_t75" style="width:333pt;height:45pt" o:ole="">
            <v:imagedata r:id="rId16" o:title=""/>
          </v:shape>
          <o:OLEObject Type="Embed" ProgID="Visio.Drawing.11" ShapeID="_x0000_i1028" DrawAspect="Content" ObjectID="_1384077212" r:id="rId17"/>
        </w:objec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  <w:t>Таким образом, в данной команде реализована регистровая и косвенная через регистр адресации.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Признаки результата:</w:t>
      </w:r>
      <w:r w:rsidRPr="00740686">
        <w:rPr>
          <w:sz w:val="28"/>
          <w:szCs w:val="28"/>
          <w:lang w:val="ru-RU" w:eastAsia="ru-RU" w:bidi="ar-SA"/>
        </w:rPr>
        <w:t xml:space="preserve"> </w:t>
      </w:r>
      <w:r w:rsidRPr="00740686">
        <w:rPr>
          <w:sz w:val="28"/>
          <w:szCs w:val="28"/>
          <w:lang w:val="ru-RU" w:eastAsia="ru-RU" w:bidi="ar-SA"/>
        </w:rPr>
        <w:tab/>
        <w:t>0 – мантисса результата = 0;</w:t>
      </w:r>
      <w:r w:rsidRPr="00740686">
        <w:rPr>
          <w:sz w:val="28"/>
          <w:szCs w:val="28"/>
          <w:lang w:val="ru-RU" w:eastAsia="ru-RU" w:bidi="ar-SA"/>
        </w:rPr>
        <w:tab/>
        <w:t>1 – результат &lt; 0;</w:t>
      </w:r>
      <w:r w:rsidRPr="00740686">
        <w:rPr>
          <w:sz w:val="28"/>
          <w:szCs w:val="28"/>
          <w:lang w:val="ru-RU" w:eastAsia="ru-RU" w:bidi="ar-SA"/>
        </w:rPr>
        <w:tab/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2 – результат &gt; 0;</w:t>
      </w:r>
      <w:r w:rsidRPr="00740686">
        <w:rPr>
          <w:sz w:val="28"/>
          <w:szCs w:val="28"/>
          <w:lang w:val="ru-RU" w:eastAsia="ru-RU" w:bidi="ar-SA"/>
        </w:rPr>
        <w:tab/>
        <w:t>3 – переполнение порядка результата.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Прерывания:</w:t>
      </w:r>
      <w:r w:rsidRPr="00740686">
        <w:rPr>
          <w:sz w:val="28"/>
          <w:szCs w:val="28"/>
          <w:lang w:val="ru-RU" w:eastAsia="ru-RU" w:bidi="ar-SA"/>
        </w:rPr>
        <w:t xml:space="preserve"> Спецификация (</w:t>
      </w:r>
      <w:r w:rsidRPr="00740686">
        <w:rPr>
          <w:sz w:val="28"/>
          <w:szCs w:val="28"/>
          <w:lang w:eastAsia="ru-RU" w:bidi="ar-SA"/>
        </w:rPr>
        <w:t>S</w:t>
      </w:r>
      <w:r w:rsidRPr="00740686">
        <w:rPr>
          <w:sz w:val="28"/>
          <w:szCs w:val="28"/>
          <w:lang w:val="ru-RU" w:eastAsia="ru-RU" w:bidi="ar-SA"/>
        </w:rPr>
        <w:t>); Переполнение порядка (ПП); Потеря значимости (ПЗ);  Исчезновение порядка (ИП).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t xml:space="preserve">   Класс 5 – Команды сдвигов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Операция:</w:t>
      </w:r>
      <w:r w:rsidRPr="00740686">
        <w:rPr>
          <w:sz w:val="28"/>
          <w:szCs w:val="28"/>
          <w:lang w:val="ru-RU" w:eastAsia="ru-RU" w:bidi="ar-SA"/>
        </w:rPr>
        <w:t xml:space="preserve"> Двойной сдвиг вправо (2</w:t>
      </w:r>
      <w:r w:rsidRPr="00740686">
        <w:rPr>
          <w:rFonts w:ascii="Arial" w:hAnsi="Arial" w:cs="Arial"/>
          <w:sz w:val="28"/>
          <w:szCs w:val="28"/>
          <w:lang w:val="ru-RU" w:eastAsia="ru-RU" w:bidi="ar-SA"/>
        </w:rPr>
        <w:t>→</w:t>
      </w:r>
      <w:r w:rsidRPr="00740686">
        <w:rPr>
          <w:sz w:val="28"/>
          <w:szCs w:val="28"/>
          <w:lang w:val="ru-RU" w:eastAsia="ru-RU" w:bidi="ar-SA"/>
        </w:rPr>
        <w:t>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данных:</w:t>
      </w:r>
      <w:r w:rsidRPr="00740686">
        <w:rPr>
          <w:sz w:val="28"/>
          <w:szCs w:val="28"/>
          <w:lang w:val="ru-RU" w:eastAsia="ru-RU" w:bidi="ar-SA"/>
        </w:rPr>
        <w:t xml:space="preserve"> </w:t>
      </w:r>
      <w:r w:rsidRPr="00740686">
        <w:rPr>
          <w:sz w:val="28"/>
          <w:szCs w:val="28"/>
          <w:lang w:eastAsia="ru-RU" w:bidi="ar-SA"/>
        </w:rPr>
        <w:t>L</w:t>
      </w:r>
      <w:r w:rsidRPr="00740686">
        <w:rPr>
          <w:sz w:val="28"/>
          <w:szCs w:val="28"/>
          <w:lang w:val="ru-RU" w:eastAsia="ru-RU" w:bidi="ar-SA"/>
        </w:rPr>
        <w:t>8 (двойное слово).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Описание:</w:t>
      </w:r>
      <w:r w:rsidRPr="00740686">
        <w:rPr>
          <w:sz w:val="28"/>
          <w:szCs w:val="28"/>
          <w:lang w:val="ru-RU" w:eastAsia="ru-RU" w:bidi="ar-SA"/>
        </w:rPr>
        <w:t xml:space="preserve"> Первый операнд, представляющий слово двойной длины, сдвигается на число разрядов, которое указывает второй операнд.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команды:</w:t>
      </w:r>
      <w:r w:rsidRPr="00740686">
        <w:rPr>
          <w:sz w:val="28"/>
          <w:szCs w:val="28"/>
          <w:lang w:val="ru-RU" w:eastAsia="ru-RU" w:bidi="ar-SA"/>
        </w:rPr>
        <w:t xml:space="preserve"> Первый операнд – двойное слово из памяти, на которое указывает ячейка памяти из блока косвенных адресов, на которую в команде указывает укороченный адрес Ау. Под блок косвенных адресов в ОП отведено 1Кбайт памяти (1Кбайт = 1024байта=2</w:t>
      </w:r>
      <w:r w:rsidRPr="00740686">
        <w:rPr>
          <w:sz w:val="28"/>
          <w:szCs w:val="28"/>
          <w:vertAlign w:val="superscript"/>
          <w:lang w:val="ru-RU" w:eastAsia="ru-RU" w:bidi="ar-SA"/>
        </w:rPr>
        <w:t>10</w:t>
      </w:r>
      <w:r w:rsidRPr="00740686">
        <w:rPr>
          <w:sz w:val="28"/>
          <w:szCs w:val="28"/>
          <w:lang w:val="ru-RU" w:eastAsia="ru-RU" w:bidi="ar-SA"/>
        </w:rPr>
        <w:t>байт), поэтому для адресации Ау в команде отведено 10 бит.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  <w:t>Второй операнд – константа сдвига, задается в команде непосредственно. Т.к. операция производится над 64-битными логическими векторами, то для задания константы сдвига нужно 6 бит (64=2</w:t>
      </w:r>
      <w:r w:rsidRPr="00740686">
        <w:rPr>
          <w:sz w:val="28"/>
          <w:szCs w:val="28"/>
          <w:vertAlign w:val="superscript"/>
          <w:lang w:val="ru-RU" w:eastAsia="ru-RU" w:bidi="ar-SA"/>
        </w:rPr>
        <w:t>6</w:t>
      </w:r>
      <w:r w:rsidRPr="00740686">
        <w:rPr>
          <w:sz w:val="28"/>
          <w:szCs w:val="28"/>
          <w:lang w:val="ru-RU" w:eastAsia="ru-RU" w:bidi="ar-SA"/>
        </w:rPr>
        <w:t xml:space="preserve">). 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rFonts w:ascii="Courier New" w:hAnsi="Courier New"/>
          <w:sz w:val="20"/>
          <w:szCs w:val="20"/>
          <w:lang w:val="ru-RU" w:eastAsia="ru-RU" w:bidi="ar-SA"/>
        </w:rPr>
        <w:object w:dxaOrig="6382" w:dyaOrig="787">
          <v:shape id="_x0000_i1029" type="#_x0000_t75" style="width:318.75pt;height:39.75pt" o:ole="">
            <v:imagedata r:id="rId18" o:title=""/>
          </v:shape>
          <o:OLEObject Type="Embed" ProgID="Visio.Drawing.11" ShapeID="_x0000_i1029" DrawAspect="Content" ObjectID="_1384077213" r:id="rId19"/>
        </w:objec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  <w:t>Таким образом, в данной команде реализована косвенная и непосредственная адресации.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Признаки результата:</w:t>
      </w:r>
      <w:r w:rsidRPr="00740686">
        <w:rPr>
          <w:sz w:val="28"/>
          <w:szCs w:val="28"/>
          <w:lang w:val="ru-RU" w:eastAsia="ru-RU" w:bidi="ar-SA"/>
        </w:rPr>
        <w:t xml:space="preserve"> Не формируются.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lastRenderedPageBreak/>
        <w:t>Прерывания:</w:t>
      </w:r>
      <w:r w:rsidRPr="00740686">
        <w:rPr>
          <w:sz w:val="28"/>
          <w:szCs w:val="28"/>
          <w:lang w:val="ru-RU" w:eastAsia="ru-RU" w:bidi="ar-SA"/>
        </w:rPr>
        <w:t xml:space="preserve"> Спецификация (</w:t>
      </w:r>
      <w:r w:rsidRPr="00740686">
        <w:rPr>
          <w:sz w:val="28"/>
          <w:szCs w:val="28"/>
          <w:lang w:eastAsia="ru-RU" w:bidi="ar-SA"/>
        </w:rPr>
        <w:t>S</w:t>
      </w:r>
      <w:r w:rsidRPr="00740686">
        <w:rPr>
          <w:sz w:val="28"/>
          <w:szCs w:val="28"/>
          <w:lang w:val="ru-RU" w:eastAsia="ru-RU" w:bidi="ar-SA"/>
        </w:rPr>
        <w:t>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t>Класс 5 – Команды обращения к памяти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Операция:</w:t>
      </w:r>
      <w:r w:rsidRPr="00740686">
        <w:rPr>
          <w:sz w:val="28"/>
          <w:szCs w:val="28"/>
          <w:lang w:val="ru-RU" w:eastAsia="ru-RU" w:bidi="ar-SA"/>
        </w:rPr>
        <w:t xml:space="preserve"> Загрузка регистра.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данных:</w:t>
      </w:r>
      <w:r w:rsidRPr="00740686">
        <w:rPr>
          <w:sz w:val="28"/>
          <w:szCs w:val="28"/>
          <w:lang w:val="ru-RU" w:eastAsia="ru-RU" w:bidi="ar-SA"/>
        </w:rPr>
        <w:t xml:space="preserve"> </w:t>
      </w:r>
      <w:r w:rsidRPr="00740686">
        <w:rPr>
          <w:sz w:val="28"/>
          <w:szCs w:val="28"/>
          <w:lang w:eastAsia="ru-RU" w:bidi="ar-SA"/>
        </w:rPr>
        <w:t>I</w:t>
      </w:r>
      <w:r w:rsidRPr="00740686">
        <w:rPr>
          <w:sz w:val="28"/>
          <w:szCs w:val="28"/>
          <w:lang w:val="ru-RU" w:eastAsia="ru-RU" w:bidi="ar-SA"/>
        </w:rPr>
        <w:t>4 (слово).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Описание:</w:t>
      </w:r>
      <w:r w:rsidRPr="00740686">
        <w:rPr>
          <w:sz w:val="28"/>
          <w:szCs w:val="28"/>
          <w:lang w:val="ru-RU" w:eastAsia="ru-RU" w:bidi="ar-SA"/>
        </w:rPr>
        <w:t xml:space="preserve"> Производится загрузка в регистр, на который указывает первый операнд, слова из памяти, на которое указывает второй операнд.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команды:</w:t>
      </w:r>
      <w:r w:rsidRPr="00740686">
        <w:rPr>
          <w:sz w:val="28"/>
          <w:szCs w:val="28"/>
          <w:lang w:val="ru-RU" w:eastAsia="ru-RU" w:bidi="ar-SA"/>
        </w:rPr>
        <w:t xml:space="preserve"> Первый операнд – РОН, в который происходит загрузка. Для его кодировки нужно 4 бита. Второй операнд – РОН, в котором находится адрес ОП, из которого происходит загрузка.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rFonts w:ascii="Courier New" w:hAnsi="Courier New"/>
          <w:sz w:val="20"/>
          <w:szCs w:val="20"/>
          <w:lang w:val="ru-RU" w:eastAsia="ru-RU" w:bidi="ar-SA"/>
        </w:rPr>
        <w:object w:dxaOrig="6239" w:dyaOrig="809">
          <v:shape id="_x0000_i1030" type="#_x0000_t75" style="width:333pt;height:45pt" o:ole="">
            <v:imagedata r:id="rId20" o:title=""/>
          </v:shape>
          <o:OLEObject Type="Embed" ProgID="Visio.Drawing.11" ShapeID="_x0000_i1030" DrawAspect="Content" ObjectID="_1384077214" r:id="rId21"/>
        </w:objec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  <w:t>Таким образом, в данной команде реализована регистровая и косвенная через регистр адресации.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Признаки результата:</w:t>
      </w:r>
      <w:r w:rsidRPr="00740686">
        <w:rPr>
          <w:sz w:val="28"/>
          <w:szCs w:val="28"/>
          <w:lang w:val="ru-RU" w:eastAsia="ru-RU" w:bidi="ar-SA"/>
        </w:rPr>
        <w:t xml:space="preserve"> Не формируются.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Прерывания:</w:t>
      </w:r>
      <w:r w:rsidRPr="00740686">
        <w:rPr>
          <w:sz w:val="28"/>
          <w:szCs w:val="28"/>
          <w:lang w:val="ru-RU" w:eastAsia="ru-RU" w:bidi="ar-SA"/>
        </w:rPr>
        <w:t xml:space="preserve"> Спецификация (</w:t>
      </w:r>
      <w:r w:rsidRPr="00740686">
        <w:rPr>
          <w:sz w:val="28"/>
          <w:szCs w:val="28"/>
          <w:lang w:eastAsia="ru-RU" w:bidi="ar-SA"/>
        </w:rPr>
        <w:t>S</w:t>
      </w:r>
      <w:r w:rsidRPr="00740686">
        <w:rPr>
          <w:sz w:val="28"/>
          <w:szCs w:val="28"/>
          <w:lang w:val="ru-RU" w:eastAsia="ru-RU" w:bidi="ar-SA"/>
        </w:rPr>
        <w:t>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t>Класс 7 – Команды ввода-вывода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Операция:</w:t>
      </w:r>
      <w:r w:rsidRPr="00740686">
        <w:rPr>
          <w:sz w:val="28"/>
          <w:szCs w:val="28"/>
          <w:lang w:val="ru-RU" w:eastAsia="ru-RU" w:bidi="ar-SA"/>
        </w:rPr>
        <w:t xml:space="preserve"> Пересылка данных из порта ввода-вывода в процессор.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Описание:</w:t>
      </w:r>
      <w:r w:rsidRPr="00740686">
        <w:rPr>
          <w:sz w:val="28"/>
          <w:szCs w:val="28"/>
          <w:lang w:val="ru-RU" w:eastAsia="ru-RU" w:bidi="ar-SA"/>
        </w:rPr>
        <w:t xml:space="preserve"> Передача байта из МВВ, номер (адрес) которого указан в команде, в процессор.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noProof/>
          <w:sz w:val="28"/>
          <w:szCs w:val="28"/>
          <w:lang w:val="ru-RU" w:eastAsia="ru-RU" w:bidi="ar-SA"/>
        </w:rPr>
        <w:pict>
          <v:shape id="_x0000_s1028" type="#_x0000_t75" style="position:absolute;left:0;text-align:left;margin-left:104.3pt;margin-top:25.25pt;width:216.75pt;height:39pt;z-index:251660288">
            <v:imagedata r:id="rId22" o:title=""/>
            <w10:wrap type="square"/>
          </v:shape>
          <o:OLEObject Type="Embed" ProgID="Visio.Drawing.11" ShapeID="_x0000_s1028" DrawAspect="Content" ObjectID="_1384077243" r:id="rId23"/>
        </w:pict>
      </w:r>
      <w:r w:rsidRPr="00740686">
        <w:rPr>
          <w:sz w:val="28"/>
          <w:szCs w:val="28"/>
          <w:u w:val="single"/>
          <w:lang w:val="ru-RU" w:eastAsia="ru-RU" w:bidi="ar-SA"/>
        </w:rPr>
        <w:t>Формат команды:</w:t>
      </w:r>
      <w:r w:rsidRPr="00740686">
        <w:rPr>
          <w:sz w:val="28"/>
          <w:szCs w:val="28"/>
          <w:lang w:val="ru-RU" w:eastAsia="ru-RU" w:bidi="ar-SA"/>
        </w:rPr>
        <w:t xml:space="preserve"> Один операнд, указывающий номер устройства ввода-вывода (0-255).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Таким образом, в данной команде реализована прямая адресация.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Признаки результата:</w:t>
      </w:r>
      <w:r w:rsidRPr="00740686">
        <w:rPr>
          <w:sz w:val="28"/>
          <w:szCs w:val="28"/>
          <w:lang w:val="ru-RU" w:eastAsia="ru-RU" w:bidi="ar-SA"/>
        </w:rPr>
        <w:t xml:space="preserve"> Не формируются.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Прерывания:</w:t>
      </w:r>
      <w:r w:rsidRPr="00740686">
        <w:rPr>
          <w:sz w:val="28"/>
          <w:szCs w:val="28"/>
          <w:lang w:val="ru-RU" w:eastAsia="ru-RU" w:bidi="ar-SA"/>
        </w:rPr>
        <w:t xml:space="preserve"> Нет.</w:t>
      </w:r>
    </w:p>
    <w:p w:rsidR="00740686" w:rsidRPr="00740686" w:rsidRDefault="00740686" w:rsidP="00740686">
      <w:pPr>
        <w:tabs>
          <w:tab w:val="left" w:pos="567"/>
        </w:tabs>
        <w:spacing w:after="200" w:line="276" w:lineRule="auto"/>
        <w:ind w:firstLine="0"/>
        <w:rPr>
          <w:rFonts w:eastAsiaTheme="minorEastAsia" w:cstheme="minorBid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t>Класс 6 – Команды передачи управления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Операция:</w:t>
      </w:r>
      <w:r w:rsidRPr="00740686">
        <w:rPr>
          <w:sz w:val="28"/>
          <w:szCs w:val="28"/>
          <w:lang w:val="ru-RU" w:eastAsia="ru-RU" w:bidi="ar-SA"/>
        </w:rPr>
        <w:t xml:space="preserve"> Условный переход по маске.</w:t>
      </w:r>
    </w:p>
    <w:p w:rsidR="00740686" w:rsidRPr="00740686" w:rsidRDefault="00740686" w:rsidP="0074068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Описание:</w:t>
      </w:r>
      <w:r w:rsidRPr="00740686">
        <w:rPr>
          <w:sz w:val="28"/>
          <w:szCs w:val="28"/>
          <w:lang w:val="ru-RU" w:eastAsia="ru-RU" w:bidi="ar-SA"/>
        </w:rPr>
        <w:t xml:space="preserve"> Продвинутый адрес команды замещается адресом перехода, если значение признака результата соответствует коду, указанному в поле М</w:t>
      </w:r>
      <w:r w:rsidRPr="00740686">
        <w:rPr>
          <w:sz w:val="28"/>
          <w:szCs w:val="28"/>
          <w:vertAlign w:val="subscript"/>
          <w:lang w:val="ru-RU" w:eastAsia="ru-RU" w:bidi="ar-SA"/>
        </w:rPr>
        <w:t>1</w:t>
      </w:r>
      <w:r w:rsidRPr="00740686">
        <w:rPr>
          <w:sz w:val="28"/>
          <w:szCs w:val="28"/>
          <w:lang w:val="ru-RU" w:eastAsia="ru-RU" w:bidi="ar-SA"/>
        </w:rPr>
        <w:t xml:space="preserve">. В противном случае продолжается выполнение обычной последовательности команд с использованием продвинутого адреса. </w:t>
      </w:r>
    </w:p>
    <w:p w:rsidR="00740686" w:rsidRPr="00740686" w:rsidRDefault="00740686" w:rsidP="0074068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Когда во всех четырех разрядах маски находятся единицы, происходит безусловный переход.</w:t>
      </w:r>
    </w:p>
    <w:p w:rsidR="00740686" w:rsidRPr="00740686" w:rsidRDefault="00740686" w:rsidP="0074068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 xml:space="preserve">Если во всех четырех разрядах маски находятся нули или поле </w:t>
      </w:r>
      <w:r w:rsidRPr="00740686">
        <w:rPr>
          <w:sz w:val="28"/>
          <w:szCs w:val="28"/>
          <w:lang w:eastAsia="ru-RU" w:bidi="ar-SA"/>
        </w:rPr>
        <w:t>R</w:t>
      </w:r>
      <w:r w:rsidRPr="00740686">
        <w:rPr>
          <w:sz w:val="28"/>
          <w:szCs w:val="28"/>
          <w:vertAlign w:val="subscript"/>
          <w:lang w:val="ru-RU" w:eastAsia="ru-RU" w:bidi="ar-SA"/>
        </w:rPr>
        <w:t>2</w:t>
      </w:r>
      <w:r w:rsidRPr="00740686">
        <w:rPr>
          <w:sz w:val="28"/>
          <w:szCs w:val="28"/>
          <w:lang w:val="ru-RU" w:eastAsia="ru-RU" w:bidi="ar-SA"/>
        </w:rPr>
        <w:t xml:space="preserve"> (во втором формате) содержит нули, то команда эквивалентна отсутствию операции (переход не происходит).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Формат команды:</w:t>
      </w:r>
      <w:r w:rsidRPr="00740686">
        <w:rPr>
          <w:sz w:val="28"/>
          <w:szCs w:val="28"/>
          <w:lang w:val="ru-RU" w:eastAsia="ru-RU" w:bidi="ar-SA"/>
        </w:rPr>
        <w:t xml:space="preserve">  Первый операнд - поле М</w:t>
      </w:r>
      <w:r w:rsidRPr="00740686">
        <w:rPr>
          <w:sz w:val="28"/>
          <w:szCs w:val="28"/>
          <w:vertAlign w:val="subscript"/>
          <w:lang w:val="ru-RU" w:eastAsia="ru-RU" w:bidi="ar-SA"/>
        </w:rPr>
        <w:t>1</w:t>
      </w:r>
      <w:r w:rsidRPr="00740686">
        <w:rPr>
          <w:sz w:val="28"/>
          <w:szCs w:val="28"/>
          <w:lang w:val="ru-RU" w:eastAsia="ru-RU" w:bidi="ar-SA"/>
        </w:rPr>
        <w:t xml:space="preserve"> используется в качестве 4-разрядной маски. Четыре разряда маски соответствуют слева направо четырем разрядам признака результата (0,1, 2, 3). Второй операнд, РОН – в котором хранится адрес условного перехода (тоже 4 бита).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noProof/>
          <w:sz w:val="28"/>
          <w:szCs w:val="28"/>
          <w:lang w:val="ru-RU" w:eastAsia="ru-RU" w:bidi="ar-SA"/>
        </w:rPr>
        <w:lastRenderedPageBreak/>
        <w:pict>
          <v:shape id="_x0000_s1029" type="#_x0000_t75" style="position:absolute;left:0;text-align:left;margin-left:169.05pt;margin-top:-.15pt;width:142.95pt;height:35.4pt;z-index:251661312">
            <v:imagedata r:id="rId24" o:title=""/>
            <w10:wrap type="square"/>
          </v:shape>
          <o:OLEObject Type="Embed" ProgID="Visio.Drawing.11" ShapeID="_x0000_s1029" DrawAspect="Content" ObjectID="_1384077242" r:id="rId25"/>
        </w:pic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tbl>
      <w:tblPr>
        <w:tblStyle w:val="ab"/>
        <w:tblpPr w:leftFromText="180" w:rightFromText="180" w:vertAnchor="text" w:tblpXSpec="center" w:tblpY="1"/>
        <w:tblOverlap w:val="never"/>
        <w:tblW w:w="0" w:type="auto"/>
        <w:tblLook w:val="01E0"/>
      </w:tblPr>
      <w:tblGrid>
        <w:gridCol w:w="2268"/>
        <w:gridCol w:w="1980"/>
      </w:tblGrid>
      <w:tr w:rsidR="00740686" w:rsidRPr="00740686" w:rsidTr="00740686">
        <w:tc>
          <w:tcPr>
            <w:tcW w:w="2268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Значение РПр</w:t>
            </w:r>
          </w:p>
        </w:tc>
        <w:tc>
          <w:tcPr>
            <w:tcW w:w="1980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Биты РК</w:t>
            </w:r>
          </w:p>
        </w:tc>
      </w:tr>
      <w:tr w:rsidR="00740686" w:rsidRPr="00740686" w:rsidTr="00740686">
        <w:tc>
          <w:tcPr>
            <w:tcW w:w="2268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00</w:t>
            </w:r>
          </w:p>
        </w:tc>
        <w:tc>
          <w:tcPr>
            <w:tcW w:w="1980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8</w:t>
            </w:r>
          </w:p>
        </w:tc>
      </w:tr>
      <w:tr w:rsidR="00740686" w:rsidRPr="00740686" w:rsidTr="00740686">
        <w:tc>
          <w:tcPr>
            <w:tcW w:w="2268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01</w:t>
            </w:r>
          </w:p>
        </w:tc>
        <w:tc>
          <w:tcPr>
            <w:tcW w:w="1980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9</w:t>
            </w:r>
          </w:p>
        </w:tc>
      </w:tr>
      <w:tr w:rsidR="00740686" w:rsidRPr="00740686" w:rsidTr="00740686">
        <w:tc>
          <w:tcPr>
            <w:tcW w:w="2268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10</w:t>
            </w:r>
          </w:p>
        </w:tc>
        <w:tc>
          <w:tcPr>
            <w:tcW w:w="1980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10</w:t>
            </w:r>
          </w:p>
        </w:tc>
      </w:tr>
      <w:tr w:rsidR="00740686" w:rsidRPr="00740686" w:rsidTr="00740686">
        <w:tc>
          <w:tcPr>
            <w:tcW w:w="2268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11</w:t>
            </w:r>
          </w:p>
        </w:tc>
        <w:tc>
          <w:tcPr>
            <w:tcW w:w="1980" w:type="dxa"/>
          </w:tcPr>
          <w:p w:rsidR="00740686" w:rsidRPr="00740686" w:rsidRDefault="00740686" w:rsidP="00740686">
            <w:pPr>
              <w:spacing w:line="240" w:lineRule="auto"/>
              <w:ind w:firstLine="0"/>
              <w:jc w:val="center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11</w:t>
            </w:r>
          </w:p>
        </w:tc>
      </w:tr>
    </w:tbl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>Таким образом, в данной команде реализована непосредственная и косвенная через регистр адресации.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Признаки результата:</w:t>
      </w:r>
      <w:r w:rsidRPr="00740686">
        <w:rPr>
          <w:sz w:val="28"/>
          <w:szCs w:val="28"/>
          <w:lang w:val="ru-RU" w:eastAsia="ru-RU" w:bidi="ar-SA"/>
        </w:rPr>
        <w:t xml:space="preserve"> Не формируются.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u w:val="single"/>
          <w:lang w:val="ru-RU" w:eastAsia="ru-RU" w:bidi="ar-SA"/>
        </w:rPr>
        <w:t>Прерывания:</w:t>
      </w:r>
      <w:r w:rsidRPr="00740686">
        <w:rPr>
          <w:sz w:val="28"/>
          <w:szCs w:val="28"/>
          <w:lang w:val="ru-RU" w:eastAsia="ru-RU" w:bidi="ar-SA"/>
        </w:rPr>
        <w:t xml:space="preserve"> Нет.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i/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tab/>
      </w:r>
      <w:r w:rsidRPr="00740686">
        <w:rPr>
          <w:b/>
          <w:i/>
          <w:sz w:val="28"/>
          <w:szCs w:val="28"/>
          <w:lang w:val="ru-RU" w:eastAsia="ru-RU" w:bidi="ar-SA"/>
        </w:rPr>
        <w:t>Сведенная таблица системы команд ЦОУ:</w:t>
      </w:r>
    </w:p>
    <w:tbl>
      <w:tblPr>
        <w:tblStyle w:val="ab"/>
        <w:tblW w:w="0" w:type="auto"/>
        <w:tblLook w:val="04A0"/>
      </w:tblPr>
      <w:tblGrid>
        <w:gridCol w:w="893"/>
        <w:gridCol w:w="749"/>
        <w:gridCol w:w="4119"/>
        <w:gridCol w:w="710"/>
        <w:gridCol w:w="784"/>
        <w:gridCol w:w="1519"/>
        <w:gridCol w:w="797"/>
      </w:tblGrid>
      <w:tr w:rsidR="00740686" w:rsidRPr="00740686" w:rsidTr="00740686">
        <w:tc>
          <w:tcPr>
            <w:tcW w:w="898" w:type="dxa"/>
            <w:vMerge w:val="restart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Класс</w:t>
            </w:r>
          </w:p>
        </w:tc>
        <w:tc>
          <w:tcPr>
            <w:tcW w:w="752" w:type="dxa"/>
            <w:vMerge w:val="restart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vertAlign w:val="subscript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№</w:t>
            </w:r>
            <w:r w:rsidRPr="00740686">
              <w:rPr>
                <w:b/>
                <w:i/>
                <w:sz w:val="24"/>
                <w:vertAlign w:val="subscript"/>
                <w:lang w:val="ru-RU" w:bidi="ar-SA"/>
              </w:rPr>
              <w:t>ком</w:t>
            </w:r>
          </w:p>
        </w:tc>
        <w:tc>
          <w:tcPr>
            <w:tcW w:w="4119" w:type="dxa"/>
            <w:vMerge w:val="restart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Название</w:t>
            </w:r>
            <w:r w:rsidRPr="00740686">
              <w:rPr>
                <w:b/>
                <w:i/>
                <w:sz w:val="24"/>
                <w:lang w:bidi="ar-SA"/>
              </w:rPr>
              <w:t xml:space="preserve"> </w:t>
            </w:r>
            <w:r w:rsidRPr="00740686">
              <w:rPr>
                <w:b/>
                <w:i/>
                <w:sz w:val="24"/>
                <w:lang w:val="ru-RU" w:bidi="ar-SA"/>
              </w:rPr>
              <w:t>и содержание</w:t>
            </w:r>
          </w:p>
        </w:tc>
        <w:tc>
          <w:tcPr>
            <w:tcW w:w="713" w:type="dxa"/>
            <w:vMerge w:val="restart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ПР</w:t>
            </w:r>
            <w:r w:rsidRPr="00740686">
              <w:rPr>
                <w:i/>
                <w:sz w:val="24"/>
                <w:lang w:val="ru-RU" w:bidi="ar-SA"/>
              </w:rPr>
              <w:t>*</w:t>
            </w:r>
          </w:p>
        </w:tc>
        <w:tc>
          <w:tcPr>
            <w:tcW w:w="714" w:type="dxa"/>
            <w:vMerge w:val="restart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Фл</w:t>
            </w:r>
            <w:r w:rsidRPr="00740686">
              <w:rPr>
                <w:i/>
                <w:sz w:val="24"/>
                <w:lang w:val="ru-RU" w:bidi="ar-SA"/>
              </w:rPr>
              <w:t>**</w:t>
            </w:r>
          </w:p>
        </w:tc>
        <w:tc>
          <w:tcPr>
            <w:tcW w:w="2375" w:type="dxa"/>
            <w:gridSpan w:val="2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i/>
                <w:sz w:val="24"/>
                <w:lang w:val="ru-RU" w:bidi="ar-SA"/>
              </w:rPr>
            </w:pPr>
            <w:r w:rsidRPr="00740686">
              <w:rPr>
                <w:b/>
                <w:i/>
                <w:sz w:val="24"/>
                <w:lang w:val="ru-RU" w:bidi="ar-SA"/>
              </w:rPr>
              <w:t>Код</w:t>
            </w:r>
          </w:p>
        </w:tc>
      </w:tr>
      <w:tr w:rsidR="00740686" w:rsidRPr="00740686" w:rsidTr="00740686">
        <w:tc>
          <w:tcPr>
            <w:tcW w:w="898" w:type="dxa"/>
            <w:vMerge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  <w:vMerge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4119" w:type="dxa"/>
            <w:vMerge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13" w:type="dxa"/>
            <w:vMerge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14" w:type="dxa"/>
            <w:vMerge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1565" w:type="dxa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bidi="ar-SA"/>
              </w:rPr>
              <w:t>Bin</w:t>
            </w:r>
            <w:r w:rsidRPr="00740686">
              <w:rPr>
                <w:b/>
                <w:sz w:val="24"/>
                <w:lang w:val="ru-RU" w:bidi="ar-SA"/>
              </w:rPr>
              <w:t>***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01  234  567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Hex</w:t>
            </w:r>
          </w:p>
        </w:tc>
      </w:tr>
      <w:tr w:rsidR="00740686" w:rsidRPr="00740686" w:rsidTr="00740686">
        <w:tc>
          <w:tcPr>
            <w:tcW w:w="898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1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Чтение из ОП в РП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РОН1:=[РОН2]</w:t>
            </w:r>
          </w:p>
        </w:tc>
        <w:tc>
          <w:tcPr>
            <w:tcW w:w="713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-</w:t>
            </w:r>
          </w:p>
        </w:tc>
        <w:tc>
          <w:tcPr>
            <w:tcW w:w="714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S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00  001  000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val="ru-RU" w:bidi="ar-SA"/>
              </w:rPr>
              <w:t>08</w:t>
            </w:r>
            <w:r w:rsidRPr="00740686">
              <w:rPr>
                <w:b/>
                <w:sz w:val="24"/>
                <w:lang w:bidi="ar-SA"/>
              </w:rPr>
              <w:t>h</w:t>
            </w:r>
          </w:p>
        </w:tc>
      </w:tr>
      <w:tr w:rsidR="00740686" w:rsidRPr="00740686" w:rsidTr="00740686">
        <w:tc>
          <w:tcPr>
            <w:tcW w:w="898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1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Чтение из РП в ОП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[РОН1]:=РОН2</w:t>
            </w:r>
          </w:p>
        </w:tc>
        <w:tc>
          <w:tcPr>
            <w:tcW w:w="713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714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S</w:t>
            </w: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00  001  001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val="ru-RU" w:bidi="ar-SA"/>
              </w:rPr>
              <w:t>09</w:t>
            </w:r>
            <w:r w:rsidRPr="00740686">
              <w:rPr>
                <w:sz w:val="24"/>
                <w:lang w:bidi="ar-SA"/>
              </w:rPr>
              <w:t>h</w:t>
            </w:r>
          </w:p>
        </w:tc>
      </w:tr>
      <w:tr w:rsidR="00740686" w:rsidRPr="00740686" w:rsidTr="00740686">
        <w:tc>
          <w:tcPr>
            <w:tcW w:w="898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….</w:t>
            </w:r>
          </w:p>
        </w:tc>
        <w:tc>
          <w:tcPr>
            <w:tcW w:w="713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  <w:tc>
          <w:tcPr>
            <w:tcW w:w="714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…</w:t>
            </w:r>
          </w:p>
        </w:tc>
      </w:tr>
      <w:tr w:rsidR="00740686" w:rsidRPr="00740686" w:rsidTr="00740686">
        <w:tc>
          <w:tcPr>
            <w:tcW w:w="898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3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2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 xml:space="preserve">Сложение </w:t>
            </w:r>
            <w:r w:rsidRPr="00740686">
              <w:rPr>
                <w:b/>
                <w:sz w:val="24"/>
                <w:lang w:bidi="ar-SA"/>
              </w:rPr>
              <w:t>F</w:t>
            </w:r>
            <w:r w:rsidRPr="00740686">
              <w:rPr>
                <w:b/>
                <w:sz w:val="24"/>
                <w:lang w:val="ru-RU" w:bidi="ar-SA"/>
              </w:rPr>
              <w:t>8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РПТ:=РПТ+[РОН]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=0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&lt;0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&gt;0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ПП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S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ПП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ИП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ПЗ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00  011 010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1Bh</w:t>
            </w:r>
          </w:p>
        </w:tc>
      </w:tr>
      <w:tr w:rsidR="00740686" w:rsidRPr="00740686" w:rsidTr="00740686">
        <w:tc>
          <w:tcPr>
            <w:tcW w:w="898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3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 xml:space="preserve">Вычитание </w:t>
            </w:r>
            <w:r w:rsidRPr="00740686">
              <w:rPr>
                <w:sz w:val="24"/>
                <w:lang w:bidi="ar-SA"/>
              </w:rPr>
              <w:t>F</w:t>
            </w:r>
            <w:r w:rsidRPr="00740686">
              <w:rPr>
                <w:sz w:val="24"/>
                <w:lang w:val="ru-RU" w:bidi="ar-SA"/>
              </w:rPr>
              <w:t>8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РПТ1:=РПТ1-РПТ2</w:t>
            </w:r>
          </w:p>
        </w:tc>
        <w:tc>
          <w:tcPr>
            <w:tcW w:w="713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</w:p>
        </w:tc>
        <w:tc>
          <w:tcPr>
            <w:tcW w:w="714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00 011 011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1Ch</w:t>
            </w:r>
          </w:p>
        </w:tc>
      </w:tr>
      <w:tr w:rsidR="00740686" w:rsidRPr="00740686" w:rsidTr="00740686">
        <w:tc>
          <w:tcPr>
            <w:tcW w:w="898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713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714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…</w:t>
            </w:r>
          </w:p>
        </w:tc>
      </w:tr>
      <w:tr w:rsidR="00740686" w:rsidRPr="00740686" w:rsidTr="00740686">
        <w:tc>
          <w:tcPr>
            <w:tcW w:w="898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5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3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Двойной сдвиг вправо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(РОН</w:t>
            </w:r>
            <w:r w:rsidRPr="00740686">
              <w:rPr>
                <w:b/>
                <w:sz w:val="24"/>
                <w:vertAlign w:val="subscript"/>
                <w:lang w:val="ru-RU" w:bidi="ar-SA"/>
              </w:rPr>
              <w:t>0:1</w:t>
            </w:r>
            <w:r w:rsidRPr="00740686">
              <w:rPr>
                <w:b/>
                <w:sz w:val="24"/>
                <w:lang w:val="ru-RU" w:bidi="ar-SA"/>
              </w:rPr>
              <w:t>):= (РОН</w:t>
            </w:r>
            <w:r w:rsidRPr="00740686">
              <w:rPr>
                <w:b/>
                <w:sz w:val="24"/>
                <w:vertAlign w:val="subscript"/>
                <w:lang w:val="ru-RU" w:bidi="ar-SA"/>
              </w:rPr>
              <w:t>0:1</w:t>
            </w:r>
            <w:r w:rsidRPr="00740686">
              <w:rPr>
                <w:b/>
                <w:sz w:val="24"/>
                <w:lang w:val="ru-RU" w:bidi="ar-SA"/>
              </w:rPr>
              <w:t>)</w:t>
            </w:r>
            <w:r w:rsidRPr="00740686">
              <w:rPr>
                <w:rFonts w:ascii="Arial" w:hAnsi="Arial" w:cs="Arial"/>
                <w:b/>
                <w:sz w:val="24"/>
                <w:lang w:val="ru-RU" w:bidi="ar-SA"/>
              </w:rPr>
              <w:t>→</w:t>
            </w:r>
            <w:r w:rsidRPr="00740686">
              <w:rPr>
                <w:b/>
                <w:sz w:val="24"/>
                <w:lang w:val="ru-RU" w:bidi="ar-SA"/>
              </w:rPr>
              <w:t>с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S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01 101 011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6Bh</w:t>
            </w:r>
          </w:p>
        </w:tc>
      </w:tr>
      <w:tr w:rsidR="00740686" w:rsidRPr="00740686" w:rsidTr="00740686">
        <w:tc>
          <w:tcPr>
            <w:tcW w:w="898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4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Двойной сдвиг влево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(РОН</w:t>
            </w:r>
            <w:r w:rsidRPr="00740686">
              <w:rPr>
                <w:sz w:val="24"/>
                <w:vertAlign w:val="subscript"/>
                <w:lang w:val="ru-RU" w:bidi="ar-SA"/>
              </w:rPr>
              <w:t>0:1</w:t>
            </w:r>
            <w:r w:rsidRPr="00740686">
              <w:rPr>
                <w:sz w:val="24"/>
                <w:lang w:val="ru-RU" w:bidi="ar-SA"/>
              </w:rPr>
              <w:t>):= (РОН</w:t>
            </w:r>
            <w:r w:rsidRPr="00740686">
              <w:rPr>
                <w:sz w:val="24"/>
                <w:vertAlign w:val="subscript"/>
                <w:lang w:val="ru-RU" w:bidi="ar-SA"/>
              </w:rPr>
              <w:t>0:1</w:t>
            </w:r>
            <w:r w:rsidRPr="00740686">
              <w:rPr>
                <w:sz w:val="24"/>
                <w:lang w:val="ru-RU" w:bidi="ar-SA"/>
              </w:rPr>
              <w:t>)</w:t>
            </w:r>
            <w:r w:rsidRPr="00740686">
              <w:rPr>
                <w:rFonts w:ascii="Arial" w:hAnsi="Arial" w:cs="Arial"/>
                <w:sz w:val="24"/>
                <w:lang w:val="ru-RU" w:bidi="ar-SA"/>
              </w:rPr>
              <w:t>←</w:t>
            </w:r>
            <w:r w:rsidRPr="00740686">
              <w:rPr>
                <w:sz w:val="24"/>
                <w:lang w:val="ru-RU" w:bidi="ar-SA"/>
              </w:rPr>
              <w:t>с</w:t>
            </w:r>
          </w:p>
        </w:tc>
        <w:tc>
          <w:tcPr>
            <w:tcW w:w="713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14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01 101 100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6Ch</w:t>
            </w:r>
          </w:p>
        </w:tc>
      </w:tr>
      <w:tr w:rsidR="00740686" w:rsidRPr="00740686" w:rsidTr="00740686">
        <w:tc>
          <w:tcPr>
            <w:tcW w:w="898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6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Переход по маске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СчАК:=(М≡РПр)?(</w:t>
            </w:r>
            <w:r w:rsidRPr="00740686">
              <w:rPr>
                <w:b/>
                <w:sz w:val="24"/>
                <w:lang w:bidi="ar-SA"/>
              </w:rPr>
              <w:t>R</w:t>
            </w:r>
            <w:r w:rsidRPr="00740686">
              <w:rPr>
                <w:b/>
                <w:sz w:val="24"/>
                <w:vertAlign w:val="subscript"/>
                <w:lang w:val="ru-RU" w:bidi="ar-SA"/>
              </w:rPr>
              <w:t>2</w:t>
            </w:r>
            <w:r w:rsidRPr="00740686">
              <w:rPr>
                <w:b/>
                <w:sz w:val="24"/>
                <w:lang w:val="ru-RU" w:bidi="ar-SA"/>
              </w:rPr>
              <w:t>):(СчАК+2)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00  110 000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30h</w:t>
            </w:r>
          </w:p>
        </w:tc>
      </w:tr>
      <w:tr w:rsidR="00740686" w:rsidRPr="00740686" w:rsidTr="00740686">
        <w:tc>
          <w:tcPr>
            <w:tcW w:w="898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Переход по маске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СчАК:=(М≡РПр)?((В</w:t>
            </w:r>
            <w:r w:rsidRPr="00740686">
              <w:rPr>
                <w:sz w:val="24"/>
                <w:vertAlign w:val="subscript"/>
                <w:lang w:val="ru-RU" w:bidi="ar-SA"/>
              </w:rPr>
              <w:t>2</w:t>
            </w:r>
            <w:r w:rsidRPr="00740686">
              <w:rPr>
                <w:sz w:val="24"/>
                <w:lang w:val="ru-RU" w:bidi="ar-SA"/>
              </w:rPr>
              <w:t>)+</w:t>
            </w:r>
            <w:r w:rsidRPr="00740686">
              <w:rPr>
                <w:sz w:val="24"/>
                <w:lang w:bidi="ar-SA"/>
              </w:rPr>
              <w:t>D</w:t>
            </w:r>
            <w:r w:rsidRPr="00740686">
              <w:rPr>
                <w:sz w:val="24"/>
                <w:vertAlign w:val="subscript"/>
                <w:lang w:val="ru-RU" w:bidi="ar-SA"/>
              </w:rPr>
              <w:t>2</w:t>
            </w:r>
            <w:r w:rsidRPr="00740686">
              <w:rPr>
                <w:sz w:val="24"/>
                <w:lang w:val="ru-RU" w:bidi="ar-SA"/>
              </w:rPr>
              <w:t>):(СчАК+2)</w:t>
            </w:r>
          </w:p>
        </w:tc>
        <w:tc>
          <w:tcPr>
            <w:tcW w:w="713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14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01 110 001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71h</w:t>
            </w:r>
          </w:p>
        </w:tc>
      </w:tr>
      <w:tr w:rsidR="00740686" w:rsidRPr="00740686" w:rsidTr="00740686">
        <w:tc>
          <w:tcPr>
            <w:tcW w:w="898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7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 xml:space="preserve">Ввод данных с порта 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Порт</w:t>
            </w:r>
            <w:r w:rsidRPr="00740686">
              <w:rPr>
                <w:b/>
                <w:sz w:val="24"/>
                <w:lang w:bidi="ar-SA"/>
              </w:rPr>
              <w:t>D</w:t>
            </w:r>
            <w:r w:rsidRPr="00740686">
              <w:rPr>
                <w:b/>
                <w:sz w:val="24"/>
                <w:lang w:val="ru-RU" w:bidi="ar-SA"/>
              </w:rPr>
              <w:t>:=(УВВ)</w:t>
            </w:r>
          </w:p>
        </w:tc>
        <w:tc>
          <w:tcPr>
            <w:tcW w:w="713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-</w:t>
            </w:r>
          </w:p>
        </w:tc>
        <w:tc>
          <w:tcPr>
            <w:tcW w:w="714" w:type="dxa"/>
            <w:vMerge w:val="restart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00 111 000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38h</w:t>
            </w:r>
          </w:p>
        </w:tc>
      </w:tr>
      <w:tr w:rsidR="00740686" w:rsidRPr="00740686" w:rsidTr="00740686">
        <w:tc>
          <w:tcPr>
            <w:tcW w:w="898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52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1</w:t>
            </w:r>
          </w:p>
        </w:tc>
        <w:tc>
          <w:tcPr>
            <w:tcW w:w="4119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Вывод данных на порт</w:t>
            </w:r>
          </w:p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  <w:r w:rsidRPr="00740686">
              <w:rPr>
                <w:sz w:val="24"/>
                <w:lang w:val="ru-RU" w:bidi="ar-SA"/>
              </w:rPr>
              <w:t>(УВВ):=Порт</w:t>
            </w:r>
            <w:r w:rsidRPr="00740686">
              <w:rPr>
                <w:sz w:val="24"/>
                <w:lang w:bidi="ar-SA"/>
              </w:rPr>
              <w:t>D</w:t>
            </w:r>
          </w:p>
        </w:tc>
        <w:tc>
          <w:tcPr>
            <w:tcW w:w="713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714" w:type="dxa"/>
            <w:vMerge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val="ru-RU" w:bidi="ar-SA"/>
              </w:rPr>
            </w:pPr>
          </w:p>
        </w:tc>
        <w:tc>
          <w:tcPr>
            <w:tcW w:w="1565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00  111  001</w:t>
            </w:r>
          </w:p>
        </w:tc>
        <w:tc>
          <w:tcPr>
            <w:tcW w:w="810" w:type="dxa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4"/>
                <w:lang w:bidi="ar-SA"/>
              </w:rPr>
            </w:pPr>
            <w:r w:rsidRPr="00740686">
              <w:rPr>
                <w:sz w:val="24"/>
                <w:lang w:bidi="ar-SA"/>
              </w:rPr>
              <w:t>39h</w:t>
            </w:r>
          </w:p>
        </w:tc>
      </w:tr>
      <w:tr w:rsidR="00740686" w:rsidRPr="00740686" w:rsidTr="00740686">
        <w:tc>
          <w:tcPr>
            <w:tcW w:w="898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</w:t>
            </w:r>
          </w:p>
        </w:tc>
        <w:tc>
          <w:tcPr>
            <w:tcW w:w="752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</w:t>
            </w:r>
          </w:p>
        </w:tc>
        <w:tc>
          <w:tcPr>
            <w:tcW w:w="4119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bidi="ar-SA"/>
              </w:rPr>
              <w:t>C</w:t>
            </w:r>
            <w:r w:rsidRPr="00740686">
              <w:rPr>
                <w:b/>
                <w:sz w:val="24"/>
                <w:lang w:val="ru-RU" w:bidi="ar-SA"/>
              </w:rPr>
              <w:t>топ (команда останова)</w:t>
            </w:r>
          </w:p>
        </w:tc>
        <w:tc>
          <w:tcPr>
            <w:tcW w:w="713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714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val="ru-RU" w:bidi="ar-SA"/>
              </w:rPr>
            </w:pPr>
            <w:r w:rsidRPr="00740686">
              <w:rPr>
                <w:b/>
                <w:sz w:val="24"/>
                <w:lang w:val="ru-RU" w:bidi="ar-SA"/>
              </w:rPr>
              <w:t>-</w:t>
            </w:r>
          </w:p>
        </w:tc>
        <w:tc>
          <w:tcPr>
            <w:tcW w:w="1565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00  000  000</w:t>
            </w:r>
          </w:p>
        </w:tc>
        <w:tc>
          <w:tcPr>
            <w:tcW w:w="810" w:type="dxa"/>
            <w:shd w:val="clear" w:color="auto" w:fill="FBD4B4" w:themeFill="accent6" w:themeFillTint="66"/>
          </w:tcPr>
          <w:p w:rsidR="00740686" w:rsidRPr="00740686" w:rsidRDefault="00740686" w:rsidP="0074068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4"/>
                <w:lang w:bidi="ar-SA"/>
              </w:rPr>
            </w:pPr>
            <w:r w:rsidRPr="00740686">
              <w:rPr>
                <w:b/>
                <w:sz w:val="24"/>
                <w:lang w:bidi="ar-SA"/>
              </w:rPr>
              <w:t>00h</w:t>
            </w:r>
          </w:p>
        </w:tc>
      </w:tr>
    </w:tbl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b/>
          <w:sz w:val="28"/>
          <w:szCs w:val="28"/>
          <w:lang w:val="ru-RU" w:eastAsia="ru-RU" w:bidi="ar-SA"/>
        </w:rPr>
      </w:pPr>
      <w:r w:rsidRPr="00740686">
        <w:rPr>
          <w:b/>
          <w:sz w:val="28"/>
          <w:szCs w:val="28"/>
          <w:lang w:val="ru-RU" w:eastAsia="ru-RU" w:bidi="ar-SA"/>
        </w:rPr>
        <w:tab/>
      </w:r>
    </w:p>
    <w:p w:rsidR="00740686" w:rsidRPr="00740686" w:rsidRDefault="00740686" w:rsidP="00740686">
      <w:pPr>
        <w:tabs>
          <w:tab w:val="left" w:pos="567"/>
        </w:tabs>
        <w:spacing w:line="276" w:lineRule="auto"/>
        <w:ind w:firstLine="0"/>
        <w:rPr>
          <w:rFonts w:eastAsiaTheme="minorEastAsia" w:cstheme="minorBidi"/>
          <w:i/>
          <w:szCs w:val="26"/>
          <w:lang w:val="ru-RU" w:eastAsia="ru-RU" w:bidi="ar-SA"/>
        </w:rPr>
      </w:pPr>
      <w:r w:rsidRPr="00740686">
        <w:rPr>
          <w:rFonts w:eastAsiaTheme="minorEastAsia" w:cstheme="minorBidi"/>
          <w:szCs w:val="26"/>
          <w:lang w:val="ru-RU" w:eastAsia="ru-RU" w:bidi="ar-SA"/>
        </w:rPr>
        <w:t>*</w:t>
      </w:r>
      <w:r w:rsidRPr="00740686">
        <w:rPr>
          <w:rFonts w:eastAsiaTheme="minorEastAsia" w:cstheme="minorBidi"/>
          <w:i/>
          <w:szCs w:val="26"/>
          <w:u w:val="single"/>
          <w:lang w:val="ru-RU" w:eastAsia="ru-RU" w:bidi="ar-SA"/>
        </w:rPr>
        <w:t>Признаки результата:</w:t>
      </w:r>
      <w:r w:rsidRPr="00740686">
        <w:rPr>
          <w:rFonts w:eastAsiaTheme="minorEastAsia" w:cstheme="minorBidi"/>
          <w:i/>
          <w:szCs w:val="26"/>
          <w:lang w:val="ru-RU" w:eastAsia="ru-RU" w:bidi="ar-SA"/>
        </w:rPr>
        <w:t xml:space="preserve"> =0 – мантисса равна 0; &gt;0 – результат больше нуля; &lt;0 – результат меньше нуля; ПП – переполнение порядка.</w:t>
      </w:r>
    </w:p>
    <w:p w:rsidR="00740686" w:rsidRPr="00740686" w:rsidRDefault="00740686" w:rsidP="00740686">
      <w:pPr>
        <w:tabs>
          <w:tab w:val="left" w:pos="567"/>
        </w:tabs>
        <w:spacing w:line="276" w:lineRule="auto"/>
        <w:ind w:firstLine="0"/>
        <w:rPr>
          <w:rFonts w:eastAsiaTheme="minorEastAsia" w:cstheme="minorBidi"/>
          <w:i/>
          <w:szCs w:val="26"/>
          <w:lang w:val="ru-RU" w:eastAsia="ru-RU" w:bidi="ar-SA"/>
        </w:rPr>
      </w:pPr>
      <w:r w:rsidRPr="00740686">
        <w:rPr>
          <w:rFonts w:eastAsiaTheme="minorEastAsia" w:cstheme="minorBidi"/>
          <w:i/>
          <w:szCs w:val="26"/>
          <w:lang w:val="ru-RU" w:eastAsia="ru-RU" w:bidi="ar-SA"/>
        </w:rPr>
        <w:t>**</w:t>
      </w:r>
      <w:r w:rsidRPr="00740686">
        <w:rPr>
          <w:rFonts w:eastAsiaTheme="minorEastAsia" w:cstheme="minorBidi"/>
          <w:i/>
          <w:szCs w:val="26"/>
          <w:u w:val="single"/>
          <w:lang w:val="ru-RU" w:eastAsia="ru-RU" w:bidi="ar-SA"/>
        </w:rPr>
        <w:t xml:space="preserve">Флаги: </w:t>
      </w:r>
      <w:r w:rsidRPr="00740686">
        <w:rPr>
          <w:rFonts w:eastAsiaTheme="minorEastAsia" w:cstheme="minorBidi"/>
          <w:i/>
          <w:szCs w:val="26"/>
          <w:lang w:val="ru-RU" w:eastAsia="ru-RU" w:bidi="ar-SA"/>
        </w:rPr>
        <w:t xml:space="preserve"> </w:t>
      </w:r>
      <w:r w:rsidRPr="00740686">
        <w:rPr>
          <w:rFonts w:eastAsiaTheme="minorEastAsia" w:cstheme="minorBidi"/>
          <w:i/>
          <w:szCs w:val="26"/>
          <w:lang w:eastAsia="ru-RU" w:bidi="ar-SA"/>
        </w:rPr>
        <w:t>S</w:t>
      </w:r>
      <w:r w:rsidRPr="00740686">
        <w:rPr>
          <w:rFonts w:eastAsiaTheme="minorEastAsia" w:cstheme="minorBidi"/>
          <w:i/>
          <w:szCs w:val="26"/>
          <w:lang w:val="ru-RU" w:eastAsia="ru-RU" w:bidi="ar-SA"/>
        </w:rPr>
        <w:t xml:space="preserve"> – нарушение спецификации; ПП – переполнение порядка; ИП – исчезновение порядка; ПЗ – потеря значимости.</w:t>
      </w:r>
    </w:p>
    <w:p w:rsidR="001F1748" w:rsidRDefault="00740686" w:rsidP="00740686">
      <w:pPr>
        <w:tabs>
          <w:tab w:val="left" w:pos="567"/>
        </w:tabs>
        <w:spacing w:line="276" w:lineRule="auto"/>
        <w:ind w:firstLine="0"/>
        <w:rPr>
          <w:rFonts w:eastAsiaTheme="minorEastAsia" w:cstheme="minorBidi"/>
          <w:i/>
          <w:szCs w:val="26"/>
          <w:lang w:val="ru-RU" w:eastAsia="ru-RU" w:bidi="ar-SA"/>
        </w:rPr>
      </w:pPr>
      <w:r w:rsidRPr="00740686">
        <w:rPr>
          <w:rFonts w:eastAsiaTheme="minorEastAsia" w:cstheme="minorBidi"/>
          <w:szCs w:val="26"/>
          <w:lang w:val="ru-RU" w:eastAsia="ru-RU" w:bidi="ar-SA"/>
        </w:rPr>
        <w:t>***</w:t>
      </w:r>
      <w:r w:rsidRPr="00740686">
        <w:rPr>
          <w:rFonts w:eastAsiaTheme="minorEastAsia" w:cstheme="minorBidi"/>
          <w:i/>
          <w:szCs w:val="26"/>
          <w:u w:val="single"/>
          <w:lang w:val="ru-RU" w:eastAsia="ru-RU" w:bidi="ar-SA"/>
        </w:rPr>
        <w:t>При кодировании</w:t>
      </w:r>
      <w:r w:rsidRPr="00740686">
        <w:rPr>
          <w:rFonts w:eastAsiaTheme="minorEastAsia" w:cstheme="minorBidi"/>
          <w:i/>
          <w:szCs w:val="26"/>
          <w:lang w:val="ru-RU" w:eastAsia="ru-RU" w:bidi="ar-SA"/>
        </w:rPr>
        <w:t xml:space="preserve">: КОП( 0:1) – код длины команды (00-2байта, 01 - 4), КОП(2:4) – номер класса; КОП(5:7) – номер команды. </w:t>
      </w:r>
    </w:p>
    <w:p w:rsidR="001F1748" w:rsidRPr="00740686" w:rsidRDefault="001F1748" w:rsidP="00740686">
      <w:pPr>
        <w:tabs>
          <w:tab w:val="left" w:pos="567"/>
        </w:tabs>
        <w:spacing w:line="276" w:lineRule="auto"/>
        <w:ind w:firstLine="0"/>
        <w:rPr>
          <w:rFonts w:eastAsiaTheme="minorEastAsia" w:cstheme="minorBidi"/>
          <w:sz w:val="28"/>
          <w:szCs w:val="28"/>
          <w:lang w:val="ru-RU" w:eastAsia="ru-RU" w:bidi="ar-SA"/>
        </w:rPr>
      </w:pPr>
    </w:p>
    <w:p w:rsidR="001F1748" w:rsidRDefault="001F1748" w:rsidP="001F1748">
      <w:pPr>
        <w:pStyle w:val="10"/>
        <w:widowControl/>
        <w:ind w:left="1069"/>
        <w:jc w:val="center"/>
        <w:rPr>
          <w:rFonts w:ascii="Times New Roman" w:hAnsi="Times New Roman"/>
          <w:b/>
          <w:sz w:val="28"/>
          <w:szCs w:val="28"/>
        </w:rPr>
      </w:pPr>
      <w:r w:rsidRPr="008E36FF">
        <w:rPr>
          <w:rFonts w:ascii="Times New Roman" w:hAnsi="Times New Roman"/>
          <w:b/>
          <w:sz w:val="28"/>
          <w:szCs w:val="28"/>
        </w:rPr>
        <w:t>3. ГСА функционирования ЦОУ</w:t>
      </w:r>
    </w:p>
    <w:p w:rsidR="001F1748" w:rsidRDefault="001F1748" w:rsidP="001F1748">
      <w:pPr>
        <w:pStyle w:val="10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ГСА функционирования ЦОУ приведена на чертеже 2011.М41д.21.01.</w:t>
      </w: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Разработке подлежат алгоритмы выполнения </w:t>
      </w:r>
      <w:r w:rsidRPr="00EA0539">
        <w:rPr>
          <w:rFonts w:ascii="Times New Roman" w:hAnsi="Times New Roman"/>
          <w:sz w:val="28"/>
          <w:szCs w:val="28"/>
        </w:rPr>
        <w:t>пяти</w:t>
      </w:r>
      <w:r>
        <w:rPr>
          <w:rFonts w:ascii="Times New Roman" w:hAnsi="Times New Roman"/>
          <w:sz w:val="28"/>
          <w:szCs w:val="28"/>
        </w:rPr>
        <w:t xml:space="preserve"> операций,</w:t>
      </w:r>
      <w:r w:rsidRPr="00F11B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определенных вариантом задания, и алгоритм выборки команды из ОП. Взаимосвязь указанных алгоритмов отражена на упрощенной граф-схеме алгоритма функционирования ЦОУ (рисунок 3.1). Если код выбранной на РК команды не совпадает с кодом ни одной из реализованных команд, устанавливается флаг прерывания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(резервная команда).</w:t>
      </w: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  <w:r w:rsidRPr="00A56FB6">
        <w:rPr>
          <w:noProof/>
        </w:rPr>
        <w:pict>
          <v:shape id="_x0000_s1039" type="#_x0000_t75" style="position:absolute;left:0;text-align:left;margin-left:-16.05pt;margin-top:11.5pt;width:490.2pt;height:253.85pt;z-index:251668480">
            <v:imagedata r:id="rId26" o:title=""/>
          </v:shape>
          <o:OLEObject Type="Embed" ProgID="Visio.Drawing.11" ShapeID="_x0000_s1039" DrawAspect="Content" ObjectID="_1384077244" r:id="rId27"/>
        </w:pi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F1748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F1748" w:rsidRPr="00F11BF0" w:rsidRDefault="001F1748" w:rsidP="001F1748">
      <w:pPr>
        <w:pStyle w:val="20"/>
        <w:widowControl/>
        <w:spacing w:line="360" w:lineRule="exact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1F1748" w:rsidRDefault="001F1748" w:rsidP="001F1748">
      <w:pPr>
        <w:pStyle w:val="10"/>
        <w:widowControl/>
        <w:rPr>
          <w:rFonts w:ascii="Times New Roman" w:hAnsi="Times New Roman"/>
          <w:sz w:val="28"/>
          <w:szCs w:val="28"/>
        </w:rPr>
      </w:pPr>
    </w:p>
    <w:p w:rsidR="001F1748" w:rsidRPr="001F1748" w:rsidRDefault="001F1748" w:rsidP="001F1748">
      <w:pPr>
        <w:rPr>
          <w:lang w:val="ru-RU"/>
        </w:rPr>
      </w:pPr>
    </w:p>
    <w:p w:rsidR="001F1748" w:rsidRPr="001F1748" w:rsidRDefault="001F1748" w:rsidP="001F1748">
      <w:pPr>
        <w:rPr>
          <w:lang w:val="ru-RU"/>
        </w:rPr>
      </w:pPr>
    </w:p>
    <w:p w:rsidR="001F1748" w:rsidRPr="001F1748" w:rsidRDefault="001F1748" w:rsidP="001F1748">
      <w:pPr>
        <w:rPr>
          <w:lang w:val="ru-RU"/>
        </w:rPr>
      </w:pPr>
    </w:p>
    <w:p w:rsidR="001F1748" w:rsidRPr="001F1748" w:rsidRDefault="001F1748" w:rsidP="001F1748">
      <w:pPr>
        <w:rPr>
          <w:lang w:val="ru-RU"/>
        </w:rPr>
      </w:pPr>
    </w:p>
    <w:p w:rsidR="001F1748" w:rsidRPr="001F1748" w:rsidRDefault="001F1748" w:rsidP="001F1748">
      <w:pPr>
        <w:rPr>
          <w:lang w:val="ru-RU"/>
        </w:rPr>
      </w:pPr>
    </w:p>
    <w:p w:rsidR="001F1748" w:rsidRPr="001F1748" w:rsidRDefault="001F1748" w:rsidP="001F1748">
      <w:pPr>
        <w:tabs>
          <w:tab w:val="left" w:pos="2445"/>
        </w:tabs>
        <w:rPr>
          <w:lang w:val="ru-RU"/>
        </w:rPr>
      </w:pPr>
      <w:r w:rsidRPr="001F1748">
        <w:rPr>
          <w:lang w:val="ru-RU"/>
        </w:rPr>
        <w:tab/>
      </w:r>
    </w:p>
    <w:p w:rsidR="001F1748" w:rsidRPr="001F1748" w:rsidRDefault="001F1748" w:rsidP="001F1748">
      <w:pPr>
        <w:tabs>
          <w:tab w:val="left" w:pos="2445"/>
        </w:tabs>
        <w:jc w:val="center"/>
        <w:rPr>
          <w:i/>
          <w:sz w:val="28"/>
          <w:szCs w:val="28"/>
          <w:lang w:val="ru-RU"/>
        </w:rPr>
      </w:pPr>
      <w:r w:rsidRPr="001F1748">
        <w:rPr>
          <w:i/>
          <w:sz w:val="28"/>
          <w:szCs w:val="28"/>
          <w:lang w:val="ru-RU"/>
        </w:rPr>
        <w:t>Рис 3.1 – Схема алгоритма функционирования ЦОУ (здесь ЗР – команда загрузки регистра; МП – команда передачи байта из МВВ в процессор; СлПТ – команда сложения с плавающей точкой; СдвВпр – команда двойного сдвига вправо; УПМ – команда условного перехода по маске)</w:t>
      </w:r>
    </w:p>
    <w:p w:rsidR="001F1748" w:rsidRPr="001F1748" w:rsidRDefault="001F1748" w:rsidP="001F1748">
      <w:pPr>
        <w:tabs>
          <w:tab w:val="left" w:pos="709"/>
        </w:tabs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ab/>
        <w:t>Опишем подробней алгоритмы, входящие в состав общей ГСА:</w:t>
      </w:r>
    </w:p>
    <w:p w:rsidR="001F1748" w:rsidRPr="00014EFB" w:rsidRDefault="001F1748" w:rsidP="001F1748">
      <w:pPr>
        <w:pStyle w:val="ae"/>
        <w:numPr>
          <w:ilvl w:val="0"/>
          <w:numId w:val="2"/>
        </w:numPr>
        <w:tabs>
          <w:tab w:val="left" w:pos="567"/>
        </w:tabs>
        <w:spacing w:after="0"/>
        <w:ind w:hanging="436"/>
      </w:pPr>
      <w:r w:rsidRPr="00014EFB">
        <w:rPr>
          <w:rFonts w:ascii="Times New Roman" w:hAnsi="Times New Roman"/>
          <w:b/>
          <w:sz w:val="28"/>
          <w:szCs w:val="28"/>
        </w:rPr>
        <w:t xml:space="preserve">Алгоритм выборки команды </w:t>
      </w:r>
      <w:r w:rsidRPr="00014EFB">
        <w:rPr>
          <w:rFonts w:ascii="Times New Roman" w:hAnsi="Times New Roman"/>
          <w:i/>
          <w:sz w:val="28"/>
          <w:szCs w:val="28"/>
        </w:rPr>
        <w:t>(на чертеже представлен блоками 1-15)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1F1748" w:rsidRPr="001F1748" w:rsidRDefault="001F1748" w:rsidP="001F1748">
      <w:pPr>
        <w:spacing w:line="240" w:lineRule="auto"/>
        <w:ind w:firstLine="360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>1. Если установлен ТП, следовательно, была выполнена команда ПУ и значение СчАК  может быть любым, поэтому проверяется,  является ли адрес  кратным 2 (однобайтных команд быть не может).  Если указан адрес одного байта – нарушение спецификации. Иначе, читаем 4 байта из ОП.</w:t>
      </w:r>
    </w:p>
    <w:p w:rsidR="001F1748" w:rsidRPr="001F1748" w:rsidRDefault="001F1748" w:rsidP="001F1748">
      <w:pPr>
        <w:spacing w:line="240" w:lineRule="auto"/>
        <w:ind w:firstLine="708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 xml:space="preserve">1.1. Если был указан адрес 4 байт, проверяем, является ли команда 4 байтной (проверяются первые два бита Порта Д, а следовательно  первые два бита КОП). Если команда  4-байтная, загружаем 4 байта в РК и прибавляем к СчАК 4 (Адрес в СчАК останется кратным 4), иначе загружаем в РК 2 байта, прибавляем к СчАК 2 и адрес в СчАК  не будет кратен 4, поэтому </w:t>
      </w:r>
      <w:r w:rsidRPr="001F1748">
        <w:rPr>
          <w:sz w:val="28"/>
          <w:szCs w:val="28"/>
          <w:lang w:val="ru-RU"/>
        </w:rPr>
        <w:lastRenderedPageBreak/>
        <w:t>запоминаем  младшие 2 байта в БР. Сбрасываем ТП и переходим к выполнению команды.</w:t>
      </w:r>
    </w:p>
    <w:p w:rsidR="001F1748" w:rsidRPr="001F1748" w:rsidRDefault="001F1748" w:rsidP="001F1748">
      <w:pPr>
        <w:spacing w:line="240" w:lineRule="auto"/>
        <w:ind w:firstLine="708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>1.2. Если был указан адрес 2 байт (в СчАК после команды ПУ) прибавляем к СчАК 2 (в СчАК теперь будет адрес кратный 4), сбрасываем ТП и проверяем, является ли команда двухбайтной(проверяются первые два бита КОП, а следовательно  первые два бита РК).  Если команда 2 байтная, переходим к выполнению команды, иначе читаем из ОП данные. Так как старшие 2 байта команды у нас уже хранятся в РК, то  из Порта Д выбираются старшие 2 байта и помещаются в младшие 2 байта РК, а младшие 2 байта Порта Д сохраняются в буферный регистр. СчАК увеличивается на 2, а следовательно перестает быть кратным 4.</w:t>
      </w:r>
    </w:p>
    <w:p w:rsidR="001F1748" w:rsidRPr="001F1748" w:rsidRDefault="001F1748" w:rsidP="001F1748">
      <w:pPr>
        <w:spacing w:line="240" w:lineRule="auto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 xml:space="preserve">2. Если ТП не был установлен, то  в СчАК хранится адрес либо 2 либо 4 байт. </w:t>
      </w:r>
    </w:p>
    <w:p w:rsidR="001F1748" w:rsidRPr="001F1748" w:rsidRDefault="001F1748" w:rsidP="001F1748">
      <w:pPr>
        <w:spacing w:line="240" w:lineRule="auto"/>
        <w:ind w:firstLine="708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>2.1. Если в СчАК адрес 2 байт, то старшая часть  РК хранится в БР. Сохраняем в старшие 2 байта РК содержимое БР и увеличиваем СчАК на 2( он становится кратным 4). Дальше выполняем те же действия, что и в пункте 2 б) начиная с проверки длины команды.</w:t>
      </w:r>
    </w:p>
    <w:p w:rsidR="001F1748" w:rsidRPr="001F1748" w:rsidRDefault="001F1748" w:rsidP="001F1748">
      <w:pPr>
        <w:spacing w:line="240" w:lineRule="auto"/>
        <w:ind w:firstLine="708"/>
        <w:jc w:val="both"/>
        <w:rPr>
          <w:sz w:val="28"/>
          <w:szCs w:val="28"/>
          <w:lang w:val="ru-RU"/>
        </w:rPr>
      </w:pPr>
      <w:r w:rsidRPr="001F1748">
        <w:rPr>
          <w:sz w:val="28"/>
          <w:szCs w:val="28"/>
          <w:lang w:val="ru-RU"/>
        </w:rPr>
        <w:t>2.2. Если же адрес в СчАК кратен 4, то выполняем действия, указанные  в пункте 1, без проверки на нарушение спецификации.</w:t>
      </w:r>
    </w:p>
    <w:p w:rsidR="001F1748" w:rsidRDefault="001F1748" w:rsidP="001F1748">
      <w:pPr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Конец</w:t>
      </w:r>
    </w:p>
    <w:p w:rsidR="001F1748" w:rsidRDefault="001F1748" w:rsidP="001F1748">
      <w:pPr>
        <w:spacing w:line="240" w:lineRule="auto"/>
        <w:ind w:firstLine="708"/>
        <w:jc w:val="both"/>
        <w:rPr>
          <w:sz w:val="28"/>
          <w:szCs w:val="28"/>
        </w:rPr>
      </w:pPr>
    </w:p>
    <w:p w:rsidR="001F1748" w:rsidRPr="00D154B0" w:rsidRDefault="001F1748" w:rsidP="001F1748">
      <w:pPr>
        <w:pStyle w:val="ae"/>
        <w:numPr>
          <w:ilvl w:val="0"/>
          <w:numId w:val="2"/>
        </w:numPr>
        <w:tabs>
          <w:tab w:val="left" w:pos="709"/>
        </w:tabs>
        <w:ind w:hanging="436"/>
      </w:pPr>
      <w:r>
        <w:rPr>
          <w:rFonts w:ascii="Times New Roman" w:hAnsi="Times New Roman"/>
          <w:b/>
          <w:sz w:val="28"/>
          <w:szCs w:val="28"/>
        </w:rPr>
        <w:t>Алгоритм команды чтения из ОП в РП</w:t>
      </w:r>
      <w:r w:rsidRPr="00014EFB">
        <w:rPr>
          <w:rFonts w:ascii="Times New Roman" w:hAnsi="Times New Roman"/>
          <w:b/>
          <w:sz w:val="28"/>
          <w:szCs w:val="28"/>
        </w:rPr>
        <w:t xml:space="preserve"> </w:t>
      </w:r>
      <w:r w:rsidRPr="00014EFB">
        <w:rPr>
          <w:rFonts w:ascii="Times New Roman" w:hAnsi="Times New Roman"/>
          <w:i/>
          <w:sz w:val="28"/>
          <w:szCs w:val="28"/>
        </w:rPr>
        <w:t>(на чертеже представлен блоками 1</w:t>
      </w:r>
      <w:r>
        <w:rPr>
          <w:rFonts w:ascii="Times New Roman" w:hAnsi="Times New Roman"/>
          <w:i/>
          <w:sz w:val="28"/>
          <w:szCs w:val="28"/>
        </w:rPr>
        <w:t>7-21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1F1748" w:rsidRPr="00B506B3" w:rsidRDefault="001F1748" w:rsidP="001F1748">
      <w:pPr>
        <w:pStyle w:val="ae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Выполняем чтение адреса ОП, заданного косвенно через РОН: для этого загружаем в РАРП адрес РОН (в «младшей» части универсальной РП</w:t>
      </w:r>
      <w:r w:rsidRPr="00B506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первый бит адреса – 0) и выполняем чтение из регистровой памяти. </w:t>
      </w:r>
    </w:p>
    <w:p w:rsidR="001F1748" w:rsidRPr="00B506B3" w:rsidRDefault="001F1748" w:rsidP="001F1748">
      <w:pPr>
        <w:pStyle w:val="ae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Если считанный адрес ОП кратен 4, то переход к п.3, иначе прерывание «Спецификация».</w:t>
      </w:r>
    </w:p>
    <w:p w:rsidR="001F1748" w:rsidRPr="00B506B3" w:rsidRDefault="001F1748" w:rsidP="001F1748">
      <w:pPr>
        <w:pStyle w:val="ae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Загружаем полученный адрес в Порт А и выполняем операцию чтения ОП (по ее окончании – слово из ОП загрузится в Порт Д).</w:t>
      </w:r>
    </w:p>
    <w:p w:rsidR="001F1748" w:rsidRPr="007167C5" w:rsidRDefault="001F1748" w:rsidP="001F1748">
      <w:pPr>
        <w:pStyle w:val="ae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Выполняем запись слова ОП в РОН, указанный в первом операнде: в РАРП загружаем адрес РОН, в РСРП – слово из Порта Д и выполняем операцию записи РП.</w:t>
      </w:r>
    </w:p>
    <w:p w:rsidR="001F1748" w:rsidRPr="00D15394" w:rsidRDefault="001F1748" w:rsidP="001F1748">
      <w:pPr>
        <w:pStyle w:val="ae"/>
        <w:numPr>
          <w:ilvl w:val="0"/>
          <w:numId w:val="3"/>
        </w:numPr>
        <w:tabs>
          <w:tab w:val="left" w:pos="709"/>
        </w:tabs>
      </w:pPr>
      <w:r>
        <w:rPr>
          <w:rFonts w:ascii="Times New Roman" w:hAnsi="Times New Roman"/>
          <w:sz w:val="28"/>
          <w:szCs w:val="28"/>
        </w:rPr>
        <w:t>Конец.</w:t>
      </w:r>
    </w:p>
    <w:p w:rsidR="001F1748" w:rsidRPr="00B506B3" w:rsidRDefault="001F1748" w:rsidP="001F1748">
      <w:pPr>
        <w:pStyle w:val="ae"/>
        <w:tabs>
          <w:tab w:val="left" w:pos="709"/>
        </w:tabs>
        <w:ind w:left="1080"/>
      </w:pPr>
    </w:p>
    <w:p w:rsidR="001F1748" w:rsidRPr="00ED10E4" w:rsidRDefault="001F1748" w:rsidP="001F1748">
      <w:pPr>
        <w:pStyle w:val="ae"/>
        <w:numPr>
          <w:ilvl w:val="0"/>
          <w:numId w:val="2"/>
        </w:numPr>
        <w:tabs>
          <w:tab w:val="left" w:pos="709"/>
        </w:tabs>
        <w:ind w:hanging="436"/>
      </w:pPr>
      <w:r w:rsidRPr="00B506B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Алгоритм команды пересылки</w:t>
      </w:r>
      <w:r w:rsidRPr="00B506B3">
        <w:rPr>
          <w:rFonts w:ascii="Times New Roman" w:hAnsi="Times New Roman"/>
          <w:b/>
          <w:sz w:val="28"/>
          <w:szCs w:val="28"/>
        </w:rPr>
        <w:t xml:space="preserve"> данных из порта ввода-вывода в процессор</w:t>
      </w:r>
      <w:r w:rsidRPr="00014EFB">
        <w:rPr>
          <w:rFonts w:ascii="Times New Roman" w:hAnsi="Times New Roman"/>
          <w:b/>
          <w:sz w:val="28"/>
          <w:szCs w:val="28"/>
        </w:rPr>
        <w:t xml:space="preserve">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>
        <w:rPr>
          <w:rFonts w:ascii="Times New Roman" w:hAnsi="Times New Roman"/>
          <w:i/>
          <w:sz w:val="28"/>
          <w:szCs w:val="28"/>
        </w:rPr>
        <w:t>ертеже представлен блоками 23-24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1F1748" w:rsidRDefault="001F1748" w:rsidP="001F1748">
      <w:pPr>
        <w:pStyle w:val="ae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адрес (номер) устройства ввода-вывода, указанный в коде команды, в порт А.</w:t>
      </w:r>
    </w:p>
    <w:p w:rsidR="001F1748" w:rsidRDefault="001F1748" w:rsidP="001F1748">
      <w:pPr>
        <w:pStyle w:val="ae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Инициируем операцию пересылки данных из порта ввода-вывода в процессор (операция длительная, поэтому нужно дождаться окончания ее выполнения).</w:t>
      </w:r>
    </w:p>
    <w:p w:rsidR="001F1748" w:rsidRDefault="001F1748" w:rsidP="001F1748">
      <w:pPr>
        <w:pStyle w:val="ae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1F1748" w:rsidRPr="007167C5" w:rsidRDefault="001F1748" w:rsidP="001F1748">
      <w:pPr>
        <w:tabs>
          <w:tab w:val="left" w:pos="709"/>
        </w:tabs>
        <w:rPr>
          <w:sz w:val="28"/>
          <w:szCs w:val="28"/>
        </w:rPr>
      </w:pPr>
    </w:p>
    <w:p w:rsidR="001F1748" w:rsidRPr="009F1F5D" w:rsidRDefault="001F1748" w:rsidP="001F1748">
      <w:pPr>
        <w:pStyle w:val="ae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9F1F5D">
        <w:rPr>
          <w:rFonts w:ascii="Times New Roman" w:hAnsi="Times New Roman"/>
          <w:b/>
          <w:sz w:val="28"/>
          <w:szCs w:val="28"/>
        </w:rPr>
        <w:t xml:space="preserve">Алгоритм команды </w:t>
      </w:r>
      <w:r>
        <w:rPr>
          <w:rFonts w:ascii="Times New Roman" w:hAnsi="Times New Roman"/>
          <w:b/>
          <w:sz w:val="28"/>
          <w:szCs w:val="28"/>
        </w:rPr>
        <w:t xml:space="preserve">сложения чисел с плавающей точкой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>
        <w:rPr>
          <w:rFonts w:ascii="Times New Roman" w:hAnsi="Times New Roman"/>
          <w:i/>
          <w:sz w:val="28"/>
          <w:szCs w:val="28"/>
        </w:rPr>
        <w:t>ертеже представлен блоками 26-38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РПТ (первый операнд) кратен 2 (64-разрядные числа с плавающей точкой должны храниться в паре РПТ), то переход к п.2, иначе – прерывание «Спецификация».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адрес второго операнда из ОП, который косвенно задан в РОН: в РАРП загружаем адрес РОН и инициируем операцию чтения РП.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считанный адрес кратен 8 (т.к. 64-разрядное число), то переход к п.4., иначе - прерывание «Спецификация».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чтение младшей части второго операнда из ОП: загружаем в Порт А адрес, считанный из РОН, и выполняем операцию чтения ОП.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15394">
        <w:rPr>
          <w:rFonts w:ascii="Times New Roman" w:hAnsi="Times New Roman" w:cs="Times New Roman"/>
          <w:sz w:val="28"/>
          <w:szCs w:val="28"/>
        </w:rPr>
        <w:t xml:space="preserve">В младшую часть Регистра 2 АЛУ загружаем младшую часть второго операнда. Выполняем чтение </w:t>
      </w:r>
      <w:r>
        <w:rPr>
          <w:rFonts w:ascii="Times New Roman" w:hAnsi="Times New Roman" w:cs="Times New Roman"/>
          <w:sz w:val="28"/>
          <w:szCs w:val="28"/>
        </w:rPr>
        <w:t>младшей части первого операнда из первого РПТ  регистровой пары. Инкрементируем адрес на Порте А и выполняем операцию чтения ОП (чтение старшей части второго операнда).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младшую часть Регистра 1</w:t>
      </w:r>
      <w:r w:rsidRPr="00D15394">
        <w:rPr>
          <w:rFonts w:ascii="Times New Roman" w:hAnsi="Times New Roman" w:cs="Times New Roman"/>
          <w:sz w:val="28"/>
          <w:szCs w:val="28"/>
        </w:rPr>
        <w:t xml:space="preserve"> АЛУ загружаем младшую часть </w:t>
      </w:r>
      <w:r>
        <w:rPr>
          <w:rFonts w:ascii="Times New Roman" w:hAnsi="Times New Roman" w:cs="Times New Roman"/>
          <w:sz w:val="28"/>
          <w:szCs w:val="28"/>
        </w:rPr>
        <w:t>перв</w:t>
      </w:r>
      <w:r w:rsidRPr="00D15394">
        <w:rPr>
          <w:rFonts w:ascii="Times New Roman" w:hAnsi="Times New Roman" w:cs="Times New Roman"/>
          <w:sz w:val="28"/>
          <w:szCs w:val="28"/>
        </w:rPr>
        <w:t>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3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Регистра 2 АЛУ загружаем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>шую часть второго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394">
        <w:rPr>
          <w:rFonts w:ascii="Times New Roman" w:hAnsi="Times New Roman" w:cs="Times New Roman"/>
          <w:sz w:val="28"/>
          <w:szCs w:val="28"/>
        </w:rPr>
        <w:t xml:space="preserve">Выполняем чтение </w:t>
      </w:r>
      <w:r>
        <w:rPr>
          <w:rFonts w:ascii="Times New Roman" w:hAnsi="Times New Roman" w:cs="Times New Roman"/>
          <w:sz w:val="28"/>
          <w:szCs w:val="28"/>
        </w:rPr>
        <w:t>старшей части первого операнда из второго РПТ  регистровой пары.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D153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Регистра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15394">
        <w:rPr>
          <w:rFonts w:ascii="Times New Roman" w:hAnsi="Times New Roman" w:cs="Times New Roman"/>
          <w:sz w:val="28"/>
          <w:szCs w:val="28"/>
        </w:rPr>
        <w:t xml:space="preserve"> АЛУ загружаем </w:t>
      </w:r>
      <w:r>
        <w:rPr>
          <w:rFonts w:ascii="Times New Roman" w:hAnsi="Times New Roman" w:cs="Times New Roman"/>
          <w:sz w:val="28"/>
          <w:szCs w:val="28"/>
        </w:rPr>
        <w:t>стар</w:t>
      </w:r>
      <w:r w:rsidRPr="00D15394">
        <w:rPr>
          <w:rFonts w:ascii="Times New Roman" w:hAnsi="Times New Roman" w:cs="Times New Roman"/>
          <w:sz w:val="28"/>
          <w:szCs w:val="28"/>
        </w:rPr>
        <w:t xml:space="preserve">шую часть </w:t>
      </w:r>
      <w:r>
        <w:rPr>
          <w:rFonts w:ascii="Times New Roman" w:hAnsi="Times New Roman" w:cs="Times New Roman"/>
          <w:sz w:val="28"/>
          <w:szCs w:val="28"/>
        </w:rPr>
        <w:t>перв</w:t>
      </w:r>
      <w:r w:rsidRPr="00D15394">
        <w:rPr>
          <w:rFonts w:ascii="Times New Roman" w:hAnsi="Times New Roman" w:cs="Times New Roman"/>
          <w:sz w:val="28"/>
          <w:szCs w:val="28"/>
        </w:rPr>
        <w:t>ого операнда.</w:t>
      </w:r>
      <w:r>
        <w:rPr>
          <w:rFonts w:ascii="Times New Roman" w:hAnsi="Times New Roman" w:cs="Times New Roman"/>
          <w:sz w:val="28"/>
          <w:szCs w:val="28"/>
        </w:rPr>
        <w:t xml:space="preserve"> Инициируем операцию АЛУ сложения чисел с плавающей точкой.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запись старшей части результата (Р1АЛУ) по текущему адресу РП (второй РПТ пары). В регистр признака результата загружаем кодированное значение признаков с шины АЛУ. В регистр флагов загружаем значение флагов с шины АЛУ.</w:t>
      </w:r>
    </w:p>
    <w:p w:rsidR="001F1748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Выполняем запись младшей части результата (Р1АЛУ) по предварительно уменьшенному на 1 адресу РП (первый РПТ пары).</w:t>
      </w:r>
    </w:p>
    <w:p w:rsidR="001F1748" w:rsidRPr="00777429" w:rsidRDefault="001F1748" w:rsidP="001F1748">
      <w:pPr>
        <w:pStyle w:val="ae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777429">
        <w:rPr>
          <w:rFonts w:ascii="Times New Roman" w:hAnsi="Times New Roman" w:cs="Times New Roman"/>
          <w:sz w:val="28"/>
          <w:szCs w:val="28"/>
        </w:rPr>
        <w:t xml:space="preserve"> Конец.</w:t>
      </w:r>
    </w:p>
    <w:p w:rsidR="001F1748" w:rsidRPr="004F1C90" w:rsidRDefault="001F1748" w:rsidP="001F1748">
      <w:pPr>
        <w:pStyle w:val="ae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Алгоритм команды двойного сдвига вправо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>
        <w:rPr>
          <w:rFonts w:ascii="Times New Roman" w:hAnsi="Times New Roman"/>
          <w:i/>
          <w:sz w:val="28"/>
          <w:szCs w:val="28"/>
        </w:rPr>
        <w:t>ертеже представлен блоками 40-53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укороченный адрес, указанный в коде команды, кратен 4, то переход к п.2, иначе – прерывание «Спецификация».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Порт А загружаем укороченный адрес в младшей части памяти (старшие разряды заполняем 0-ми) и инициируем операцию чтения ОП – получаем адрес первого операнда в ОП.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кратен 8 (т.к. 64-битный вектор), переход к п.4, иначе – прерывание «Спецификация».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загрузку считанного из ОП косвенного адреса в Порт А и инициируем  операцию чтения ОП. В Регистр 2 АЛУ загружаем второй операнд (константу сдвига), непосредственно заданный в коде команды.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 1 АЛУ загружаем младшую часть первого операнда, полученную с Порта Д.  Инкрементируем значение адреса на Порте А и выполняем чтение ОП – чтение старшей части первого операнда.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Догружаем старшую часть первого операнда в Регистр 1 АЛУ и инициируем операцию двойного сдвига вправо.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два приема, подобно чтению первого операнда из ОП, выполняем запись результата в ОП.</w:t>
      </w:r>
    </w:p>
    <w:p w:rsidR="001F1748" w:rsidRDefault="001F1748" w:rsidP="001F1748">
      <w:pPr>
        <w:pStyle w:val="ae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1F1748" w:rsidRPr="00CB45FD" w:rsidRDefault="001F1748" w:rsidP="001F1748">
      <w:pPr>
        <w:tabs>
          <w:tab w:val="left" w:pos="709"/>
        </w:tabs>
        <w:rPr>
          <w:sz w:val="28"/>
          <w:szCs w:val="28"/>
        </w:rPr>
      </w:pPr>
    </w:p>
    <w:p w:rsidR="001F1748" w:rsidRPr="00CB45FD" w:rsidRDefault="001F1748" w:rsidP="001F1748">
      <w:pPr>
        <w:pStyle w:val="ae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Алгоритм команды условного перехода по маске </w:t>
      </w:r>
      <w:r w:rsidRPr="00014EFB">
        <w:rPr>
          <w:rFonts w:ascii="Times New Roman" w:hAnsi="Times New Roman"/>
          <w:i/>
          <w:sz w:val="28"/>
          <w:szCs w:val="28"/>
        </w:rPr>
        <w:t>(на ч</w:t>
      </w:r>
      <w:r>
        <w:rPr>
          <w:rFonts w:ascii="Times New Roman" w:hAnsi="Times New Roman"/>
          <w:i/>
          <w:sz w:val="28"/>
          <w:szCs w:val="28"/>
        </w:rPr>
        <w:t>ертеже представлен блоками 55-60</w:t>
      </w:r>
      <w:r w:rsidRPr="00014EFB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маска содержит все нули, то переход к п.6.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адрес РОН, косвенно задающего адрес перехода, содержит все нули, то переход к п.6.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маска содержит все единицы, то переход к п.5.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регистра признака не соответствует маске (признак в регистре закодирован, поэтому требуется дешифрирования), то переход к п.6.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и занести в СчАК адрес перехода, указанный в РОН. Установить ТП.</w:t>
      </w:r>
    </w:p>
    <w:p w:rsidR="001F1748" w:rsidRDefault="001F1748" w:rsidP="001F1748">
      <w:pPr>
        <w:pStyle w:val="ae"/>
        <w:numPr>
          <w:ilvl w:val="0"/>
          <w:numId w:val="7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7167C5">
        <w:rPr>
          <w:rFonts w:ascii="Times New Roman" w:hAnsi="Times New Roman" w:cs="Times New Roman"/>
          <w:sz w:val="28"/>
          <w:szCs w:val="28"/>
        </w:rPr>
        <w:t>Конец.</w:t>
      </w:r>
    </w:p>
    <w:p w:rsidR="001F1748" w:rsidRDefault="001F1748" w:rsidP="001F1748">
      <w:pPr>
        <w:pStyle w:val="ae"/>
        <w:tabs>
          <w:tab w:val="left" w:pos="709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740686" w:rsidRDefault="00740686">
      <w:pPr>
        <w:ind w:firstLine="0"/>
        <w:rPr>
          <w:sz w:val="28"/>
          <w:szCs w:val="28"/>
          <w:lang w:val="ru-RU"/>
        </w:rPr>
      </w:pPr>
    </w:p>
    <w:p w:rsidR="001F1748" w:rsidRPr="001F1748" w:rsidRDefault="001F1748" w:rsidP="001F1748">
      <w:pPr>
        <w:jc w:val="center"/>
        <w:rPr>
          <w:b/>
          <w:sz w:val="28"/>
          <w:szCs w:val="28"/>
          <w:lang w:val="ru-RU"/>
        </w:rPr>
      </w:pPr>
      <w:r w:rsidRPr="001F1748">
        <w:rPr>
          <w:b/>
          <w:sz w:val="28"/>
          <w:szCs w:val="28"/>
          <w:lang w:val="ru-RU"/>
        </w:rPr>
        <w:lastRenderedPageBreak/>
        <w:t>4. Структурная схема ЦОУ</w:t>
      </w:r>
    </w:p>
    <w:p w:rsidR="001F1748" w:rsidRPr="001F1748" w:rsidRDefault="001F1748" w:rsidP="001F1748">
      <w:pPr>
        <w:jc w:val="both"/>
        <w:rPr>
          <w:szCs w:val="26"/>
          <w:lang w:val="ru-RU"/>
        </w:rPr>
      </w:pPr>
      <w:r w:rsidRPr="001F1748">
        <w:rPr>
          <w:sz w:val="28"/>
          <w:szCs w:val="28"/>
          <w:lang w:val="ru-RU"/>
        </w:rPr>
        <w:tab/>
      </w:r>
      <w:r w:rsidRPr="001F1748">
        <w:rPr>
          <w:szCs w:val="26"/>
          <w:lang w:val="ru-RU"/>
        </w:rPr>
        <w:t>Структурная схема ЦОУ представлена на чертеже 2011.М41д.21.02.</w:t>
      </w:r>
    </w:p>
    <w:p w:rsidR="001F1748" w:rsidRPr="001F1748" w:rsidRDefault="001F1748" w:rsidP="001F1748">
      <w:pPr>
        <w:jc w:val="both"/>
        <w:rPr>
          <w:szCs w:val="26"/>
          <w:lang w:val="ru-RU"/>
        </w:rPr>
      </w:pPr>
      <w:r w:rsidRPr="001F1748">
        <w:rPr>
          <w:szCs w:val="26"/>
          <w:lang w:val="ru-RU"/>
        </w:rPr>
        <w:tab/>
        <w:t>На структурной схеме представлены следующие основные элементы:</w:t>
      </w: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Устройство управления</w:t>
      </w:r>
      <w:r w:rsidRPr="00673225">
        <w:rPr>
          <w:rFonts w:ascii="Times New Roman" w:hAnsi="Times New Roman" w:cs="Times New Roman"/>
          <w:sz w:val="26"/>
          <w:szCs w:val="26"/>
        </w:rPr>
        <w:t xml:space="preserve"> (</w:t>
      </w:r>
      <w:r w:rsidRPr="00673225">
        <w:rPr>
          <w:rFonts w:ascii="Times New Roman" w:hAnsi="Times New Roman" w:cs="Times New Roman"/>
          <w:b/>
          <w:sz w:val="26"/>
          <w:szCs w:val="26"/>
        </w:rPr>
        <w:t>УУ</w:t>
      </w:r>
      <w:r w:rsidRPr="00673225">
        <w:rPr>
          <w:rFonts w:ascii="Times New Roman" w:hAnsi="Times New Roman" w:cs="Times New Roman"/>
          <w:sz w:val="26"/>
          <w:szCs w:val="26"/>
        </w:rPr>
        <w:t>) ЦОУ -  это блок, обеспечивающий выработку необходимых последовательностей управляющих сигналов {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673225">
        <w:rPr>
          <w:rFonts w:ascii="Times New Roman" w:hAnsi="Times New Roman" w:cs="Times New Roman"/>
          <w:sz w:val="26"/>
          <w:szCs w:val="26"/>
        </w:rPr>
        <w:t xml:space="preserve">:: 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673225">
        <w:rPr>
          <w:rFonts w:ascii="Times New Roman" w:hAnsi="Times New Roman" w:cs="Times New Roman"/>
          <w:sz w:val="26"/>
          <w:szCs w:val="26"/>
        </w:rPr>
        <w:t>1…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673225">
        <w:rPr>
          <w:rFonts w:ascii="Times New Roman" w:hAnsi="Times New Roman" w:cs="Times New Roman"/>
          <w:sz w:val="26"/>
          <w:szCs w:val="26"/>
        </w:rPr>
        <w:t>46}, причем, генерируемые управляющим автоматом последовательности управляющих сигналов предопределяются поступающими на вход этого устройства осведомительными сигналами {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73225">
        <w:rPr>
          <w:rFonts w:ascii="Times New Roman" w:hAnsi="Times New Roman" w:cs="Times New Roman"/>
          <w:sz w:val="26"/>
          <w:szCs w:val="26"/>
        </w:rPr>
        <w:t xml:space="preserve">:: 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73225">
        <w:rPr>
          <w:rFonts w:ascii="Times New Roman" w:hAnsi="Times New Roman" w:cs="Times New Roman"/>
          <w:sz w:val="26"/>
          <w:szCs w:val="26"/>
        </w:rPr>
        <w:t>1…</w:t>
      </w:r>
      <w:r w:rsidRPr="0067322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673225">
        <w:rPr>
          <w:rFonts w:ascii="Times New Roman" w:hAnsi="Times New Roman" w:cs="Times New Roman"/>
          <w:sz w:val="26"/>
          <w:szCs w:val="26"/>
        </w:rPr>
        <w:t xml:space="preserve">24} из операционного устройства, несущими информацию об особенностях реализации каждой микрооперации. </w:t>
      </w:r>
    </w:p>
    <w:p w:rsidR="001F1748" w:rsidRPr="00673225" w:rsidRDefault="001F1748" w:rsidP="001F1748">
      <w:pPr>
        <w:pStyle w:val="ae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Арифметико-логическое устройство (АЛУ)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главный элемент процессорного блока.  </w:t>
      </w:r>
      <w:r w:rsidRPr="00673225">
        <w:rPr>
          <w:rFonts w:ascii="Times New Roman" w:hAnsi="Times New Roman"/>
          <w:sz w:val="26"/>
          <w:szCs w:val="26"/>
        </w:rPr>
        <w:t xml:space="preserve">Двуместные операции в АЛУ выполняются над операндами, хранящимися в регистрах Р1(0:63) (первый операнд) и Р2(0:63) (второй операнд) – их разрядность выбрана таким образом, чтобы обеспечить выполнение операций над заданными форматами данных. Результат выполненной операции помещается в Р1. </w:t>
      </w:r>
    </w:p>
    <w:p w:rsidR="001F1748" w:rsidRPr="00673225" w:rsidRDefault="001F1748" w:rsidP="001F1748">
      <w:pPr>
        <w:pStyle w:val="ae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Каждая операция АЛУ инициируется своим управляющим сигналом, поступающим на вход устройства управления (УУ): СлПТ – операция сложения 64-битных чисел с плавающей точкой, СдвВпр – операция двойного сдвига вправо. </w:t>
      </w:r>
    </w:p>
    <w:p w:rsidR="001F1748" w:rsidRPr="00673225" w:rsidRDefault="001F1748" w:rsidP="001F1748">
      <w:pPr>
        <w:pStyle w:val="ae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АЛУ вырабатывает три группы осведомительных сигналов: признаки результата (=0 – мантисса результата равна 0; &lt;0  – отрицательный результат; &gt;0 – положительный результат; ПП – переполнение порядка), флаги прерываний (ПП – переполнение порядка;  ИП – исчезновение порядка; ПЗ – потеря значимости) и признак занятости (</w:t>
      </w:r>
      <w:r w:rsidRPr="00673225">
        <w:rPr>
          <w:rFonts w:ascii="Times New Roman" w:hAnsi="Times New Roman"/>
          <w:sz w:val="26"/>
          <w:szCs w:val="26"/>
          <w:lang w:val="en-US"/>
        </w:rPr>
        <w:t>Z</w:t>
      </w:r>
      <w:r w:rsidRPr="00673225">
        <w:rPr>
          <w:rFonts w:ascii="Times New Roman" w:hAnsi="Times New Roman"/>
          <w:sz w:val="26"/>
          <w:szCs w:val="26"/>
          <w:vertAlign w:val="subscript"/>
        </w:rPr>
        <w:t>АЛУ</w:t>
      </w:r>
      <w:r w:rsidRPr="00673225">
        <w:rPr>
          <w:rFonts w:ascii="Times New Roman" w:hAnsi="Times New Roman"/>
          <w:sz w:val="26"/>
          <w:szCs w:val="26"/>
        </w:rPr>
        <w:t>).</w:t>
      </w:r>
    </w:p>
    <w:p w:rsidR="001F1748" w:rsidRPr="00673225" w:rsidRDefault="001F1748" w:rsidP="001F1748">
      <w:pPr>
        <w:pStyle w:val="ae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Регистр признака результата (РПр)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хранит снятый с 4 разрядов  шины АЛУ (</w:t>
      </w:r>
      <w:r w:rsidRPr="00673225">
        <w:rPr>
          <w:rFonts w:ascii="Times New Roman" w:hAnsi="Times New Roman" w:cs="Times New Roman"/>
          <w:b/>
          <w:sz w:val="26"/>
          <w:szCs w:val="26"/>
        </w:rPr>
        <w:t>ШАЛУ</w:t>
      </w:r>
      <w:r w:rsidRPr="00673225">
        <w:rPr>
          <w:rFonts w:ascii="Times New Roman" w:hAnsi="Times New Roman" w:cs="Times New Roman"/>
          <w:sz w:val="26"/>
          <w:szCs w:val="26"/>
        </w:rPr>
        <w:t xml:space="preserve">) и закодированный с помощью шифратора </w:t>
      </w:r>
      <w:r w:rsidRPr="00673225">
        <w:rPr>
          <w:rFonts w:ascii="Times New Roman" w:hAnsi="Times New Roman" w:cs="Times New Roman"/>
          <w:b/>
          <w:sz w:val="26"/>
          <w:szCs w:val="26"/>
          <w:lang w:val="en-US"/>
        </w:rPr>
        <w:t>CD</w:t>
      </w:r>
      <w:r w:rsidRPr="00673225">
        <w:rPr>
          <w:rFonts w:ascii="Times New Roman" w:hAnsi="Times New Roman" w:cs="Times New Roman"/>
          <w:sz w:val="26"/>
          <w:szCs w:val="26"/>
        </w:rPr>
        <w:t xml:space="preserve"> 2-битный код признака результата арифметической операции. При выполнении команды условного перехода по маске признак результата с РПр сравнивается с маской на схеме сравнения (</w:t>
      </w:r>
      <w:r w:rsidRPr="00673225">
        <w:rPr>
          <w:rFonts w:ascii="Times New Roman" w:hAnsi="Times New Roman" w:cs="Times New Roman"/>
          <w:b/>
          <w:sz w:val="26"/>
          <w:szCs w:val="26"/>
        </w:rPr>
        <w:t>СС</w:t>
      </w:r>
      <w:r w:rsidRPr="00673225">
        <w:rPr>
          <w:rFonts w:ascii="Times New Roman" w:hAnsi="Times New Roman" w:cs="Times New Roman"/>
          <w:sz w:val="26"/>
          <w:szCs w:val="26"/>
        </w:rPr>
        <w:t>), которая вырабатывает осведомительный сигнал при их соответствии.</w:t>
      </w:r>
    </w:p>
    <w:p w:rsidR="001F1748" w:rsidRPr="00673225" w:rsidRDefault="001F1748" w:rsidP="001F1748">
      <w:pPr>
        <w:pStyle w:val="ae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 xml:space="preserve">Регистр флагов (РФ) – </w:t>
      </w:r>
      <w:r w:rsidRPr="00673225">
        <w:rPr>
          <w:rFonts w:ascii="Times New Roman" w:hAnsi="Times New Roman" w:cs="Times New Roman"/>
          <w:sz w:val="26"/>
          <w:szCs w:val="26"/>
        </w:rPr>
        <w:t xml:space="preserve">представляет собой регистр, состоящий из 5 триггеров-флагов. Содержит следующие флаги: </w:t>
      </w:r>
      <w:r w:rsidRPr="00673225">
        <w:rPr>
          <w:rFonts w:ascii="Times New Roman" w:hAnsi="Times New Roman" w:cs="Times New Roman"/>
          <w:b/>
          <w:sz w:val="26"/>
          <w:szCs w:val="26"/>
        </w:rPr>
        <w:t>ПП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флаг переполнения порядка; </w:t>
      </w:r>
      <w:r w:rsidRPr="00673225">
        <w:rPr>
          <w:rFonts w:ascii="Times New Roman" w:hAnsi="Times New Roman" w:cs="Times New Roman"/>
          <w:b/>
          <w:sz w:val="26"/>
          <w:szCs w:val="26"/>
        </w:rPr>
        <w:t>ИП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флаг исчезновения порядка; </w:t>
      </w:r>
      <w:r w:rsidRPr="00673225">
        <w:rPr>
          <w:rFonts w:ascii="Times New Roman" w:hAnsi="Times New Roman" w:cs="Times New Roman"/>
          <w:b/>
          <w:sz w:val="26"/>
          <w:szCs w:val="26"/>
        </w:rPr>
        <w:t>ПЗ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флаг потери значимости (эти флаги устанавливаются при прерываниях АЛУ); </w:t>
      </w:r>
      <w:r w:rsidRPr="00673225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флаг прерывания «Нарушение спецификации»; </w:t>
      </w:r>
      <w:r w:rsidRPr="00673225">
        <w:rPr>
          <w:rFonts w:ascii="Times New Roman" w:hAnsi="Times New Roman" w:cs="Times New Roman"/>
          <w:b/>
          <w:sz w:val="26"/>
          <w:szCs w:val="26"/>
          <w:lang w:val="en-US"/>
        </w:rPr>
        <w:t>K</w:t>
      </w:r>
      <w:r w:rsidRPr="006732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73225">
        <w:rPr>
          <w:rFonts w:ascii="Times New Roman" w:hAnsi="Times New Roman" w:cs="Times New Roman"/>
          <w:sz w:val="26"/>
          <w:szCs w:val="26"/>
        </w:rPr>
        <w:t>– флаг прерывания «Неизвестная команда».</w:t>
      </w:r>
    </w:p>
    <w:p w:rsidR="001F1748" w:rsidRPr="001F1748" w:rsidRDefault="001F1748" w:rsidP="001F1748">
      <w:pPr>
        <w:jc w:val="both"/>
        <w:rPr>
          <w:szCs w:val="26"/>
          <w:lang w:val="ru-RU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Оперативная память (ОП)</w:t>
      </w:r>
      <w:r w:rsidRPr="00673225">
        <w:rPr>
          <w:rFonts w:ascii="Times New Roman" w:hAnsi="Times New Roman" w:cs="Times New Roman"/>
          <w:sz w:val="26"/>
          <w:szCs w:val="26"/>
        </w:rPr>
        <w:t xml:space="preserve"> хранит программы и данные. Ее объем составляет 512 Мб. Первые 1024 байта (1Кбайт) выделены под блок косвенных адресов. </w:t>
      </w:r>
    </w:p>
    <w:p w:rsidR="001F1748" w:rsidRPr="00673225" w:rsidRDefault="001F1748" w:rsidP="001F1748">
      <w:pPr>
        <w:pStyle w:val="ae"/>
        <w:spacing w:after="0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Разрядность шины выборки (ШВ) равна 4 байта – разрядность слова ОП. Отсюда следует, что разрядность регистра слова ОП (РСОП) – 4 байта, а разрядность регистра адреса ОП (РАОП) – 29-2 = 27 бит. Обращение к РСОП осуществляется через Порт Д, а к РАОП – через Порт А.</w:t>
      </w:r>
    </w:p>
    <w:p w:rsidR="001F1748" w:rsidRPr="00673225" w:rsidRDefault="001F1748" w:rsidP="001F1748">
      <w:pPr>
        <w:pStyle w:val="ae"/>
        <w:ind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На вход ОП поступают сигналы, инициирующие следующие операции: чтение из ОП (ЧтОП), запись в ОП (ЗпОП). ОП вырабатывает один осведомительный сигнал – признак занятости (</w:t>
      </w:r>
      <w:r w:rsidRPr="00673225">
        <w:rPr>
          <w:rFonts w:ascii="Times New Roman" w:hAnsi="Times New Roman"/>
          <w:sz w:val="26"/>
          <w:szCs w:val="26"/>
          <w:lang w:val="en-US"/>
        </w:rPr>
        <w:t>Z</w:t>
      </w:r>
      <w:r w:rsidRPr="00673225">
        <w:rPr>
          <w:rFonts w:ascii="Times New Roman" w:hAnsi="Times New Roman"/>
          <w:sz w:val="26"/>
          <w:szCs w:val="26"/>
          <w:vertAlign w:val="subscript"/>
        </w:rPr>
        <w:t>ОП</w:t>
      </w:r>
      <w:r w:rsidRPr="00673225">
        <w:rPr>
          <w:rFonts w:ascii="Times New Roman" w:hAnsi="Times New Roman"/>
          <w:sz w:val="26"/>
          <w:szCs w:val="26"/>
        </w:rPr>
        <w:t>).</w:t>
      </w:r>
    </w:p>
    <w:p w:rsidR="001F1748" w:rsidRPr="00673225" w:rsidRDefault="001F1748" w:rsidP="001F1748">
      <w:pPr>
        <w:pStyle w:val="ae"/>
        <w:ind w:firstLine="696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Модуль ввода-вывода (МВВ)</w:t>
      </w:r>
      <w:r w:rsidRPr="00673225">
        <w:rPr>
          <w:rFonts w:ascii="Times New Roman" w:hAnsi="Times New Roman" w:cs="Times New Roman"/>
          <w:sz w:val="26"/>
          <w:szCs w:val="26"/>
        </w:rPr>
        <w:t xml:space="preserve"> служит для обмена данными между процессором и внешними устройствами. Организация </w:t>
      </w:r>
      <w:r w:rsidRPr="0067322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73225">
        <w:rPr>
          <w:rFonts w:ascii="Times New Roman" w:hAnsi="Times New Roman" w:cs="Times New Roman"/>
          <w:sz w:val="26"/>
          <w:szCs w:val="26"/>
        </w:rPr>
        <w:t>ввода-вывода осуществляется по принципу программного управления, т.е. по инициативе процессора и под его полным контролем. Для задания  номера устройства ввода-вывода (</w:t>
      </w:r>
      <w:r w:rsidRPr="00673225">
        <w:rPr>
          <w:rFonts w:ascii="Times New Roman" w:hAnsi="Times New Roman" w:cs="Times New Roman"/>
          <w:b/>
          <w:sz w:val="26"/>
          <w:szCs w:val="26"/>
        </w:rPr>
        <w:t>НУВВ</w:t>
      </w:r>
      <w:r w:rsidRPr="00673225">
        <w:rPr>
          <w:rFonts w:ascii="Times New Roman" w:hAnsi="Times New Roman" w:cs="Times New Roman"/>
          <w:sz w:val="26"/>
          <w:szCs w:val="26"/>
        </w:rPr>
        <w:t>) используется специальный 8-разрядный регистр, что позволяет обращаться к одному из 256 устройств. Ввод-вывод данных для внешних устройств осуществляется с помощью 32-битного регистра данных (</w:t>
      </w:r>
      <w:r w:rsidRPr="00673225">
        <w:rPr>
          <w:rFonts w:ascii="Times New Roman" w:hAnsi="Times New Roman" w:cs="Times New Roman"/>
          <w:b/>
          <w:sz w:val="26"/>
          <w:szCs w:val="26"/>
        </w:rPr>
        <w:t>Д</w:t>
      </w:r>
      <w:r w:rsidRPr="00673225">
        <w:rPr>
          <w:rFonts w:ascii="Times New Roman" w:hAnsi="Times New Roman" w:cs="Times New Roman"/>
          <w:sz w:val="26"/>
          <w:szCs w:val="26"/>
        </w:rPr>
        <w:t>). Обращение к Д осуществляется через Порт Д, а к НУВВ – через Порт А.</w:t>
      </w:r>
    </w:p>
    <w:p w:rsidR="001F1748" w:rsidRPr="001F1748" w:rsidRDefault="001F1748" w:rsidP="001F1748">
      <w:pPr>
        <w:ind w:left="708" w:firstLine="708"/>
        <w:jc w:val="both"/>
        <w:rPr>
          <w:szCs w:val="26"/>
          <w:lang w:val="ru-RU"/>
        </w:rPr>
      </w:pPr>
      <w:r w:rsidRPr="001F1748">
        <w:rPr>
          <w:szCs w:val="26"/>
          <w:lang w:val="ru-RU"/>
        </w:rPr>
        <w:t>На МВВ подается управляющий сигнал чтения (Чт). МВВ формирует осведомительный сигнал занятости - (</w:t>
      </w:r>
      <w:r w:rsidRPr="00673225">
        <w:rPr>
          <w:szCs w:val="26"/>
        </w:rPr>
        <w:t>Z</w:t>
      </w:r>
      <w:r w:rsidRPr="001F1748">
        <w:rPr>
          <w:szCs w:val="26"/>
          <w:vertAlign w:val="subscript"/>
          <w:lang w:val="ru-RU"/>
        </w:rPr>
        <w:t>вв</w:t>
      </w:r>
      <w:r w:rsidRPr="001F1748">
        <w:rPr>
          <w:szCs w:val="26"/>
          <w:lang w:val="ru-RU"/>
        </w:rPr>
        <w:t>).</w:t>
      </w:r>
    </w:p>
    <w:p w:rsidR="001F1748" w:rsidRPr="001F1748" w:rsidRDefault="001F1748" w:rsidP="001F1748">
      <w:pPr>
        <w:ind w:left="708" w:firstLine="708"/>
        <w:jc w:val="both"/>
        <w:rPr>
          <w:szCs w:val="26"/>
          <w:lang w:val="ru-RU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Порт А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порт  адреса процессора, предназначен для хранения адреса ОП и номера устройства МВВ при обмене данными. Имеет разрядность 27 бит, что позволяет адресовать 2</w:t>
      </w:r>
      <w:r w:rsidRPr="00673225">
        <w:rPr>
          <w:rFonts w:ascii="Times New Roman" w:hAnsi="Times New Roman" w:cs="Times New Roman"/>
          <w:sz w:val="26"/>
          <w:szCs w:val="26"/>
          <w:vertAlign w:val="superscript"/>
        </w:rPr>
        <w:t>27</w:t>
      </w:r>
      <w:r w:rsidRPr="00673225">
        <w:rPr>
          <w:rFonts w:ascii="Times New Roman" w:hAnsi="Times New Roman" w:cs="Times New Roman"/>
          <w:sz w:val="26"/>
          <w:szCs w:val="26"/>
        </w:rPr>
        <w:t xml:space="preserve"> слов ОП. Реализован в виде реверсивного счетчика, что позволяет легко выполнять операции инкрементирования и декрементирования адреса при считывании-записи данных, превышающих разрядность ШВ (в соседних адресах ОП).</w:t>
      </w:r>
    </w:p>
    <w:p w:rsidR="001F1748" w:rsidRPr="00673225" w:rsidRDefault="001F1748" w:rsidP="001F1748">
      <w:pPr>
        <w:pStyle w:val="ae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2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73225">
        <w:rPr>
          <w:rFonts w:ascii="Times New Roman" w:hAnsi="Times New Roman" w:cs="Times New Roman"/>
          <w:b/>
          <w:sz w:val="26"/>
          <w:szCs w:val="26"/>
        </w:rPr>
        <w:tab/>
        <w:t>Порт Д</w:t>
      </w:r>
      <w:r w:rsidRPr="00673225">
        <w:rPr>
          <w:rFonts w:ascii="Times New Roman" w:hAnsi="Times New Roman" w:cs="Times New Roman"/>
          <w:sz w:val="26"/>
          <w:szCs w:val="26"/>
        </w:rPr>
        <w:t xml:space="preserve"> – порт данных процессора. Служит для обмена данными между процессором и ОП, МУВВ. Имеет разрядность, равную разрядности ШВ – 32 бита. </w:t>
      </w:r>
    </w:p>
    <w:p w:rsidR="001F1748" w:rsidRPr="00673225" w:rsidRDefault="001F1748" w:rsidP="001F1748">
      <w:pPr>
        <w:pStyle w:val="ae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748" w:rsidRPr="00673225" w:rsidRDefault="001F1748" w:rsidP="001F1748">
      <w:pPr>
        <w:pStyle w:val="a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673225">
        <w:rPr>
          <w:rFonts w:ascii="Times New Roman" w:hAnsi="Times New Roman" w:cs="Times New Roman"/>
          <w:b/>
          <w:sz w:val="26"/>
          <w:szCs w:val="26"/>
        </w:rPr>
        <w:t>Регистровая память (РП)</w:t>
      </w:r>
      <w:r w:rsidRPr="00673225">
        <w:rPr>
          <w:rFonts w:ascii="Times New Roman" w:hAnsi="Times New Roman" w:cs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sz w:val="26"/>
          <w:szCs w:val="26"/>
        </w:rPr>
        <w:t xml:space="preserve">организуется как сверхоперативная память с прямой адресацией. РП допускает выборку слова в течение одного такта. </w:t>
      </w:r>
    </w:p>
    <w:p w:rsidR="001F1748" w:rsidRPr="00673225" w:rsidRDefault="001F1748" w:rsidP="001F1748">
      <w:pPr>
        <w:pStyle w:val="ae"/>
        <w:spacing w:after="0"/>
        <w:ind w:firstLine="696"/>
        <w:jc w:val="both"/>
        <w:rPr>
          <w:rFonts w:ascii="Times New Roman" w:hAnsi="Times New Roman" w:cs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Объем РП – 32 регистра. Тип РП – универсальная: один блок как для регистров общего назначения (РОН), так и для регистров, предназначенных для хранения чисел в формате с плавающей точкой РПТ.</w:t>
      </w:r>
      <w:r w:rsidRPr="00673225">
        <w:rPr>
          <w:rFonts w:ascii="Times New Roman" w:hAnsi="Times New Roman" w:cs="Times New Roman"/>
          <w:sz w:val="26"/>
          <w:szCs w:val="26"/>
        </w:rPr>
        <w:t xml:space="preserve"> Половина (16 регистров) РП отводится под РПОН, вторая – под РППТ. Отсюда следует, что разрядность регистра адреса РП (</w:t>
      </w:r>
      <w:r w:rsidRPr="00673225">
        <w:rPr>
          <w:rFonts w:ascii="Times New Roman" w:hAnsi="Times New Roman" w:cs="Times New Roman"/>
          <w:b/>
          <w:sz w:val="26"/>
          <w:szCs w:val="26"/>
        </w:rPr>
        <w:t>РАРП</w:t>
      </w:r>
      <w:r w:rsidRPr="00673225">
        <w:rPr>
          <w:rFonts w:ascii="Times New Roman" w:hAnsi="Times New Roman" w:cs="Times New Roman"/>
          <w:sz w:val="26"/>
          <w:szCs w:val="26"/>
        </w:rPr>
        <w:t xml:space="preserve">) должна быть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(32)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5</w:t>
      </w:r>
      <w:r w:rsidRPr="00673225">
        <w:rPr>
          <w:rFonts w:ascii="Times New Roman" w:hAnsi="Times New Roman" w:cs="Times New Roman"/>
          <w:sz w:val="26"/>
          <w:szCs w:val="26"/>
        </w:rPr>
        <w:t xml:space="preserve"> бит, при чем для адресации РПОН в ста</w:t>
      </w:r>
      <w:r>
        <w:rPr>
          <w:rFonts w:ascii="Times New Roman" w:hAnsi="Times New Roman" w:cs="Times New Roman"/>
          <w:sz w:val="26"/>
          <w:szCs w:val="26"/>
        </w:rPr>
        <w:t xml:space="preserve">ршем разряде указывается 0, </w:t>
      </w:r>
      <w:r w:rsidRPr="00673225">
        <w:rPr>
          <w:rFonts w:ascii="Times New Roman" w:hAnsi="Times New Roman" w:cs="Times New Roman"/>
          <w:sz w:val="26"/>
          <w:szCs w:val="26"/>
        </w:rPr>
        <w:t xml:space="preserve">РППТ – 1.  </w:t>
      </w:r>
      <w:r w:rsidRPr="00673225">
        <w:rPr>
          <w:rFonts w:ascii="Times New Roman" w:hAnsi="Times New Roman" w:cs="Times New Roman"/>
          <w:sz w:val="26"/>
          <w:szCs w:val="26"/>
        </w:rPr>
        <w:lastRenderedPageBreak/>
        <w:t>Разрядность регистра слова РП (</w:t>
      </w:r>
      <w:r w:rsidRPr="00673225">
        <w:rPr>
          <w:rFonts w:ascii="Times New Roman" w:hAnsi="Times New Roman" w:cs="Times New Roman"/>
          <w:b/>
          <w:sz w:val="26"/>
          <w:szCs w:val="26"/>
        </w:rPr>
        <w:t>РСРП</w:t>
      </w:r>
      <w:r w:rsidRPr="0067322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как и разрядность одного регистра,</w:t>
      </w:r>
      <w:r w:rsidRPr="00673225">
        <w:rPr>
          <w:rFonts w:ascii="Times New Roman" w:hAnsi="Times New Roman" w:cs="Times New Roman"/>
          <w:sz w:val="26"/>
          <w:szCs w:val="26"/>
        </w:rPr>
        <w:t xml:space="preserve"> определяется разрядностью машинного слова, т.е. равна 4 байта. </w:t>
      </w:r>
    </w:p>
    <w:p w:rsidR="001F1748" w:rsidRPr="00673225" w:rsidRDefault="001F1748" w:rsidP="001F1748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>На входы РП поступают сигналы, инициирующие следующие операции: запись в РП (ЗпРП), чтение из РП (ЧтРП).</w:t>
      </w:r>
    </w:p>
    <w:p w:rsidR="001F1748" w:rsidRPr="00673225" w:rsidRDefault="001F1748" w:rsidP="001F1748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3"/>
        <w:widowControl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Регистр команд (РК)</w:t>
      </w:r>
      <w:r w:rsidRPr="00673225">
        <w:rPr>
          <w:rFonts w:ascii="Times New Roman" w:hAnsi="Times New Roman"/>
          <w:sz w:val="26"/>
          <w:szCs w:val="26"/>
        </w:rPr>
        <w:t xml:space="preserve"> – хранит текущую команду в соответствии с разработанными форматами команд. На РК выбирается из ОП команда, подлежащая исполнению. Разрядность РК определяется максимальной длиной формата команды – 32 разряда. </w:t>
      </w:r>
    </w:p>
    <w:p w:rsidR="001F1748" w:rsidRPr="00673225" w:rsidRDefault="001F1748" w:rsidP="001F1748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Тип операции определяется ее кодом (КОП) - первым байтом регистра в соответствии с разработанными форматами команд при декодировании на дешифраторе </w:t>
      </w:r>
      <w:r w:rsidRPr="00673225">
        <w:rPr>
          <w:rFonts w:ascii="Times New Roman" w:hAnsi="Times New Roman"/>
          <w:b/>
          <w:sz w:val="26"/>
          <w:szCs w:val="26"/>
          <w:lang w:val="en-US"/>
        </w:rPr>
        <w:t>DC</w:t>
      </w:r>
      <w:r w:rsidRPr="00673225">
        <w:rPr>
          <w:rFonts w:ascii="Times New Roman" w:hAnsi="Times New Roman"/>
          <w:sz w:val="26"/>
          <w:szCs w:val="26"/>
        </w:rPr>
        <w:t>.</w:t>
      </w:r>
    </w:p>
    <w:p w:rsidR="001F1748" w:rsidRPr="00673225" w:rsidRDefault="001F1748" w:rsidP="001F1748">
      <w:pPr>
        <w:pStyle w:val="3"/>
        <w:widowControl/>
        <w:ind w:left="720" w:firstLine="696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3"/>
        <w:widowControl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Буферный регистр (БР)</w:t>
      </w:r>
      <w:r w:rsidRPr="00673225">
        <w:rPr>
          <w:rFonts w:ascii="Times New Roman" w:hAnsi="Times New Roman"/>
          <w:sz w:val="26"/>
          <w:szCs w:val="26"/>
        </w:rPr>
        <w:t xml:space="preserve"> вводится в схему с целью уменьшения числа обращений к ОП (долгосрочная операция) в процессе выборки команды. Имеет разрядность 16 бит – разница между разрядностью выборки и минимальной длиной команды.</w:t>
      </w:r>
    </w:p>
    <w:p w:rsidR="001F1748" w:rsidRPr="00673225" w:rsidRDefault="001F1748" w:rsidP="001F1748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3"/>
        <w:widowControl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b/>
          <w:sz w:val="26"/>
          <w:szCs w:val="26"/>
        </w:rPr>
        <w:t xml:space="preserve"> Счетчик адреса команды (СчАК)</w:t>
      </w:r>
      <w:r w:rsidRPr="00673225">
        <w:rPr>
          <w:rFonts w:ascii="Times New Roman" w:hAnsi="Times New Roman"/>
          <w:sz w:val="26"/>
          <w:szCs w:val="26"/>
        </w:rPr>
        <w:t xml:space="preserve"> - предназначен для хранения адреса очередной выбираемой из ОП команды. Обеспечивает адресацию к любому байту ОП. Его разрядность определяется как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  <w:lang w:val="en-US"/>
        </w:rPr>
        <w:t>E</w:t>
      </w:r>
      <w:r w:rsidRPr="00673225">
        <w:rPr>
          <w:rFonts w:ascii="Times New Roman" w:hAnsi="Times New Roman"/>
          <w:sz w:val="26"/>
          <w:szCs w:val="26"/>
          <w:vertAlign w:val="subscript"/>
        </w:rPr>
        <w:t>ОП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512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29 бит. При этом, младшие </w:t>
      </w:r>
      <w:r w:rsidRPr="00673225">
        <w:rPr>
          <w:rFonts w:ascii="Times New Roman" w:hAnsi="Times New Roman"/>
          <w:sz w:val="26"/>
          <w:szCs w:val="26"/>
          <w:lang w:val="en-US"/>
        </w:rPr>
        <w:t>k</w:t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ШВ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 </w:t>
      </w:r>
      <w:r w:rsidRPr="00673225">
        <w:rPr>
          <w:rFonts w:ascii="Times New Roman" w:hAnsi="Times New Roman"/>
          <w:sz w:val="26"/>
          <w:szCs w:val="26"/>
        </w:rPr>
        <w:sym w:font="Symbol" w:char="F0E9"/>
      </w:r>
      <w:r w:rsidRPr="00673225">
        <w:rPr>
          <w:rFonts w:ascii="Times New Roman" w:hAnsi="Times New Roman"/>
          <w:sz w:val="26"/>
          <w:szCs w:val="26"/>
          <w:lang w:val="en-US"/>
        </w:rPr>
        <w:t>log</w:t>
      </w:r>
      <w:r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Pr="00673225">
        <w:rPr>
          <w:rFonts w:ascii="Times New Roman" w:hAnsi="Times New Roman"/>
          <w:sz w:val="26"/>
          <w:szCs w:val="26"/>
        </w:rPr>
        <w:t>4</w:t>
      </w:r>
      <w:r w:rsidRPr="00673225">
        <w:rPr>
          <w:rFonts w:ascii="Times New Roman" w:hAnsi="Times New Roman"/>
          <w:sz w:val="26"/>
          <w:szCs w:val="26"/>
        </w:rPr>
        <w:sym w:font="Symbol" w:char="F0F9"/>
      </w:r>
      <w:r w:rsidRPr="00673225">
        <w:rPr>
          <w:rFonts w:ascii="Times New Roman" w:hAnsi="Times New Roman"/>
          <w:sz w:val="26"/>
          <w:szCs w:val="26"/>
        </w:rPr>
        <w:t xml:space="preserve"> =2 бита определяют адрес байта в слове, а старшие 27 разрядов  – адрес слова ОП.</w:t>
      </w:r>
    </w:p>
    <w:p w:rsidR="001F1748" w:rsidRPr="00673225" w:rsidRDefault="001F1748" w:rsidP="001F1748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1F1748" w:rsidRPr="00001AEE" w:rsidRDefault="001F1748" w:rsidP="001F1748">
      <w:pPr>
        <w:pStyle w:val="3"/>
        <w:widowControl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673225"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b/>
          <w:sz w:val="26"/>
          <w:szCs w:val="26"/>
        </w:rPr>
        <w:t>Триггер перехода (ТП)</w:t>
      </w:r>
      <w:r>
        <w:rPr>
          <w:rFonts w:ascii="Times New Roman" w:hAnsi="Times New Roman"/>
          <w:sz w:val="26"/>
          <w:szCs w:val="26"/>
        </w:rPr>
        <w:t xml:space="preserve"> </w:t>
      </w:r>
      <w:r w:rsidRPr="00673225">
        <w:rPr>
          <w:rFonts w:ascii="Times New Roman" w:hAnsi="Times New Roman"/>
          <w:sz w:val="26"/>
          <w:szCs w:val="26"/>
        </w:rPr>
        <w:t>устанавливается в 1 в случае формирования адреса перехода при исполнении команды передачи управления и сбрасывается в нулевое состояние, если исполняемая команда относится к</w:t>
      </w:r>
      <w:r>
        <w:rPr>
          <w:rFonts w:ascii="Times New Roman" w:hAnsi="Times New Roman"/>
          <w:sz w:val="26"/>
          <w:szCs w:val="26"/>
        </w:rPr>
        <w:t xml:space="preserve"> другой</w:t>
      </w:r>
      <w:r w:rsidRPr="00673225">
        <w:rPr>
          <w:rFonts w:ascii="Times New Roman" w:hAnsi="Times New Roman"/>
          <w:sz w:val="26"/>
          <w:szCs w:val="26"/>
        </w:rPr>
        <w:t xml:space="preserve"> г</w:t>
      </w:r>
      <w:r>
        <w:rPr>
          <w:rFonts w:ascii="Times New Roman" w:hAnsi="Times New Roman"/>
          <w:sz w:val="26"/>
          <w:szCs w:val="26"/>
        </w:rPr>
        <w:t>руппе</w:t>
      </w:r>
      <w:r w:rsidRPr="00673225">
        <w:rPr>
          <w:rFonts w:ascii="Times New Roman" w:hAnsi="Times New Roman"/>
          <w:sz w:val="26"/>
          <w:szCs w:val="26"/>
        </w:rPr>
        <w:t>. Учет состояния ТП требуется при выборке команд из ОП.</w:t>
      </w:r>
    </w:p>
    <w:p w:rsidR="001F1748" w:rsidRDefault="001F1748" w:rsidP="001F1748">
      <w:pPr>
        <w:pStyle w:val="ae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1F1748" w:rsidRPr="00673225" w:rsidRDefault="001F1748" w:rsidP="001F1748">
      <w:pPr>
        <w:pStyle w:val="3"/>
        <w:widowControl/>
        <w:ind w:left="720"/>
        <w:jc w:val="both"/>
        <w:rPr>
          <w:rFonts w:ascii="Times New Roman" w:hAnsi="Times New Roman"/>
          <w:sz w:val="26"/>
          <w:szCs w:val="26"/>
        </w:rPr>
      </w:pPr>
    </w:p>
    <w:p w:rsidR="001F1748" w:rsidRDefault="001F1748" w:rsidP="00777429">
      <w:pPr>
        <w:ind w:firstLine="708"/>
        <w:jc w:val="both"/>
        <w:rPr>
          <w:szCs w:val="26"/>
          <w:lang w:val="ru-RU"/>
        </w:rPr>
      </w:pPr>
      <w:r w:rsidRPr="001F1748">
        <w:rPr>
          <w:szCs w:val="26"/>
          <w:lang w:val="ru-RU"/>
        </w:rPr>
        <w:t xml:space="preserve">Помимо основных блоков на структурной схеме ЦОУ показаны микрооперации обмена данными между ними,  установки и сброса определенных разрядов в них и т.д. Все микрооперации инициируются управляющими  сигналами </w:t>
      </w:r>
      <w:r w:rsidRPr="001F1748">
        <w:rPr>
          <w:i/>
          <w:szCs w:val="26"/>
          <w:lang w:val="ru-RU"/>
        </w:rPr>
        <w:t>{</w:t>
      </w:r>
      <w:r w:rsidRPr="00001AEE">
        <w:rPr>
          <w:i/>
          <w:szCs w:val="26"/>
        </w:rPr>
        <w:t>y</w:t>
      </w:r>
      <w:r w:rsidRPr="001F1748">
        <w:rPr>
          <w:i/>
          <w:szCs w:val="26"/>
          <w:lang w:val="ru-RU"/>
        </w:rPr>
        <w:t>}</w:t>
      </w:r>
      <w:r w:rsidRPr="001F1748">
        <w:rPr>
          <w:szCs w:val="26"/>
          <w:lang w:val="ru-RU"/>
        </w:rPr>
        <w:t xml:space="preserve"> (</w:t>
      </w:r>
      <w:r w:rsidRPr="00001AEE">
        <w:rPr>
          <w:szCs w:val="26"/>
        </w:rPr>
        <w:t>y</w:t>
      </w:r>
      <w:r w:rsidRPr="001F1748">
        <w:rPr>
          <w:szCs w:val="26"/>
          <w:lang w:val="ru-RU"/>
        </w:rPr>
        <w:t>1-</w:t>
      </w:r>
      <w:r w:rsidRPr="00001AEE">
        <w:rPr>
          <w:szCs w:val="26"/>
        </w:rPr>
        <w:t>y</w:t>
      </w:r>
      <w:r w:rsidRPr="001F1748">
        <w:rPr>
          <w:szCs w:val="26"/>
          <w:lang w:val="ru-RU"/>
        </w:rPr>
        <w:t xml:space="preserve">45). Также на схеме показаны сформированные на блоках осведомительные сигналы </w:t>
      </w:r>
      <w:r w:rsidRPr="001F1748">
        <w:rPr>
          <w:i/>
          <w:szCs w:val="26"/>
          <w:lang w:val="ru-RU"/>
        </w:rPr>
        <w:t>{</w:t>
      </w:r>
      <w:r w:rsidRPr="00001AEE">
        <w:rPr>
          <w:i/>
          <w:szCs w:val="26"/>
        </w:rPr>
        <w:t>x</w:t>
      </w:r>
      <w:r w:rsidRPr="001F1748">
        <w:rPr>
          <w:i/>
          <w:szCs w:val="26"/>
          <w:lang w:val="ru-RU"/>
        </w:rPr>
        <w:t>}</w:t>
      </w:r>
      <w:r w:rsidRPr="001F1748">
        <w:rPr>
          <w:szCs w:val="26"/>
          <w:lang w:val="ru-RU"/>
        </w:rPr>
        <w:t xml:space="preserve"> (</w:t>
      </w:r>
      <w:r w:rsidRPr="00001AEE">
        <w:rPr>
          <w:szCs w:val="26"/>
        </w:rPr>
        <w:t>x</w:t>
      </w:r>
      <w:r w:rsidRPr="001F1748">
        <w:rPr>
          <w:szCs w:val="26"/>
          <w:lang w:val="ru-RU"/>
        </w:rPr>
        <w:t>1-</w:t>
      </w:r>
      <w:r w:rsidRPr="00001AEE">
        <w:rPr>
          <w:szCs w:val="26"/>
        </w:rPr>
        <w:t>x</w:t>
      </w:r>
      <w:r w:rsidRPr="001F1748">
        <w:rPr>
          <w:szCs w:val="26"/>
          <w:lang w:val="ru-RU"/>
        </w:rPr>
        <w:t>24).</w:t>
      </w:r>
      <w:r w:rsidR="00777429">
        <w:rPr>
          <w:szCs w:val="26"/>
          <w:lang w:val="ru-RU"/>
        </w:rPr>
        <w:t xml:space="preserve"> Список управляющих и осведомительных сигналов приведен в приложении А.</w:t>
      </w:r>
    </w:p>
    <w:p w:rsidR="00777429" w:rsidRDefault="00777429" w:rsidP="00777429">
      <w:pPr>
        <w:ind w:firstLine="708"/>
        <w:jc w:val="both"/>
        <w:rPr>
          <w:rFonts w:eastAsiaTheme="minorEastAsia"/>
          <w:b/>
          <w:sz w:val="28"/>
          <w:szCs w:val="28"/>
          <w:lang w:val="ru-RU" w:eastAsia="ru-RU" w:bidi="ar-SA"/>
        </w:rPr>
      </w:pPr>
    </w:p>
    <w:p w:rsidR="001F1748" w:rsidRDefault="001F1748" w:rsidP="00740686">
      <w:pPr>
        <w:spacing w:after="200" w:line="276" w:lineRule="auto"/>
        <w:ind w:firstLine="0"/>
        <w:jc w:val="center"/>
        <w:rPr>
          <w:rFonts w:eastAsiaTheme="minorEastAsia"/>
          <w:b/>
          <w:sz w:val="28"/>
          <w:szCs w:val="28"/>
          <w:lang w:val="ru-RU" w:eastAsia="ru-RU" w:bidi="ar-SA"/>
        </w:rPr>
      </w:pPr>
    </w:p>
    <w:p w:rsidR="001F1748" w:rsidRDefault="001F1748" w:rsidP="00740686">
      <w:pPr>
        <w:spacing w:after="200" w:line="276" w:lineRule="auto"/>
        <w:ind w:firstLine="0"/>
        <w:jc w:val="center"/>
        <w:rPr>
          <w:rFonts w:eastAsiaTheme="minorEastAsia"/>
          <w:b/>
          <w:sz w:val="28"/>
          <w:szCs w:val="28"/>
          <w:lang w:val="ru-RU" w:eastAsia="ru-RU" w:bidi="ar-SA"/>
        </w:rPr>
      </w:pPr>
    </w:p>
    <w:p w:rsidR="001F1748" w:rsidRDefault="001F1748" w:rsidP="00740686">
      <w:pPr>
        <w:spacing w:after="200" w:line="276" w:lineRule="auto"/>
        <w:ind w:firstLine="0"/>
        <w:jc w:val="center"/>
        <w:rPr>
          <w:rFonts w:eastAsiaTheme="minorEastAsia"/>
          <w:b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b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sz w:val="28"/>
          <w:szCs w:val="28"/>
          <w:lang w:val="ru-RU" w:eastAsia="ru-RU" w:bidi="ar-SA"/>
        </w:rPr>
        <w:lastRenderedPageBreak/>
        <w:t>5. Архитектура внешних выводов процессорного блока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eastAsiaTheme="minorEastAsia"/>
          <w:sz w:val="28"/>
          <w:szCs w:val="28"/>
          <w:lang w:val="ru-RU" w:eastAsia="ru-RU" w:bidi="ar-SA"/>
        </w:rPr>
        <w:t xml:space="preserve">Количество функциональных выводов процессорного блока (рис. 5.1) – 68 (можно без избытка использовать стандартный 68-выводной корпус). 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>Процессор имеет 27 внешних выводов адреса (А</w:t>
      </w:r>
      <w:r w:rsidRPr="00740686">
        <w:rPr>
          <w:rFonts w:eastAsia="Calibri"/>
          <w:sz w:val="28"/>
          <w:szCs w:val="28"/>
          <w:vertAlign w:val="subscript"/>
          <w:lang w:eastAsia="ru-RU" w:bidi="ar-SA"/>
        </w:rPr>
        <w:t>i</w:t>
      </w:r>
      <w:r w:rsidRPr="00740686">
        <w:rPr>
          <w:rFonts w:eastAsia="Calibri"/>
          <w:sz w:val="28"/>
          <w:szCs w:val="28"/>
          <w:lang w:val="ru-RU" w:eastAsia="ru-RU" w:bidi="ar-SA"/>
        </w:rPr>
        <w:t>) и 32 внешних выводов данных (</w:t>
      </w:r>
      <w:r w:rsidRPr="00740686">
        <w:rPr>
          <w:rFonts w:eastAsia="Calibri"/>
          <w:sz w:val="28"/>
          <w:szCs w:val="28"/>
          <w:lang w:eastAsia="ru-RU" w:bidi="ar-SA"/>
        </w:rPr>
        <w:t>D</w:t>
      </w:r>
      <w:r w:rsidRPr="00740686">
        <w:rPr>
          <w:rFonts w:eastAsia="Calibri"/>
          <w:sz w:val="28"/>
          <w:szCs w:val="28"/>
          <w:vertAlign w:val="subscript"/>
          <w:lang w:eastAsia="ru-RU" w:bidi="ar-SA"/>
        </w:rPr>
        <w:t>i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). Выводы </w:t>
      </w:r>
      <w:r w:rsidRPr="00740686">
        <w:rPr>
          <w:rFonts w:eastAsia="Calibri"/>
          <w:sz w:val="28"/>
          <w:szCs w:val="28"/>
          <w:lang w:eastAsia="ru-RU" w:bidi="ar-SA"/>
        </w:rPr>
        <w:t>R</w:t>
      </w:r>
      <w:r w:rsidRPr="00740686">
        <w:rPr>
          <w:rFonts w:eastAsia="Calibri"/>
          <w:sz w:val="28"/>
          <w:szCs w:val="28"/>
          <w:lang w:val="ru-RU" w:eastAsia="ru-RU" w:bidi="ar-SA"/>
        </w:rPr>
        <w:t>/~</w:t>
      </w:r>
      <w:r w:rsidRPr="00740686">
        <w:rPr>
          <w:rFonts w:eastAsia="Calibri"/>
          <w:sz w:val="28"/>
          <w:szCs w:val="28"/>
          <w:lang w:eastAsia="ru-RU" w:bidi="ar-SA"/>
        </w:rPr>
        <w:t>WR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</w:t>
      </w:r>
      <w:r w:rsidRPr="00740686">
        <w:rPr>
          <w:rFonts w:eastAsia="Calibri"/>
          <w:sz w:val="28"/>
          <w:szCs w:val="28"/>
          <w:lang w:eastAsia="ru-RU" w:bidi="ar-SA"/>
        </w:rPr>
        <w:t>IN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</w:t>
      </w:r>
      <w:r w:rsidRPr="00740686">
        <w:rPr>
          <w:rFonts w:eastAsia="Calibri"/>
          <w:sz w:val="28"/>
          <w:szCs w:val="28"/>
          <w:lang w:eastAsia="ru-RU" w:bidi="ar-SA"/>
        </w:rPr>
        <w:t>OUT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используются соответственно для сигналов «чтение» (ЧтОП), «запись» (ЗпОП), «ввод» (МП) и «вывод» (ПМ). Вывод +5</w:t>
      </w:r>
      <w:r w:rsidRPr="00740686">
        <w:rPr>
          <w:rFonts w:eastAsia="Calibri"/>
          <w:sz w:val="28"/>
          <w:szCs w:val="28"/>
          <w:lang w:eastAsia="ru-RU" w:bidi="ar-SA"/>
        </w:rPr>
        <w:t>V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используется для питания, </w:t>
      </w:r>
      <w:r w:rsidRPr="00740686">
        <w:rPr>
          <w:rFonts w:eastAsia="Calibri"/>
          <w:sz w:val="28"/>
          <w:szCs w:val="28"/>
          <w:lang w:eastAsia="ru-RU" w:bidi="ar-SA"/>
        </w:rPr>
        <w:t>GND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– земля, </w:t>
      </w:r>
      <w:r w:rsidRPr="00740686">
        <w:rPr>
          <w:rFonts w:eastAsia="Calibri"/>
          <w:sz w:val="28"/>
          <w:szCs w:val="28"/>
          <w:lang w:eastAsia="ru-RU" w:bidi="ar-SA"/>
        </w:rPr>
        <w:t>RESET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– сброс, </w:t>
      </w:r>
      <w:r w:rsidRPr="00740686">
        <w:rPr>
          <w:rFonts w:eastAsia="Calibri"/>
          <w:sz w:val="28"/>
          <w:szCs w:val="28"/>
          <w:lang w:eastAsia="ru-RU" w:bidi="ar-SA"/>
        </w:rPr>
        <w:t>START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– запуск, </w:t>
      </w:r>
      <w:r w:rsidRPr="00740686">
        <w:rPr>
          <w:rFonts w:eastAsia="Calibri"/>
          <w:sz w:val="28"/>
          <w:szCs w:val="28"/>
          <w:lang w:eastAsia="ru-RU" w:bidi="ar-SA"/>
        </w:rPr>
        <w:t>STOP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– остановка, </w:t>
      </w:r>
      <w:r w:rsidRPr="00740686">
        <w:rPr>
          <w:rFonts w:eastAsia="Calibri"/>
          <w:sz w:val="28"/>
          <w:szCs w:val="28"/>
          <w:lang w:eastAsia="ru-RU" w:bidi="ar-SA"/>
        </w:rPr>
        <w:t>CLC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– синхронизация. 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/>
          <w:sz w:val="28"/>
          <w:szCs w:val="28"/>
          <w:lang w:eastAsia="ru-RU" w:bidi="ar-SA"/>
        </w:rPr>
      </w:pPr>
      <w:r w:rsidRPr="00740686">
        <w:rPr>
          <w:rFonts w:ascii="Courier New" w:eastAsia="Calibri" w:hAnsi="Courier New"/>
          <w:sz w:val="20"/>
          <w:szCs w:val="20"/>
          <w:lang w:val="ru-RU" w:eastAsia="ru-RU" w:bidi="ar-SA"/>
        </w:rPr>
        <w:object w:dxaOrig="4326" w:dyaOrig="10562">
          <v:shape id="_x0000_i1031" type="#_x0000_t75" style="width:161.25pt;height:395.25pt" o:ole="">
            <v:imagedata r:id="rId28" o:title=""/>
          </v:shape>
          <o:OLEObject Type="Embed" ProgID="Visio.Drawing.11" ShapeID="_x0000_i1031" DrawAspect="Content" ObjectID="_1384077215" r:id="rId29"/>
        </w:object>
      </w:r>
    </w:p>
    <w:p w:rsid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Рис. 5.1 –УГО процессорного блока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i/>
          <w:sz w:val="28"/>
          <w:szCs w:val="28"/>
          <w:lang w:val="ru-RU" w:eastAsia="ru-RU" w:bidi="ar-SA"/>
        </w:rPr>
        <w:t>Нумерация контактов схемы: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740686" w:rsidTr="00740686">
        <w:tc>
          <w:tcPr>
            <w:tcW w:w="4785" w:type="dxa"/>
          </w:tcPr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1:27 – адресные выводы;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28:59 – выводы данных;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60 – питание;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61 – земля;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62 – «ввод»;</w:t>
            </w:r>
          </w:p>
          <w:p w:rsidR="00740686" w:rsidRDefault="00740686" w:rsidP="00740686">
            <w:pPr>
              <w:spacing w:line="276" w:lineRule="auto"/>
              <w:ind w:firstLine="0"/>
              <w:rPr>
                <w:rFonts w:eastAsiaTheme="minorEastAsia"/>
                <w:i/>
                <w:sz w:val="28"/>
                <w:szCs w:val="28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63 – «вывод»;</w:t>
            </w:r>
          </w:p>
        </w:tc>
        <w:tc>
          <w:tcPr>
            <w:tcW w:w="4786" w:type="dxa"/>
          </w:tcPr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64 – запуск;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65 – остановка;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66 – сброс;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67 – синхронизация;</w:t>
            </w:r>
          </w:p>
          <w:p w:rsidR="00740686" w:rsidRPr="00740686" w:rsidRDefault="00740686" w:rsidP="00740686">
            <w:pPr>
              <w:spacing w:line="276" w:lineRule="auto"/>
              <w:ind w:firstLine="0"/>
              <w:rPr>
                <w:rFonts w:eastAsiaTheme="minorEastAsia"/>
                <w:szCs w:val="26"/>
                <w:lang w:val="ru-RU" w:bidi="ar-SA"/>
              </w:rPr>
            </w:pPr>
            <w:r w:rsidRPr="00740686">
              <w:rPr>
                <w:rFonts w:eastAsiaTheme="minorEastAsia"/>
                <w:szCs w:val="26"/>
                <w:lang w:val="ru-RU" w:bidi="ar-SA"/>
              </w:rPr>
              <w:t>68 – чтение- не запись.</w:t>
            </w:r>
          </w:p>
          <w:p w:rsidR="00740686" w:rsidRDefault="00740686" w:rsidP="00740686">
            <w:pPr>
              <w:spacing w:after="200" w:line="276" w:lineRule="auto"/>
              <w:ind w:firstLine="0"/>
              <w:rPr>
                <w:rFonts w:eastAsiaTheme="minorEastAsia"/>
                <w:i/>
                <w:sz w:val="28"/>
                <w:szCs w:val="28"/>
                <w:lang w:val="ru-RU" w:bidi="ar-SA"/>
              </w:rPr>
            </w:pPr>
          </w:p>
        </w:tc>
      </w:tr>
    </w:tbl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  <w:sectPr w:rsidR="00740686" w:rsidRPr="00740686">
          <w:footerReference w:type="default" r:id="rId3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b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sz w:val="28"/>
          <w:szCs w:val="28"/>
          <w:lang w:val="ru-RU" w:eastAsia="ru-RU" w:bidi="ar-SA"/>
        </w:rPr>
        <w:lastRenderedPageBreak/>
        <w:t>6. Синтез управляющего устройства</w:t>
      </w:r>
    </w:p>
    <w:p w:rsidR="00740686" w:rsidRPr="00740686" w:rsidRDefault="00740686" w:rsidP="00740686">
      <w:pPr>
        <w:spacing w:line="276" w:lineRule="auto"/>
        <w:ind w:firstLine="0"/>
        <w:jc w:val="center"/>
        <w:rPr>
          <w:rFonts w:eastAsiaTheme="minorEastAsia"/>
          <w:b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i/>
          <w:sz w:val="28"/>
          <w:szCs w:val="28"/>
          <w:lang w:val="ru-RU" w:eastAsia="ru-RU" w:bidi="ar-SA"/>
        </w:rPr>
        <w:t>6.1. Структурная схема управляющего устройства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 xml:space="preserve">Обобщенная структура УА с хранимой в памяти логикой изображена на рисунке 6.1. </w:t>
      </w:r>
    </w:p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  <w:pict>
          <v:shape id="_x0000_s1037" type="#_x0000_t75" style="position:absolute;left:0;text-align:left;margin-left:83.9pt;margin-top:2.5pt;width:272.55pt;height:418.5pt;z-index:-251651072">
            <v:imagedata r:id="rId31" o:title=""/>
          </v:shape>
          <o:OLEObject Type="Embed" ProgID="Visio.Drawing.11" ShapeID="_x0000_s1037" DrawAspect="Content" ObjectID="_1384077246" r:id="rId32"/>
        </w:pict>
      </w:r>
    </w:p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i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tabs>
          <w:tab w:val="left" w:pos="2053"/>
        </w:tabs>
        <w:spacing w:after="200" w:line="276" w:lineRule="auto"/>
        <w:ind w:firstLine="0"/>
        <w:jc w:val="center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Рис. 6.1 – Обобщенная структурная схема УУ ЦОУ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 xml:space="preserve">Память микропрограмм (ПМП) организована в виде ПЗУ. В качестве РАМК используется счетчик. Пуск автомата осуществляется подачей  в схему управляющего сигнала </w:t>
      </w:r>
      <w:r w:rsidRPr="00740686">
        <w:rPr>
          <w:b/>
          <w:szCs w:val="26"/>
          <w:lang w:val="ru-RU" w:eastAsia="ru-RU" w:bidi="ar-SA"/>
        </w:rPr>
        <w:t>В</w:t>
      </w:r>
      <w:r w:rsidRPr="00740686">
        <w:rPr>
          <w:szCs w:val="26"/>
          <w:lang w:val="ru-RU" w:eastAsia="ru-RU" w:bidi="ar-SA"/>
        </w:rPr>
        <w:t xml:space="preserve">, разрешающего подачу тактирующих сигналов, останов – подачей управляющего сигнала </w:t>
      </w:r>
      <w:r w:rsidRPr="00740686">
        <w:rPr>
          <w:b/>
          <w:i/>
          <w:szCs w:val="26"/>
          <w:lang w:val="ru-RU" w:eastAsia="ru-RU" w:bidi="ar-SA"/>
        </w:rPr>
        <w:t>Сброс</w:t>
      </w:r>
      <w:r w:rsidRPr="00740686">
        <w:rPr>
          <w:szCs w:val="26"/>
          <w:lang w:val="ru-RU" w:eastAsia="ru-RU" w:bidi="ar-SA"/>
        </w:rPr>
        <w:t xml:space="preserve"> или выработке управляющего сигнала конца </w:t>
      </w:r>
      <w:r w:rsidRPr="00740686">
        <w:rPr>
          <w:b/>
          <w:i/>
          <w:szCs w:val="26"/>
          <w:lang w:eastAsia="ru-RU" w:bidi="ar-SA"/>
        </w:rPr>
        <w:t>y</w:t>
      </w:r>
      <w:r w:rsidRPr="00740686">
        <w:rPr>
          <w:b/>
          <w:i/>
          <w:szCs w:val="26"/>
          <w:vertAlign w:val="subscript"/>
          <w:lang w:eastAsia="ru-RU" w:bidi="ar-SA"/>
        </w:rPr>
        <w:t>k</w:t>
      </w:r>
      <w:r w:rsidRPr="00740686">
        <w:rPr>
          <w:szCs w:val="26"/>
          <w:lang w:val="ru-RU" w:eastAsia="ru-RU" w:bidi="ar-SA"/>
        </w:rPr>
        <w:t>. Управляющий сигнал ЧтМК выбирает из ПМП на регистр МК (РМК) очередную МК. Схема формирователя сигналов МО (ФСМО) расшифровывает поле МО и вырабатывает управляющие сигналы, инициирующие выполнение процессором конкретных МК. Поле логического условия (ЛУ) подается на адресные входы мультиплексора (</w:t>
      </w:r>
      <w:r w:rsidRPr="00740686">
        <w:rPr>
          <w:szCs w:val="26"/>
          <w:lang w:eastAsia="ru-RU" w:bidi="ar-SA"/>
        </w:rPr>
        <w:t>MS</w:t>
      </w:r>
      <w:r w:rsidRPr="00740686">
        <w:rPr>
          <w:szCs w:val="26"/>
          <w:lang w:val="ru-RU" w:eastAsia="ru-RU" w:bidi="ar-SA"/>
        </w:rPr>
        <w:t xml:space="preserve">). </w:t>
      </w:r>
      <w:r w:rsidRPr="00740686">
        <w:rPr>
          <w:szCs w:val="26"/>
          <w:lang w:eastAsia="ru-RU" w:bidi="ar-SA"/>
        </w:rPr>
        <w:t>MS</w:t>
      </w:r>
      <w:r w:rsidRPr="00740686">
        <w:rPr>
          <w:szCs w:val="26"/>
          <w:lang w:val="ru-RU" w:eastAsia="ru-RU" w:bidi="ar-SA"/>
        </w:rPr>
        <w:t xml:space="preserve">   выбирает по адресу ЛУ соответствующий осведомительный сигнал (</w:t>
      </w:r>
      <w:r w:rsidRPr="00740686">
        <w:rPr>
          <w:szCs w:val="26"/>
          <w:lang w:eastAsia="ru-RU" w:bidi="ar-SA"/>
        </w:rPr>
        <w:t>x</w:t>
      </w:r>
      <w:r w:rsidRPr="00740686">
        <w:rPr>
          <w:szCs w:val="26"/>
          <w:vertAlign w:val="subscript"/>
          <w:lang w:val="ru-RU" w:eastAsia="ru-RU" w:bidi="ar-SA"/>
        </w:rPr>
        <w:t>1</w:t>
      </w:r>
      <w:r w:rsidRPr="00740686">
        <w:rPr>
          <w:szCs w:val="26"/>
          <w:lang w:val="ru-RU" w:eastAsia="ru-RU" w:bidi="ar-SA"/>
        </w:rPr>
        <w:t xml:space="preserve">, </w:t>
      </w:r>
      <w:r w:rsidRPr="00740686">
        <w:rPr>
          <w:szCs w:val="26"/>
          <w:lang w:eastAsia="ru-RU" w:bidi="ar-SA"/>
        </w:rPr>
        <w:t>x</w:t>
      </w:r>
      <w:r w:rsidRPr="00740686">
        <w:rPr>
          <w:szCs w:val="26"/>
          <w:vertAlign w:val="subscript"/>
          <w:lang w:val="ru-RU" w:eastAsia="ru-RU" w:bidi="ar-SA"/>
        </w:rPr>
        <w:t>2</w:t>
      </w:r>
      <w:r w:rsidRPr="00740686">
        <w:rPr>
          <w:szCs w:val="26"/>
          <w:lang w:val="ru-RU" w:eastAsia="ru-RU" w:bidi="ar-SA"/>
        </w:rPr>
        <w:t>,…,</w:t>
      </w:r>
      <w:r w:rsidRPr="00740686">
        <w:rPr>
          <w:szCs w:val="26"/>
          <w:lang w:eastAsia="ru-RU" w:bidi="ar-SA"/>
        </w:rPr>
        <w:t>x</w:t>
      </w:r>
      <w:r w:rsidRPr="00740686">
        <w:rPr>
          <w:szCs w:val="26"/>
          <w:vertAlign w:val="subscript"/>
          <w:lang w:val="ru-RU" w:eastAsia="ru-RU" w:bidi="ar-SA"/>
        </w:rPr>
        <w:t>19</w:t>
      </w:r>
      <w:r w:rsidRPr="00740686">
        <w:rPr>
          <w:szCs w:val="26"/>
          <w:lang w:val="ru-RU" w:eastAsia="ru-RU" w:bidi="ar-SA"/>
        </w:rPr>
        <w:t>), которым выбирается адрес следующей МК (либо продвинутый адрес, либо адрес перехода - поле адреса РМК записывается в СчАМК).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sz w:val="28"/>
          <w:szCs w:val="28"/>
          <w:lang w:val="ru-RU" w:eastAsia="ru-RU" w:bidi="ar-SA"/>
        </w:rPr>
      </w:pPr>
      <w:r w:rsidRPr="00740686">
        <w:rPr>
          <w:b/>
          <w:i/>
          <w:sz w:val="28"/>
          <w:szCs w:val="28"/>
          <w:lang w:val="ru-RU" w:eastAsia="ru-RU" w:bidi="ar-SA"/>
        </w:rPr>
        <w:lastRenderedPageBreak/>
        <w:t>6.2. Адресация микрокоманд</w: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 xml:space="preserve">Использование принципа естественной  адресации МК предполагает использование двух различных форматов МК: </w:t>
      </w:r>
      <w:r w:rsidRPr="00740686">
        <w:rPr>
          <w:b/>
          <w:szCs w:val="26"/>
          <w:lang w:val="ru-RU" w:eastAsia="ru-RU" w:bidi="ar-SA"/>
        </w:rPr>
        <w:t>В.М</w:t>
      </w:r>
      <w:r w:rsidRPr="00740686">
        <w:rPr>
          <w:szCs w:val="26"/>
          <w:lang w:val="ru-RU" w:eastAsia="ru-RU" w:bidi="ar-SA"/>
        </w:rPr>
        <w:t xml:space="preserve"> – для операционных МК и    </w:t>
      </w:r>
      <w:r w:rsidRPr="00740686">
        <w:rPr>
          <w:b/>
          <w:szCs w:val="26"/>
          <w:lang w:val="ru-RU" w:eastAsia="ru-RU" w:bidi="ar-SA"/>
        </w:rPr>
        <w:t>В.Х.А</w:t>
      </w:r>
      <w:r w:rsidRPr="00740686">
        <w:rPr>
          <w:szCs w:val="26"/>
          <w:lang w:val="ru-RU" w:eastAsia="ru-RU" w:bidi="ar-SA"/>
        </w:rPr>
        <w:t xml:space="preserve"> – для управляющих МК. Здесь В, М, Х, А – поля микрокоманд: В – одноразрядное поле бит-маркера (В=0 для операционных МК и В=1 для управляющих МК), М – поле для представления кода МО, включенных в МК, Х – поле кода (номера) проверяемого логического условия, А – поле адреса МК, исполнение которой осуществляется в случае истинности проверяемого логического условия.</w: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>Исполнительный адрес МК вычисляется по следующему правилу:</w: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6"/>
          <w:lang w:val="ru-RU" w:eastAsia="ru-RU" w:bidi="ar-SA"/>
        </w:rPr>
      </w:pPr>
      <w:r w:rsidRPr="00740686">
        <w:rPr>
          <w:position w:val="-30"/>
          <w:szCs w:val="26"/>
          <w:lang w:val="ru-RU" w:eastAsia="ru-RU" w:bidi="ar-SA"/>
        </w:rPr>
        <w:object w:dxaOrig="3400" w:dyaOrig="720">
          <v:shape id="_x0000_i1032" type="#_x0000_t75" style="width:170.25pt;height:36pt">
            <v:imagedata r:id="rId33" o:title=""/>
          </v:shape>
        </w:objec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 xml:space="preserve">Здесь </w:t>
      </w:r>
      <w:r w:rsidRPr="00740686">
        <w:rPr>
          <w:i/>
          <w:szCs w:val="26"/>
          <w:lang w:val="ru-RU" w:eastAsia="ru-RU" w:bidi="ar-SA"/>
        </w:rPr>
        <w:t>i</w:t>
      </w:r>
      <w:r w:rsidRPr="00740686">
        <w:rPr>
          <w:szCs w:val="26"/>
          <w:lang w:val="ru-RU" w:eastAsia="ru-RU" w:bidi="ar-SA"/>
        </w:rPr>
        <w:t xml:space="preserve"> – индекс осведомительного сигнала </w:t>
      </w:r>
      <w:r w:rsidRPr="00740686">
        <w:rPr>
          <w:i/>
          <w:szCs w:val="26"/>
          <w:lang w:val="ru-RU" w:eastAsia="ru-RU" w:bidi="ar-SA"/>
        </w:rPr>
        <w:t>x</w:t>
      </w:r>
      <w:r w:rsidRPr="00740686">
        <w:rPr>
          <w:i/>
          <w:szCs w:val="26"/>
          <w:vertAlign w:val="subscript"/>
          <w:lang w:val="ru-RU" w:eastAsia="ru-RU" w:bidi="ar-SA"/>
        </w:rPr>
        <w:t>i</w:t>
      </w:r>
      <w:r w:rsidRPr="00740686">
        <w:rPr>
          <w:szCs w:val="26"/>
          <w:lang w:val="ru-RU" w:eastAsia="ru-RU" w:bidi="ar-SA"/>
        </w:rPr>
        <w:t>, значение которого равно 1.</w: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>Адресация МК предполагает расстановку адресов, начиная с базового адреса А+0, для каждой вершины ГСА по пути невыполнения проверяемых логических условий. Правило вычисления каждого следующего адреса – инкрементирование предыдущего (естественная адресация). Если очередная дуга</w:t>
      </w:r>
      <w:r w:rsidRPr="00740686">
        <w:rPr>
          <w:i/>
          <w:color w:val="FF0000"/>
          <w:szCs w:val="26"/>
          <w:lang w:val="ru-RU" w:eastAsia="ru-RU" w:bidi="ar-SA"/>
        </w:rPr>
        <w:t xml:space="preserve"> </w:t>
      </w:r>
      <w:r w:rsidRPr="00740686">
        <w:rPr>
          <w:szCs w:val="26"/>
          <w:lang w:val="ru-RU" w:eastAsia="ru-RU" w:bidi="ar-SA"/>
        </w:rPr>
        <w:t>приводит к вершине с уже проставленным адресом, то на этой дуге отмечается дополнительная МК безусловного перехода. Адреса МК показаны на ГСА функционирования ЦОУ (чертеж 2011.М41д.21.01).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sz w:val="28"/>
          <w:szCs w:val="28"/>
          <w:lang w:val="ru-RU" w:eastAsia="ru-RU" w:bidi="ar-SA"/>
        </w:rPr>
      </w:pPr>
      <w:r w:rsidRPr="00740686">
        <w:rPr>
          <w:b/>
          <w:i/>
          <w:sz w:val="28"/>
          <w:szCs w:val="28"/>
          <w:lang w:val="ru-RU" w:eastAsia="ru-RU" w:bidi="ar-SA"/>
        </w:rPr>
        <w:t>6.3. Кодирование микрокоманд</w:t>
      </w: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>Способ кодирования микрокоманд, заданный по варианту, – вертикально-горизонтальное. При использовании этого принципа кодирования  МК необходимо выделить подмножества совместимых МО и обеспечить при этом несовместимость  сформированных подмножеств  (ни одна МО одного подмножества не должна быть совместима с какой-либо МО любого другого подмножества).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6"/>
          <w:lang w:val="ru-RU" w:eastAsia="ru-RU" w:bidi="ar-SA"/>
        </w:rPr>
      </w:pPr>
      <w:r w:rsidRPr="00740686">
        <w:rPr>
          <w:szCs w:val="26"/>
          <w:lang w:val="ru-RU" w:eastAsia="ru-RU" w:bidi="ar-SA"/>
        </w:rPr>
        <w:t>Определим отношения совместимости МО: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8"/>
          <w:lang w:val="ru-RU" w:eastAsia="ru-RU" w:bidi="ar-SA"/>
        </w:rPr>
        <w:sectPr w:rsidR="00740686" w:rsidRPr="007406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8"/>
          <w:szCs w:val="18"/>
          <w:lang w:val="ru-RU" w:eastAsia="ru-RU" w:bidi="ar-SA"/>
        </w:rPr>
      </w:pPr>
      <w:r w:rsidRPr="00740686">
        <w:rPr>
          <w:sz w:val="18"/>
          <w:szCs w:val="18"/>
          <w:lang w:val="ru-RU" w:eastAsia="ru-RU" w:bidi="ar-SA"/>
        </w:rPr>
        <w:lastRenderedPageBreak/>
        <w:t>1-2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2-1,5,6,7,8,11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3-4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4-3,14,13,20,21,22,32,33,34,35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5-2,6,7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6-2,5,7,11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7-2,5,6,8,9,10,11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8-2,7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9-7,10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10-7,9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11-2,6,7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12-13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13-12,23,24,25,20,21,22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14-4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15-16,17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16-15,17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17-15,16,28,29,30,31,21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18-19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19-18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20-21,22,13,4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21-4,13,20,22,17,31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22-4,13,20,21,35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23-13,24,25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lastRenderedPageBreak/>
        <w:t>24-13,23,25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25-13,23,24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26-27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27-26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28-17,29,30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29-17,28,30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30-17,28,29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31-17,21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32-4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33-4,34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34-4,33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35-4,22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36-37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37-36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38-39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39-38,40,41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40-39,41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41-39,40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42-43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43-42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44-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45-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</w:pPr>
      <w:r w:rsidRPr="00740686">
        <w:rPr>
          <w:sz w:val="22"/>
          <w:szCs w:val="22"/>
          <w:lang w:val="ru-RU" w:eastAsia="ru-RU" w:bidi="ar-SA"/>
        </w:rPr>
        <w:t>46-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2"/>
          <w:szCs w:val="22"/>
          <w:lang w:val="ru-RU" w:eastAsia="ru-RU" w:bidi="ar-SA"/>
        </w:rPr>
        <w:sectPr w:rsidR="00740686" w:rsidRPr="00740686" w:rsidSect="007406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40686" w:rsidRPr="00740686" w:rsidRDefault="00740686" w:rsidP="001F1748">
      <w:pPr>
        <w:overflowPunct w:val="0"/>
        <w:autoSpaceDE w:val="0"/>
        <w:autoSpaceDN w:val="0"/>
        <w:adjustRightInd w:val="0"/>
        <w:spacing w:line="240" w:lineRule="auto"/>
        <w:ind w:firstLine="708"/>
        <w:jc w:val="both"/>
        <w:textAlignment w:val="baseline"/>
        <w:rPr>
          <w:sz w:val="28"/>
          <w:szCs w:val="28"/>
          <w:lang w:val="ru-RU" w:eastAsia="ru-RU" w:bidi="ar-SA"/>
        </w:rPr>
      </w:pPr>
      <w:r w:rsidRPr="00740686">
        <w:rPr>
          <w:sz w:val="28"/>
          <w:szCs w:val="28"/>
          <w:lang w:val="ru-RU" w:eastAsia="ru-RU" w:bidi="ar-SA"/>
        </w:rPr>
        <w:lastRenderedPageBreak/>
        <w:t>Для более наглядного представления отношений совместимости МО построим по полученным отношениям совместимости построим граф, в котором наиболее связанные вершины выделим в универсальную группу для получения несовместимых подмножеств совместимых МО, при чем подмножества должны иметь одинаковую (или примерно одинаковую) мощность (Рис. 6.2).</w:t>
      </w: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8"/>
          <w:lang w:val="ru-RU" w:eastAsia="ru-RU" w:bidi="ar-SA"/>
        </w:rPr>
        <w:sectPr w:rsidR="00740686" w:rsidRPr="00740686" w:rsidSect="007406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0686" w:rsidRPr="00740686" w:rsidRDefault="00740686" w:rsidP="00740686">
      <w:pPr>
        <w:tabs>
          <w:tab w:val="left" w:pos="2053"/>
        </w:tabs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eastAsiaTheme="minorEastAsia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609202" cy="6475615"/>
            <wp:effectExtent l="19050" t="0" r="0" b="0"/>
            <wp:docPr id="8" name="Рисунок 0" descr="гра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bmp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3" cy="64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86" w:rsidRPr="00740686" w:rsidRDefault="00740686" w:rsidP="00740686">
      <w:pPr>
        <w:tabs>
          <w:tab w:val="left" w:pos="2053"/>
        </w:tabs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eastAsiaTheme="minorEastAsia"/>
          <w:sz w:val="28"/>
          <w:szCs w:val="28"/>
          <w:lang w:val="ru-RU" w:eastAsia="ru-RU" w:bidi="ar-SA"/>
        </w:rPr>
        <w:tab/>
      </w:r>
    </w:p>
    <w:p w:rsidR="00740686" w:rsidRPr="00740686" w:rsidRDefault="00740686" w:rsidP="00740686">
      <w:pPr>
        <w:tabs>
          <w:tab w:val="left" w:pos="2053"/>
        </w:tabs>
        <w:spacing w:after="200" w:line="276" w:lineRule="auto"/>
        <w:ind w:firstLine="0"/>
        <w:jc w:val="center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Рис. 6.2 – Граф совместимости МО</w:t>
      </w:r>
    </w:p>
    <w:p w:rsidR="00740686" w:rsidRPr="00740686" w:rsidRDefault="00740686" w:rsidP="00740686">
      <w:pPr>
        <w:tabs>
          <w:tab w:val="left" w:pos="2053"/>
        </w:tabs>
        <w:spacing w:after="200" w:line="276" w:lineRule="auto"/>
        <w:ind w:firstLine="0"/>
        <w:jc w:val="center"/>
        <w:rPr>
          <w:rFonts w:eastAsiaTheme="minorEastAsia"/>
          <w:i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eastAsiaTheme="minorEastAsia"/>
          <w:sz w:val="28"/>
          <w:szCs w:val="28"/>
          <w:lang w:val="ru-RU" w:eastAsia="ru-RU" w:bidi="ar-SA"/>
        </w:rPr>
        <w:lastRenderedPageBreak/>
        <w:t xml:space="preserve">     Как видно из рисунка, после определения МО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4,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7,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13,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17,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21,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39</w:t>
      </w:r>
      <w:r w:rsidRPr="00740686">
        <w:rPr>
          <w:rFonts w:eastAsiaTheme="minorEastAsia"/>
          <w:sz w:val="28"/>
          <w:szCs w:val="28"/>
          <w:lang w:val="ru-RU" w:eastAsia="ru-RU" w:bidi="ar-SA"/>
        </w:rPr>
        <w:t xml:space="preserve"> в универсальную группу (УГ) были получены следующие 13 несовместимых подмножеств совместимых МО: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  <w:sectPr w:rsidR="00740686" w:rsidRPr="00740686" w:rsidSect="007406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lastRenderedPageBreak/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15,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16,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31};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2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28,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29,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30};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20,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22,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35};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4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32,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33,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34};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5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12,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14};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lastRenderedPageBreak/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6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23,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24,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25};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7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5,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6,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11};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8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8,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9,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10};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9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18,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19};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10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26,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27,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45};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lastRenderedPageBreak/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11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36,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37,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46};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12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42,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43,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44};</w:t>
      </w:r>
    </w:p>
    <w:p w:rsidR="00740686" w:rsidRPr="00740686" w:rsidRDefault="00740686" w:rsidP="00740686">
      <w:pPr>
        <w:spacing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eastAsia="ru-RU" w:bidi="ar-SA"/>
        </w:rPr>
        <w:t>G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13 = {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38,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 xml:space="preserve">40, </w:t>
      </w:r>
      <w:r w:rsidRPr="00740686">
        <w:rPr>
          <w:rFonts w:eastAsiaTheme="minorEastAsia"/>
          <w:i/>
          <w:sz w:val="28"/>
          <w:szCs w:val="28"/>
          <w:lang w:eastAsia="ru-RU" w:bidi="ar-SA"/>
        </w:rPr>
        <w:t>y</w:t>
      </w: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41}.</w:t>
      </w:r>
    </w:p>
    <w:p w:rsid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  <w:sectPr w:rsidR="00740686" w:rsidSect="0074068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  <w:sectPr w:rsidR="00740686" w:rsidSect="0074068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40686" w:rsidRPr="00740686" w:rsidRDefault="00740686" w:rsidP="00740686">
      <w:pPr>
        <w:spacing w:after="200" w:line="276" w:lineRule="auto"/>
        <w:ind w:firstLine="708"/>
        <w:rPr>
          <w:rFonts w:eastAsiaTheme="minorEastAsia" w:cstheme="minorBidi"/>
          <w:szCs w:val="26"/>
          <w:lang w:val="ru-RU" w:eastAsia="ru-RU" w:bidi="ar-SA"/>
        </w:rPr>
      </w:pPr>
      <w:r w:rsidRPr="00740686">
        <w:rPr>
          <w:rFonts w:eastAsiaTheme="minorEastAsia"/>
          <w:sz w:val="28"/>
          <w:szCs w:val="28"/>
          <w:lang w:val="ru-RU" w:eastAsia="ru-RU" w:bidi="ar-SA"/>
        </w:rPr>
        <w:lastRenderedPageBreak/>
        <w:t xml:space="preserve">При использовании вертикально-горизонтального кодирования МО используются три поля: М1 – горизонтальный код УГ – его разрядность равна мощности УГ, т.е. 7; М2 – вертикальный код подмножества (позиционный код его номера) – его разрядность равна </w:t>
      </w:r>
      <w:r w:rsidRPr="00740686">
        <w:rPr>
          <w:rFonts w:eastAsiaTheme="minorEastAsia" w:cstheme="minorBidi"/>
          <w:szCs w:val="26"/>
          <w:lang w:eastAsia="ru-RU" w:bidi="ar-SA"/>
        </w:rPr>
        <w:t>m</w:t>
      </w:r>
      <w:r w:rsidRPr="00740686">
        <w:rPr>
          <w:rFonts w:eastAsiaTheme="minorEastAsia" w:cstheme="minorBidi"/>
          <w:szCs w:val="26"/>
          <w:lang w:val="ru-RU" w:eastAsia="ru-RU" w:bidi="ar-SA"/>
        </w:rPr>
        <w:t xml:space="preserve">2 = </w:t>
      </w:r>
      <w:r w:rsidRPr="00740686">
        <w:rPr>
          <w:rFonts w:eastAsiaTheme="minorEastAsia" w:cstheme="minorBidi"/>
          <w:szCs w:val="26"/>
          <w:lang w:val="ru-RU" w:eastAsia="ru-RU" w:bidi="ar-SA"/>
        </w:rPr>
        <w:sym w:font="Symbol" w:char="F0E9"/>
      </w:r>
      <w:r w:rsidRPr="00740686">
        <w:rPr>
          <w:rFonts w:eastAsiaTheme="minorEastAsia" w:cstheme="minorBidi"/>
          <w:szCs w:val="26"/>
          <w:lang w:eastAsia="ru-RU" w:bidi="ar-SA"/>
        </w:rPr>
        <w:t>log</w:t>
      </w:r>
      <w:r w:rsidRPr="00740686">
        <w:rPr>
          <w:rFonts w:eastAsiaTheme="minorEastAsia" w:cstheme="minorBidi"/>
          <w:szCs w:val="26"/>
          <w:vertAlign w:val="subscript"/>
          <w:lang w:val="ru-RU" w:eastAsia="ru-RU" w:bidi="ar-SA"/>
        </w:rPr>
        <w:t>2</w:t>
      </w:r>
      <w:r w:rsidRPr="00740686">
        <w:rPr>
          <w:rFonts w:eastAsiaTheme="minorEastAsia" w:cstheme="minorBidi"/>
          <w:szCs w:val="26"/>
          <w:lang w:val="ru-RU" w:eastAsia="ru-RU" w:bidi="ar-SA"/>
        </w:rPr>
        <w:t>{</w:t>
      </w:r>
      <w:r w:rsidRPr="00740686">
        <w:rPr>
          <w:rFonts w:eastAsiaTheme="minorEastAsia" w:cstheme="minorBidi"/>
          <w:szCs w:val="26"/>
          <w:lang w:eastAsia="ru-RU" w:bidi="ar-SA"/>
        </w:rPr>
        <w:t>G</w:t>
      </w:r>
      <w:r w:rsidRPr="00740686">
        <w:rPr>
          <w:rFonts w:eastAsiaTheme="minorEastAsia" w:cstheme="minorBidi"/>
          <w:szCs w:val="26"/>
          <w:vertAlign w:val="subscript"/>
          <w:lang w:eastAsia="ru-RU" w:bidi="ar-SA"/>
        </w:rPr>
        <w:t>i</w:t>
      </w:r>
      <w:r w:rsidRPr="00740686">
        <w:rPr>
          <w:rFonts w:eastAsiaTheme="minorEastAsia" w:cstheme="minorBidi"/>
          <w:szCs w:val="26"/>
          <w:lang w:val="ru-RU" w:eastAsia="ru-RU" w:bidi="ar-SA"/>
        </w:rPr>
        <w:t>}</w:t>
      </w:r>
      <w:r w:rsidRPr="00740686">
        <w:rPr>
          <w:rFonts w:eastAsiaTheme="minorEastAsia" w:cstheme="minorBidi"/>
          <w:szCs w:val="26"/>
          <w:lang w:val="ru-RU" w:eastAsia="ru-RU" w:bidi="ar-SA"/>
        </w:rPr>
        <w:sym w:font="Symbol" w:char="F0F9"/>
      </w:r>
      <w:r w:rsidRPr="00740686">
        <w:rPr>
          <w:rFonts w:eastAsiaTheme="minorEastAsia" w:cstheme="minorBidi"/>
          <w:szCs w:val="26"/>
          <w:lang w:val="ru-RU" w:eastAsia="ru-RU" w:bidi="ar-SA"/>
        </w:rPr>
        <w:t xml:space="preserve"> = </w:t>
      </w:r>
      <w:r w:rsidRPr="00740686">
        <w:rPr>
          <w:rFonts w:eastAsiaTheme="minorEastAsia" w:cstheme="minorBidi"/>
          <w:szCs w:val="26"/>
          <w:lang w:val="ru-RU" w:eastAsia="ru-RU" w:bidi="ar-SA"/>
        </w:rPr>
        <w:sym w:font="Symbol" w:char="F0E9"/>
      </w:r>
      <w:r w:rsidRPr="00740686">
        <w:rPr>
          <w:rFonts w:eastAsiaTheme="minorEastAsia" w:cstheme="minorBidi"/>
          <w:szCs w:val="26"/>
          <w:lang w:eastAsia="ru-RU" w:bidi="ar-SA"/>
        </w:rPr>
        <w:t>log</w:t>
      </w:r>
      <w:r w:rsidRPr="00740686">
        <w:rPr>
          <w:rFonts w:eastAsiaTheme="minorEastAsia" w:cstheme="minorBidi"/>
          <w:szCs w:val="26"/>
          <w:vertAlign w:val="subscript"/>
          <w:lang w:val="ru-RU" w:eastAsia="ru-RU" w:bidi="ar-SA"/>
        </w:rPr>
        <w:t>2</w:t>
      </w:r>
      <w:r w:rsidRPr="00740686">
        <w:rPr>
          <w:rFonts w:eastAsiaTheme="minorEastAsia" w:cstheme="minorBidi"/>
          <w:szCs w:val="26"/>
          <w:lang w:val="ru-RU" w:eastAsia="ru-RU" w:bidi="ar-SA"/>
        </w:rPr>
        <w:t>13</w:t>
      </w:r>
      <w:r w:rsidRPr="00740686">
        <w:rPr>
          <w:rFonts w:eastAsiaTheme="minorEastAsia" w:cstheme="minorBidi"/>
          <w:szCs w:val="26"/>
          <w:lang w:val="ru-RU" w:eastAsia="ru-RU" w:bidi="ar-SA"/>
        </w:rPr>
        <w:sym w:font="Symbol" w:char="F0F9"/>
      </w:r>
      <w:r w:rsidRPr="00740686">
        <w:rPr>
          <w:rFonts w:eastAsiaTheme="minorEastAsia" w:cstheme="minorBidi"/>
          <w:szCs w:val="26"/>
          <w:lang w:val="ru-RU" w:eastAsia="ru-RU" w:bidi="ar-SA"/>
        </w:rPr>
        <w:t xml:space="preserve"> =4; М3 – горизонтальный код МО в подмножествах – его разрядность равна максимальной мощности подмножества совместимых МО, т.е. 3 (во всех подмножествах одинакова).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szCs w:val="26"/>
          <w:lang w:val="ru-RU" w:eastAsia="ru-RU" w:bidi="ar-SA"/>
        </w:rPr>
      </w:pPr>
      <w:r w:rsidRPr="00740686">
        <w:rPr>
          <w:rFonts w:eastAsiaTheme="minorEastAsia" w:cstheme="minorBidi"/>
          <w:szCs w:val="26"/>
          <w:lang w:val="ru-RU" w:eastAsia="ru-RU" w:bidi="ar-SA"/>
        </w:rPr>
        <w:t>Представим таблицы, по которым будет производиться кодирование МО: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i/>
          <w:szCs w:val="26"/>
          <w:lang w:val="ru-RU" w:eastAsia="ru-RU" w:bidi="ar-SA"/>
        </w:rPr>
      </w:pPr>
      <w:r w:rsidRPr="00740686">
        <w:rPr>
          <w:rFonts w:eastAsiaTheme="minorEastAsia" w:cstheme="minorBidi"/>
          <w:i/>
          <w:szCs w:val="26"/>
          <w:lang w:val="ru-RU" w:eastAsia="ru-RU" w:bidi="ar-SA"/>
        </w:rPr>
        <w:t>Универсальная группа:</w:t>
      </w:r>
    </w:p>
    <w:tbl>
      <w:tblPr>
        <w:tblStyle w:val="12"/>
        <w:tblW w:w="0" w:type="auto"/>
        <w:tblInd w:w="1415" w:type="dxa"/>
        <w:tblLook w:val="04A0"/>
      </w:tblPr>
      <w:tblGrid>
        <w:gridCol w:w="1375"/>
        <w:gridCol w:w="346"/>
        <w:gridCol w:w="346"/>
        <w:gridCol w:w="346"/>
        <w:gridCol w:w="476"/>
        <w:gridCol w:w="476"/>
        <w:gridCol w:w="476"/>
        <w:gridCol w:w="476"/>
      </w:tblGrid>
      <w:tr w:rsidR="00740686" w:rsidRPr="00740686" w:rsidTr="00740686"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№ разряда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2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3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4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5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6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7</w:t>
            </w:r>
          </w:p>
        </w:tc>
      </w:tr>
      <w:tr w:rsidR="00740686" w:rsidRPr="00740686" w:rsidTr="00740686"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МО УГ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2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4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7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13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17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21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39</w:t>
            </w:r>
          </w:p>
        </w:tc>
      </w:tr>
    </w:tbl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szCs w:val="26"/>
          <w:lang w:val="ru-RU" w:eastAsia="ru-RU" w:bidi="ar-SA"/>
        </w:rPr>
      </w:pPr>
      <w:r w:rsidRPr="00740686">
        <w:rPr>
          <w:rFonts w:eastAsiaTheme="minorEastAsia" w:cstheme="minorBidi"/>
          <w:szCs w:val="26"/>
          <w:lang w:val="ru-RU" w:eastAsia="ru-RU" w:bidi="ar-SA"/>
        </w:rPr>
        <w:t xml:space="preserve"> 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i/>
          <w:szCs w:val="26"/>
          <w:lang w:val="ru-RU" w:eastAsia="ru-RU" w:bidi="ar-SA"/>
        </w:rPr>
      </w:pPr>
      <w:r w:rsidRPr="00740686">
        <w:rPr>
          <w:rFonts w:eastAsiaTheme="minorEastAsia" w:cstheme="minorBidi"/>
          <w:i/>
          <w:szCs w:val="26"/>
          <w:lang w:val="ru-RU" w:eastAsia="ru-RU" w:bidi="ar-SA"/>
        </w:rPr>
        <w:t>Несовместимые подмножества:</w:t>
      </w:r>
    </w:p>
    <w:tbl>
      <w:tblPr>
        <w:tblStyle w:val="12"/>
        <w:tblW w:w="0" w:type="auto"/>
        <w:tblLook w:val="04A0"/>
      </w:tblPr>
      <w:tblGrid>
        <w:gridCol w:w="131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740686" w:rsidRPr="00740686" w:rsidTr="00740686"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Подмн-во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2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3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4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5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6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7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8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9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12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13</w:t>
            </w:r>
          </w:p>
        </w:tc>
      </w:tr>
      <w:tr w:rsidR="00740686" w:rsidRPr="00740686" w:rsidTr="00740686"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Cs w:val="26"/>
                <w:lang w:val="ru-RU" w:bidi="ar-SA"/>
              </w:rPr>
            </w:pPr>
            <w:r w:rsidRPr="00740686">
              <w:rPr>
                <w:rFonts w:eastAsiaTheme="minorEastAsia" w:cstheme="minorBidi"/>
                <w:szCs w:val="26"/>
                <w:lang w:val="ru-RU" w:bidi="ar-SA"/>
              </w:rPr>
              <w:t>Код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0000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0001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0010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0011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0100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0101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0110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0111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1000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1001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1010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1011</w:t>
            </w:r>
          </w:p>
        </w:tc>
        <w:tc>
          <w:tcPr>
            <w:tcW w:w="0" w:type="auto"/>
          </w:tcPr>
          <w:p w:rsidR="00740686" w:rsidRPr="00740686" w:rsidRDefault="00740686" w:rsidP="00740686">
            <w:pPr>
              <w:spacing w:line="240" w:lineRule="auto"/>
              <w:ind w:firstLine="0"/>
              <w:rPr>
                <w:rFonts w:eastAsiaTheme="minorEastAsia" w:cstheme="minorBidi"/>
                <w:sz w:val="20"/>
                <w:szCs w:val="20"/>
                <w:lang w:val="ru-RU" w:bidi="ar-SA"/>
              </w:rPr>
            </w:pPr>
            <w:r w:rsidRPr="00740686">
              <w:rPr>
                <w:rFonts w:eastAsiaTheme="minorEastAsia" w:cstheme="minorBidi"/>
                <w:sz w:val="20"/>
                <w:szCs w:val="20"/>
                <w:lang w:val="ru-RU" w:bidi="ar-SA"/>
              </w:rPr>
              <w:t>1100</w:t>
            </w:r>
          </w:p>
        </w:tc>
      </w:tr>
    </w:tbl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i/>
          <w:sz w:val="28"/>
          <w:szCs w:val="28"/>
          <w:lang w:val="ru-RU" w:eastAsia="ru-RU" w:bidi="ar-SA"/>
        </w:rPr>
        <w:t>МО в подмножествах будут кодироваться по своему «месту» в векторе.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i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b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i/>
          <w:sz w:val="28"/>
          <w:szCs w:val="28"/>
          <w:lang w:val="ru-RU" w:eastAsia="ru-RU" w:bidi="ar-SA"/>
        </w:rPr>
        <w:t>6.4. Микропрограмма функционирования ЦОУ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  <w:r w:rsidRPr="00740686">
        <w:rPr>
          <w:rFonts w:eastAsiaTheme="minorEastAsia"/>
          <w:sz w:val="28"/>
          <w:szCs w:val="28"/>
          <w:lang w:val="ru-RU" w:eastAsia="ru-RU" w:bidi="ar-SA"/>
        </w:rPr>
        <w:tab/>
        <w:t>Микропрограмму в символьных обозначениях и кодах представим в виде следующей таблицы: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/>
          <w:sz w:val="28"/>
          <w:szCs w:val="28"/>
          <w:lang w:val="ru-RU" w:eastAsia="ru-RU" w:bidi="ar-SA"/>
        </w:rPr>
      </w:pPr>
    </w:p>
    <w:tbl>
      <w:tblPr>
        <w:tblpPr w:leftFromText="180" w:rightFromText="180" w:vertAnchor="text" w:tblpXSpec="center" w:tblpY="1"/>
        <w:tblOverlap w:val="never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5"/>
        <w:gridCol w:w="1056"/>
        <w:gridCol w:w="377"/>
        <w:gridCol w:w="917"/>
        <w:gridCol w:w="1219"/>
        <w:gridCol w:w="37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40686" w:rsidRPr="00740686" w:rsidTr="00740686">
        <w:trPr>
          <w:trHeight w:hRule="exact" w:val="344"/>
        </w:trPr>
        <w:tc>
          <w:tcPr>
            <w:tcW w:w="0" w:type="auto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lastRenderedPageBreak/>
              <w:t>Адрес МК</w:t>
            </w:r>
          </w:p>
        </w:tc>
        <w:tc>
          <w:tcPr>
            <w:tcW w:w="0" w:type="auto"/>
            <w:vMerge w:val="restart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Код адреса</w:t>
            </w:r>
          </w:p>
        </w:tc>
        <w:tc>
          <w:tcPr>
            <w:tcW w:w="0" w:type="auto"/>
            <w:gridSpan w:val="3"/>
            <w:tcBorders>
              <w:top w:val="thinThickSmallGap" w:sz="2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МК</w:t>
            </w:r>
          </w:p>
        </w:tc>
        <w:tc>
          <w:tcPr>
            <w:tcW w:w="5081" w:type="dxa"/>
            <w:gridSpan w:val="15"/>
            <w:tcBorders>
              <w:top w:val="thinThickSmallGap" w:sz="24" w:space="0" w:color="auto"/>
              <w:left w:val="single" w:sz="12" w:space="0" w:color="000000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Кодированная МК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vMerge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</w:p>
        </w:tc>
        <w:tc>
          <w:tcPr>
            <w:tcW w:w="0" w:type="auto"/>
            <w:vMerge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B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</w:t>
            </w:r>
          </w:p>
        </w:tc>
        <w:tc>
          <w:tcPr>
            <w:tcW w:w="0" w:type="auto"/>
            <w:vMerge w:val="restart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B</w:t>
            </w:r>
          </w:p>
        </w:tc>
        <w:tc>
          <w:tcPr>
            <w:tcW w:w="1680" w:type="dxa"/>
            <w:gridSpan w:val="5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</w:p>
        </w:tc>
        <w:tc>
          <w:tcPr>
            <w:tcW w:w="0" w:type="auto"/>
            <w:gridSpan w:val="7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А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</w:p>
        </w:tc>
        <w:tc>
          <w:tcPr>
            <w:tcW w:w="0" w:type="auto"/>
            <w:vMerge/>
            <w:tcBorders>
              <w:bottom w:val="thinThick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</w:p>
        </w:tc>
        <w:tc>
          <w:tcPr>
            <w:tcW w:w="0" w:type="auto"/>
            <w:gridSpan w:val="2"/>
            <w:tcBorders>
              <w:bottom w:val="thinThick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MO</w:t>
            </w:r>
          </w:p>
        </w:tc>
        <w:tc>
          <w:tcPr>
            <w:tcW w:w="0" w:type="auto"/>
            <w:vMerge/>
            <w:tcBorders>
              <w:left w:val="single" w:sz="12" w:space="0" w:color="000000"/>
              <w:bottom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</w:p>
        </w:tc>
        <w:tc>
          <w:tcPr>
            <w:tcW w:w="2352" w:type="dxa"/>
            <w:gridSpan w:val="7"/>
            <w:tcBorders>
              <w:bottom w:val="thinThick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УГ</w:t>
            </w:r>
          </w:p>
        </w:tc>
        <w:tc>
          <w:tcPr>
            <w:tcW w:w="0" w:type="auto"/>
            <w:gridSpan w:val="4"/>
            <w:tcBorders>
              <w:bottom w:val="thinThickSmallGap" w:sz="24" w:space="0" w:color="auto"/>
            </w:tcBorders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№п-мн.</w:t>
            </w:r>
          </w:p>
        </w:tc>
        <w:tc>
          <w:tcPr>
            <w:tcW w:w="0" w:type="auto"/>
            <w:gridSpan w:val="3"/>
            <w:tcBorders>
              <w:bottom w:val="thinThickSmallGap" w:sz="24" w:space="0" w:color="auto"/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№МО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0000000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</w:t>
            </w:r>
          </w:p>
        </w:tc>
        <w:tc>
          <w:tcPr>
            <w:tcW w:w="0" w:type="auto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A+15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y3,y4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y7,y9,y10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0001111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А+2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А+14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y1,y2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y3,y4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y2,y5,y6,y7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A+28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y15,y16,y17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0011111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y2,y7,y8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A+20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y2,y6,y7,y11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y18,y19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A+37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0100101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A+37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lastRenderedPageBreak/>
              <w:t>A+38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A+39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y4,y13,y20,y21,y22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0101111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y13,y23,y24,y25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y26,y27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A+49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y17,y28,y29,y30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y17,y21,y31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y4,y32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A+59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y4,y33,y34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y4,y22,y35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0111111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y36,y37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y38,y39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y39,y40,y41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A+69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y42,y43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</w:tr>
      <w:tr w:rsidR="00740686" w:rsidRPr="00740686" w:rsidTr="00740686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BFBFBF" w:themeFill="background1" w:themeFillShade="BF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A+78</w:t>
            </w:r>
          </w:p>
        </w:tc>
        <w:tc>
          <w:tcPr>
            <w:tcW w:w="0" w:type="auto"/>
            <w:tcBorders>
              <w:bottom w:val="thickThin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spacing w:after="200" w:line="276" w:lineRule="auto"/>
              <w:ind w:firstLine="0"/>
              <w:jc w:val="center"/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color w:val="000000"/>
                <w:sz w:val="24"/>
                <w:lang w:val="ru-RU" w:eastAsia="ru-RU" w:bidi="ar-SA"/>
              </w:rPr>
              <w:t>1001110</w:t>
            </w:r>
          </w:p>
        </w:tc>
        <w:tc>
          <w:tcPr>
            <w:tcW w:w="0" w:type="auto"/>
            <w:tcBorders>
              <w:left w:val="single" w:sz="12" w:space="0" w:color="000000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bottom w:val="thickThinSmallGap" w:sz="2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x</w:t>
            </w:r>
            <w:r w:rsidRPr="00740686">
              <w:rPr>
                <w:rFonts w:eastAsiaTheme="minorEastAsia" w:cstheme="minorBidi"/>
                <w:sz w:val="24"/>
                <w:vertAlign w:val="subscript"/>
                <w:lang w:val="ru-RU" w:eastAsia="ru-RU" w:bidi="ar-SA"/>
              </w:rPr>
              <w:t>бп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  <w:right w:val="single" w:sz="12" w:space="0" w:color="000000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740686" w:rsidRPr="00740686" w:rsidRDefault="00740686" w:rsidP="00740686">
            <w:pPr>
              <w:tabs>
                <w:tab w:val="left" w:pos="7650"/>
              </w:tabs>
              <w:spacing w:after="200" w:line="276" w:lineRule="auto"/>
              <w:ind w:firstLine="0"/>
              <w:jc w:val="center"/>
              <w:rPr>
                <w:rFonts w:eastAsiaTheme="minorEastAsia" w:cstheme="minorBidi"/>
                <w:sz w:val="24"/>
                <w:lang w:val="ru-RU" w:eastAsia="ru-RU" w:bidi="ar-SA"/>
              </w:rPr>
            </w:pPr>
            <w:r w:rsidRPr="00740686">
              <w:rPr>
                <w:rFonts w:eastAsiaTheme="minorEastAsia" w:cstheme="minorBidi"/>
                <w:sz w:val="24"/>
                <w:lang w:val="ru-RU" w:eastAsia="ru-RU" w:bidi="ar-SA"/>
              </w:rPr>
              <w:t>-</w:t>
            </w:r>
          </w:p>
        </w:tc>
      </w:tr>
    </w:tbl>
    <w:p w:rsidR="00740686" w:rsidRPr="00740686" w:rsidRDefault="00740686" w:rsidP="00740686">
      <w:pPr>
        <w:spacing w:after="200" w:line="276" w:lineRule="auto"/>
        <w:ind w:firstLine="0"/>
        <w:jc w:val="center"/>
        <w:rPr>
          <w:rFonts w:eastAsiaTheme="minorEastAsia"/>
          <w:b/>
          <w:i/>
          <w:sz w:val="28"/>
          <w:szCs w:val="28"/>
          <w:lang w:val="ru-RU" w:eastAsia="ru-RU" w:bidi="ar-SA"/>
        </w:rPr>
      </w:pPr>
      <w:r w:rsidRPr="00740686">
        <w:rPr>
          <w:rFonts w:eastAsiaTheme="minorEastAsia"/>
          <w:b/>
          <w:i/>
          <w:sz w:val="28"/>
          <w:szCs w:val="28"/>
          <w:lang w:val="ru-RU" w:eastAsia="ru-RU" w:bidi="ar-SA"/>
        </w:rPr>
        <w:lastRenderedPageBreak/>
        <w:t xml:space="preserve">6.5. Разработка </w:t>
      </w:r>
      <w:r w:rsidR="00022318">
        <w:rPr>
          <w:rFonts w:eastAsiaTheme="minorEastAsia"/>
          <w:b/>
          <w:i/>
          <w:sz w:val="28"/>
          <w:szCs w:val="28"/>
          <w:lang w:val="ru-RU" w:eastAsia="ru-RU" w:bidi="ar-SA"/>
        </w:rPr>
        <w:t>принципи</w:t>
      </w:r>
      <w:r w:rsidRPr="00740686">
        <w:rPr>
          <w:rFonts w:eastAsiaTheme="minorEastAsia"/>
          <w:b/>
          <w:i/>
          <w:sz w:val="28"/>
          <w:szCs w:val="28"/>
          <w:lang w:val="ru-RU" w:eastAsia="ru-RU" w:bidi="ar-SA"/>
        </w:rPr>
        <w:t>альной схемы управляющего устройства</w:t>
      </w:r>
    </w:p>
    <w:p w:rsidR="00740686" w:rsidRPr="00740686" w:rsidRDefault="00740686" w:rsidP="00740686">
      <w:pPr>
        <w:spacing w:line="276" w:lineRule="auto"/>
        <w:ind w:firstLine="708"/>
        <w:jc w:val="both"/>
        <w:rPr>
          <w:rFonts w:eastAsiaTheme="minorEastAsia"/>
          <w:szCs w:val="26"/>
          <w:lang w:val="ru-RU" w:eastAsia="ru-RU" w:bidi="ar-SA"/>
        </w:rPr>
      </w:pPr>
      <w:r w:rsidRPr="00740686">
        <w:rPr>
          <w:rFonts w:eastAsiaTheme="minorEastAsia"/>
          <w:szCs w:val="26"/>
          <w:lang w:val="ru-RU" w:eastAsia="ru-RU" w:bidi="ar-SA"/>
        </w:rPr>
        <w:t>Память МП имеет размерность  79х15. Для реализации ПМП (</w:t>
      </w:r>
      <w:r w:rsidRPr="00740686">
        <w:rPr>
          <w:rFonts w:eastAsiaTheme="minorEastAsia"/>
          <w:szCs w:val="26"/>
          <w:lang w:eastAsia="ru-RU" w:bidi="ar-SA"/>
        </w:rPr>
        <w:t>MPM</w:t>
      </w:r>
      <w:r w:rsidRPr="00740686">
        <w:rPr>
          <w:rFonts w:eastAsiaTheme="minorEastAsia"/>
          <w:szCs w:val="26"/>
          <w:lang w:val="ru-RU" w:eastAsia="ru-RU" w:bidi="ar-SA"/>
        </w:rPr>
        <w:t>) была взята ИМС К155РЕ3. 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 Для реализации ПМП понадобится 3 линейки по 2 микросхемы К155РЕ3 (</w:t>
      </w:r>
      <w:r w:rsidRPr="00740686">
        <w:rPr>
          <w:rFonts w:eastAsiaTheme="minorEastAsia"/>
          <w:szCs w:val="26"/>
          <w:lang w:eastAsia="ru-RU" w:bidi="ar-SA"/>
        </w:rPr>
        <w:t>DD</w:t>
      </w:r>
      <w:r w:rsidRPr="00740686">
        <w:rPr>
          <w:rFonts w:eastAsiaTheme="minorEastAsia"/>
          <w:szCs w:val="26"/>
          <w:lang w:val="ru-RU" w:eastAsia="ru-RU" w:bidi="ar-SA"/>
        </w:rPr>
        <w:t>1-</w:t>
      </w:r>
      <w:r w:rsidRPr="00740686">
        <w:rPr>
          <w:rFonts w:eastAsiaTheme="minorEastAsia"/>
          <w:szCs w:val="26"/>
          <w:lang w:eastAsia="ru-RU" w:bidi="ar-SA"/>
        </w:rPr>
        <w:t>DD</w:t>
      </w:r>
      <w:r w:rsidRPr="00740686">
        <w:rPr>
          <w:rFonts w:eastAsiaTheme="minorEastAsia"/>
          <w:szCs w:val="26"/>
          <w:lang w:val="ru-RU" w:eastAsia="ru-RU" w:bidi="ar-SA"/>
        </w:rPr>
        <w:t>6). При этом старший бит каждого слова ПМП и старшие 17 слов последней линейки не используются и могут иметь произвольные значения.</w:t>
      </w:r>
    </w:p>
    <w:p w:rsidR="00740686" w:rsidRPr="00740686" w:rsidRDefault="00740686" w:rsidP="00740686">
      <w:pPr>
        <w:spacing w:line="276" w:lineRule="auto"/>
        <w:ind w:firstLine="708"/>
        <w:jc w:val="both"/>
        <w:rPr>
          <w:rFonts w:eastAsiaTheme="minorEastAsia"/>
          <w:szCs w:val="26"/>
          <w:lang w:val="ru-RU" w:eastAsia="ru-RU" w:bidi="ar-SA"/>
        </w:rPr>
      </w:pPr>
      <w:r w:rsidRPr="00740686">
        <w:rPr>
          <w:rFonts w:eastAsiaTheme="minorEastAsia"/>
          <w:szCs w:val="26"/>
          <w:lang w:val="ru-RU" w:eastAsia="ru-RU" w:bidi="ar-SA"/>
        </w:rPr>
        <w:t xml:space="preserve">На адресные входы всех микросхем подаются разряды 6...2 с регистра адреса микрокоманд (РАМК, </w:t>
      </w:r>
      <w:r w:rsidRPr="00740686">
        <w:rPr>
          <w:rFonts w:eastAsiaTheme="minorEastAsia"/>
          <w:szCs w:val="26"/>
          <w:lang w:eastAsia="ru-RU" w:bidi="ar-SA"/>
        </w:rPr>
        <w:t>MIA</w:t>
      </w:r>
      <w:r w:rsidRPr="00740686">
        <w:rPr>
          <w:rFonts w:eastAsiaTheme="minorEastAsia"/>
          <w:szCs w:val="26"/>
          <w:lang w:val="ru-RU" w:eastAsia="ru-RU" w:bidi="ar-SA"/>
        </w:rPr>
        <w:t>) – адресация внутри линейки. Старшие адресные разряды (</w:t>
      </w:r>
      <w:r w:rsidRPr="00740686">
        <w:rPr>
          <w:rFonts w:eastAsiaTheme="minorEastAsia"/>
          <w:szCs w:val="26"/>
          <w:lang w:eastAsia="ru-RU" w:bidi="ar-SA"/>
        </w:rPr>
        <w:t>MIA</w:t>
      </w:r>
      <w:r w:rsidRPr="00740686">
        <w:rPr>
          <w:rFonts w:eastAsiaTheme="minorEastAsia"/>
          <w:szCs w:val="26"/>
          <w:lang w:val="ru-RU" w:eastAsia="ru-RU" w:bidi="ar-SA"/>
        </w:rPr>
        <w:t>(1:0)) подаются на дешифратор, реализованный в виде комбинационной схемы с помощью логических элементов 2И-НЕ микросхем К155ЛА3 (</w:t>
      </w:r>
      <w:r w:rsidRPr="00740686">
        <w:rPr>
          <w:rFonts w:eastAsiaTheme="minorEastAsia"/>
          <w:szCs w:val="26"/>
          <w:lang w:eastAsia="ru-RU" w:bidi="ar-SA"/>
        </w:rPr>
        <w:t>DD</w:t>
      </w:r>
      <w:r w:rsidRPr="00740686">
        <w:rPr>
          <w:rFonts w:eastAsiaTheme="minorEastAsia"/>
          <w:szCs w:val="26"/>
          <w:lang w:val="ru-RU" w:eastAsia="ru-RU" w:bidi="ar-SA"/>
        </w:rPr>
        <w:t>17-</w:t>
      </w:r>
      <w:r w:rsidRPr="00740686">
        <w:rPr>
          <w:rFonts w:eastAsiaTheme="minorEastAsia"/>
          <w:szCs w:val="26"/>
          <w:lang w:eastAsia="ru-RU" w:bidi="ar-SA"/>
        </w:rPr>
        <w:t>DD</w:t>
      </w:r>
      <w:r w:rsidRPr="00740686">
        <w:rPr>
          <w:rFonts w:eastAsiaTheme="minorEastAsia"/>
          <w:szCs w:val="26"/>
          <w:lang w:val="ru-RU" w:eastAsia="ru-RU" w:bidi="ar-SA"/>
        </w:rPr>
        <w:t>18). Выходы дешифратора активируют одну из трех линеек ПМП.</w:t>
      </w:r>
    </w:p>
    <w:p w:rsidR="00740686" w:rsidRPr="00740686" w:rsidRDefault="00740686" w:rsidP="00740686">
      <w:pPr>
        <w:spacing w:line="240" w:lineRule="auto"/>
        <w:ind w:firstLine="708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>Регистр микрокоманд имеет разрядность 15 бит. Для реализации его в схеме электрической принципиальной использовались 2 регистра К155ИР13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>10-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11). В исходном состоянии по всем адресам и разрядам записан логический ноль. По стробу СС1 данные с памяти микропрограмм поступают на входы регистра микрокоманд (РМК, </w:t>
      </w:r>
      <w:r w:rsidRPr="00740686">
        <w:rPr>
          <w:rFonts w:eastAsia="Calibri"/>
          <w:szCs w:val="26"/>
          <w:lang w:eastAsia="ru-RU" w:bidi="ar-SA"/>
        </w:rPr>
        <w:t>MIR</w:t>
      </w:r>
      <w:r w:rsidRPr="00740686">
        <w:rPr>
          <w:rFonts w:eastAsia="Calibri"/>
          <w:szCs w:val="26"/>
          <w:lang w:val="ru-RU" w:eastAsia="ru-RU" w:bidi="ar-SA"/>
        </w:rPr>
        <w:t>).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>Регистр адреса микрокоманд имеет разрядность 7 бит и для реализации его в схеме используется два 4-разрядных счетчика К155ИЕ7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>12-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13), при чем первый тактируется сигналом СС3, а второй – выходом прямого переноса первого. По стробу СС3 в РАМК подаются данные из регистра микрокоманд (РМК[12:6]) или значение адреса в РАМК увеличивается на 1, в зависимости от информационного бита-маркера (РАМК[0]). </w:t>
      </w:r>
    </w:p>
    <w:p w:rsidR="00740686" w:rsidRPr="00740686" w:rsidRDefault="00740686" w:rsidP="00740686">
      <w:pPr>
        <w:spacing w:line="240" w:lineRule="auto"/>
        <w:ind w:firstLine="708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 xml:space="preserve">В качестве формирователя разрешающего сигнала </w:t>
      </w:r>
      <w:r w:rsidRPr="00740686">
        <w:rPr>
          <w:rFonts w:eastAsia="Calibri"/>
          <w:i/>
          <w:szCs w:val="26"/>
          <w:lang w:val="ru-RU" w:eastAsia="ru-RU" w:bidi="ar-SA"/>
        </w:rPr>
        <w:t>Хх</w:t>
      </w:r>
      <w:r w:rsidRPr="00740686">
        <w:rPr>
          <w:rFonts w:eastAsia="Calibri"/>
          <w:szCs w:val="26"/>
          <w:lang w:val="ru-RU" w:eastAsia="ru-RU" w:bidi="ar-SA"/>
        </w:rPr>
        <w:t xml:space="preserve"> использовались два мультиплексора К155КП1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8, 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9). В качестве старшего адресного бита используется  бит РМК(5), который подается в прямом и инверсном виде на стробирующие входы мультиплексоров. Сигналы РМК(1:4) подаются на адресные входы обеих микросхем. Для логического объединения инверсных выходов мультиплексоров для формирования разрешающего сигнала </w:t>
      </w:r>
      <w:r w:rsidRPr="00740686">
        <w:rPr>
          <w:rFonts w:eastAsia="Calibri"/>
          <w:i/>
          <w:szCs w:val="26"/>
          <w:lang w:val="ru-RU" w:eastAsia="ru-RU" w:bidi="ar-SA"/>
        </w:rPr>
        <w:t>Хх</w:t>
      </w:r>
      <w:r w:rsidRPr="00740686">
        <w:rPr>
          <w:rFonts w:eastAsia="Calibri"/>
          <w:szCs w:val="26"/>
          <w:lang w:val="ru-RU" w:eastAsia="ru-RU" w:bidi="ar-SA"/>
        </w:rPr>
        <w:t xml:space="preserve"> загрузки адреса в РАМК используется логический элемент 2И-НЕ одной из микросхем К155ЛА3.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>В качестве формирователя сигналов микроопераций использовались 10 микросхем К155ЛЕ1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>21-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30) (для формирования сигналов подмножеств), 2 микросхемы </w:t>
      </w:r>
      <w:r w:rsidRPr="00740686">
        <w:rPr>
          <w:rFonts w:eastAsia="Calibri"/>
          <w:iCs/>
          <w:color w:val="000000"/>
          <w:szCs w:val="26"/>
          <w:lang w:val="ru-RU" w:eastAsia="ru-RU" w:bidi="ar-SA"/>
        </w:rPr>
        <w:t>К155ЛИ1</w:t>
      </w:r>
      <w:r w:rsidRPr="00740686">
        <w:rPr>
          <w:rFonts w:eastAsia="Calibri"/>
          <w:szCs w:val="26"/>
          <w:lang w:val="ru-RU" w:eastAsia="ru-RU" w:bidi="ar-SA"/>
        </w:rPr>
        <w:t xml:space="preserve">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>19-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>20) (для формирования сигналов МО УГ) и дешифратор К155ИД3 (</w:t>
      </w:r>
      <w:r w:rsidRPr="00740686">
        <w:rPr>
          <w:rFonts w:eastAsia="Calibri"/>
          <w:szCs w:val="26"/>
          <w:lang w:eastAsia="ru-RU" w:bidi="ar-SA"/>
        </w:rPr>
        <w:t>DD</w:t>
      </w:r>
      <w:r w:rsidRPr="00740686">
        <w:rPr>
          <w:rFonts w:eastAsia="Calibri"/>
          <w:szCs w:val="26"/>
          <w:lang w:val="ru-RU" w:eastAsia="ru-RU" w:bidi="ar-SA"/>
        </w:rPr>
        <w:t xml:space="preserve">7) (для декодирования номера подмножества, разрешающий сигнал – с участием тактового сигнала).  </w:t>
      </w:r>
    </w:p>
    <w:p w:rsidR="00740686" w:rsidRPr="00740686" w:rsidRDefault="00740686" w:rsidP="00740686">
      <w:pPr>
        <w:spacing w:line="240" w:lineRule="auto"/>
        <w:ind w:firstLine="708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 xml:space="preserve">В схеме предусмотрен разъем, состоящий из двух разъемов типа РППМ-26 на 50 и 28 выходов. Вблизи разъема предусмотрел емкостной фильтр из расчета 0.1мкф * 32 </w:t>
      </w:r>
      <w:r w:rsidRPr="00740686">
        <w:rPr>
          <w:rFonts w:ascii="Arial" w:eastAsia="Calibri" w:hAnsi="Arial" w:cs="Arial"/>
          <w:szCs w:val="26"/>
          <w:lang w:val="ru-RU" w:eastAsia="ru-RU" w:bidi="ar-SA"/>
        </w:rPr>
        <w:t>≈</w:t>
      </w:r>
      <w:r w:rsidRPr="00740686">
        <w:rPr>
          <w:rFonts w:eastAsia="Calibri"/>
          <w:szCs w:val="26"/>
          <w:lang w:val="ru-RU" w:eastAsia="ru-RU" w:bidi="ar-SA"/>
        </w:rPr>
        <w:t>3.3мкФ (стандартный номинал). Емкостные фильтры на четыре группы ИМС реализованы в виде четырех конденсаторов на 0.015мкФ (</w:t>
      </w:r>
      <w:r w:rsidRPr="00740686">
        <w:rPr>
          <w:rFonts w:ascii="Arial" w:eastAsia="Calibri" w:hAnsi="Arial" w:cs="Arial"/>
          <w:szCs w:val="26"/>
          <w:lang w:val="ru-RU" w:eastAsia="ru-RU" w:bidi="ar-SA"/>
        </w:rPr>
        <w:t>≈</w:t>
      </w:r>
      <w:r w:rsidRPr="00740686">
        <w:rPr>
          <w:rFonts w:eastAsia="Calibri"/>
          <w:szCs w:val="26"/>
          <w:lang w:val="ru-RU" w:eastAsia="ru-RU" w:bidi="ar-SA"/>
        </w:rPr>
        <w:t>(32/4)*0.002 мкФ).</w:t>
      </w:r>
    </w:p>
    <w:p w:rsidR="00740686" w:rsidRDefault="00740686" w:rsidP="001F1748">
      <w:pPr>
        <w:spacing w:line="240" w:lineRule="auto"/>
        <w:ind w:firstLine="708"/>
        <w:jc w:val="both"/>
        <w:rPr>
          <w:rFonts w:eastAsia="Calibri"/>
          <w:szCs w:val="26"/>
          <w:lang w:val="ru-RU" w:eastAsia="ru-RU" w:bidi="ar-SA"/>
        </w:rPr>
      </w:pPr>
      <w:r w:rsidRPr="00740686">
        <w:rPr>
          <w:rFonts w:eastAsia="Calibri"/>
          <w:szCs w:val="26"/>
          <w:lang w:val="ru-RU" w:eastAsia="ru-RU" w:bidi="ar-SA"/>
        </w:rPr>
        <w:t xml:space="preserve">Схема электрическая принципиальная УУ с перечнем элементов представлена на чертеже 2011.М41д.21.03. 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Cs w:val="26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b/>
          <w:sz w:val="28"/>
          <w:szCs w:val="28"/>
          <w:lang w:val="ru-RU" w:eastAsia="ru-RU" w:bidi="ar-SA"/>
        </w:rPr>
      </w:pPr>
      <w:r w:rsidRPr="00740686">
        <w:rPr>
          <w:rFonts w:eastAsia="Calibri"/>
          <w:b/>
          <w:sz w:val="28"/>
          <w:szCs w:val="28"/>
          <w:lang w:val="ru-RU" w:eastAsia="ru-RU" w:bidi="ar-SA"/>
        </w:rPr>
        <w:lastRenderedPageBreak/>
        <w:t>7. Определение временных характеристик</w:t>
      </w: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b/>
          <w:sz w:val="28"/>
          <w:szCs w:val="28"/>
          <w:lang w:val="ru-RU" w:eastAsia="ru-RU" w:bidi="ar-SA"/>
        </w:rPr>
      </w:pPr>
      <w:r w:rsidRPr="00740686">
        <w:rPr>
          <w:rFonts w:eastAsia="Calibri"/>
          <w:b/>
          <w:sz w:val="28"/>
          <w:szCs w:val="28"/>
          <w:lang w:val="ru-RU" w:eastAsia="ru-RU" w:bidi="ar-SA"/>
        </w:rPr>
        <w:t>и моделирование работы ЦОУ</w:t>
      </w:r>
    </w:p>
    <w:p w:rsidR="00740686" w:rsidRPr="00740686" w:rsidRDefault="00740686" w:rsidP="001F1748">
      <w:pPr>
        <w:spacing w:line="240" w:lineRule="auto"/>
        <w:ind w:firstLine="708"/>
        <w:jc w:val="both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>Промежуток времени, достаточный для реализации процессором любой МК, называется тактом. Другими словами, такт – это период синхросерии, обеспечивающей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ОБ определяется по формуле:</w:t>
      </w: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1640" w:dyaOrig="360">
          <v:shape id="_x0000_i1037" type="#_x0000_t75" style="width:81.75pt;height:18pt" o:ole="">
            <v:imagedata r:id="rId35" o:title=""/>
          </v:shape>
          <o:OLEObject Type="Embed" ProgID="Equation.3" ShapeID="_x0000_i1037" DrawAspect="Content" ObjectID="_1384077216" r:id="rId36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,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 xml:space="preserve">где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420" w:dyaOrig="360">
          <v:shape id="_x0000_i1038" type="#_x0000_t75" style="width:21.75pt;height:18pt" o:ole="">
            <v:imagedata r:id="rId37" o:title=""/>
          </v:shape>
          <o:OLEObject Type="Embed" ProgID="Equation.3" ShapeID="_x0000_i1038" DrawAspect="Content" ObjectID="_1384077217" r:id="rId38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 срабатывания управляющего устройства,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 xml:space="preserve">      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400" w:dyaOrig="360">
          <v:shape id="_x0000_i1039" type="#_x0000_t75" style="width:19.5pt;height:18pt" o:ole="">
            <v:imagedata r:id="rId39" o:title=""/>
          </v:shape>
          <o:OLEObject Type="Embed" ProgID="Equation.3" ShapeID="_x0000_i1039" DrawAspect="Content" ObjectID="_1384077218" r:id="rId40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 срабатывания обрабатывающего блока, определяемое по времени исполнения самой длительной МО [1]. Расчетное значение тактовой частоты определяется величиной 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lang w:val="ru-RU" w:eastAsia="ru-RU" w:bidi="ar-SA"/>
        </w:rPr>
        <w:t>=1/</w:t>
      </w:r>
      <w:r w:rsidRPr="00740686">
        <w:rPr>
          <w:rFonts w:eastAsia="Calibri"/>
          <w:sz w:val="28"/>
          <w:szCs w:val="28"/>
          <w:lang w:eastAsia="ru-RU" w:bidi="ar-SA"/>
        </w:rPr>
        <w:t>T</w:t>
      </w:r>
      <w:r w:rsidRPr="00740686">
        <w:rPr>
          <w:rFonts w:eastAsia="Calibri"/>
          <w:sz w:val="28"/>
          <w:szCs w:val="28"/>
          <w:vertAlign w:val="subscript"/>
          <w:lang w:val="ru-RU" w:eastAsia="ru-RU" w:bidi="ar-SA"/>
        </w:rPr>
        <w:t>ОУ</w:t>
      </w:r>
      <w:r w:rsidRPr="00740686">
        <w:rPr>
          <w:rFonts w:eastAsia="Calibri"/>
          <w:sz w:val="28"/>
          <w:szCs w:val="28"/>
          <w:lang w:val="ru-RU" w:eastAsia="ru-RU" w:bidi="ar-SA"/>
        </w:rPr>
        <w:t>.</w:t>
      </w:r>
    </w:p>
    <w:p w:rsidR="00740686" w:rsidRPr="00740686" w:rsidRDefault="00740686" w:rsidP="00740686">
      <w:pPr>
        <w:spacing w:line="240" w:lineRule="auto"/>
        <w:ind w:firstLine="0"/>
        <w:jc w:val="both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>Временная диаграмма работы ОУ с учетом реальных задержек в схемах устройства строится в соответствии со следующими временными соотношениями: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880" w:dyaOrig="360">
          <v:shape id="_x0000_i1040" type="#_x0000_t75" style="width:43.5pt;height:18pt" o:ole="">
            <v:imagedata r:id="rId41" o:title=""/>
          </v:shape>
          <o:OLEObject Type="Embed" ProgID="Equation.3" ShapeID="_x0000_i1040" DrawAspect="Content" ObjectID="_1384077219" r:id="rId42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где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440" w:dyaOrig="360">
          <v:shape id="_x0000_i1041" type="#_x0000_t75" style="width:21pt;height:18pt" o:ole="">
            <v:imagedata r:id="rId43" o:title=""/>
          </v:shape>
          <o:OLEObject Type="Embed" ProgID="Equation.3" ShapeID="_x0000_i1041" DrawAspect="Content" ObjectID="_1384077220" r:id="rId44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максимальное время выборки слова из ПМП;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760" w:dyaOrig="340">
          <v:shape id="_x0000_i1033" type="#_x0000_t75" style="width:37.5pt;height:17.25pt" o:ole="">
            <v:imagedata r:id="rId45" o:title=""/>
          </v:shape>
          <o:OLEObject Type="Embed" ProgID="Equation.3" ShapeID="_x0000_i1033" DrawAspect="Content" ObjectID="_1384077221" r:id="rId46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740" w:dyaOrig="340">
          <v:shape id="_x0000_i1042" type="#_x0000_t75" style="width:36.75pt;height:17.25pt" o:ole="">
            <v:imagedata r:id="rId47" o:title=""/>
          </v:shape>
          <o:OLEObject Type="Embed" ProgID="Equation.3" ShapeID="_x0000_i1042" DrawAspect="Content" ObjectID="_1384077222" r:id="rId48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где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279" w:dyaOrig="340">
          <v:shape id="_x0000_i1043" type="#_x0000_t75" style="width:14.25pt;height:17.25pt" o:ole="">
            <v:imagedata r:id="rId49" o:title=""/>
          </v:shape>
          <o:OLEObject Type="Embed" ProgID="Equation.3" ShapeID="_x0000_i1043" DrawAspect="Content" ObjectID="_1384077223" r:id="rId50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время, необходимое для записи слова в РМК;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0"/>
          <w:sz w:val="28"/>
          <w:szCs w:val="28"/>
          <w:lang w:val="ru-RU" w:eastAsia="ru-RU" w:bidi="ar-SA"/>
        </w:rPr>
        <w:object w:dxaOrig="760" w:dyaOrig="340">
          <v:shape id="_x0000_i1051" type="#_x0000_t75" style="width:38.25pt;height:17.25pt" o:ole="">
            <v:imagedata r:id="rId51" o:title=""/>
          </v:shape>
          <o:OLEObject Type="Embed" ProgID="Equation.3" ShapeID="_x0000_i1051" DrawAspect="Content" ObjectID="_1384077224" r:id="rId52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2200" w:dyaOrig="360">
          <v:shape id="_x0000_i1044" type="#_x0000_t75" style="width:110.25pt;height:18pt" o:ole="">
            <v:imagedata r:id="rId53" o:title=""/>
          </v:shape>
          <o:OLEObject Type="Embed" ProgID="Equation.3" ShapeID="_x0000_i1044" DrawAspect="Content" ObjectID="_1384077225" r:id="rId54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где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639" w:dyaOrig="360">
          <v:shape id="_x0000_i1045" type="#_x0000_t75" style="width:32.25pt;height:18pt" o:ole="">
            <v:imagedata r:id="rId55" o:title=""/>
          </v:shape>
          <o:OLEObject Type="Embed" ProgID="Equation.3" ShapeID="_x0000_i1045" DrawAspect="Content" ObjectID="_1384077226" r:id="rId56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 срабатывания ФСМО (схема этого устройства и время срабатывания зависит от используемого способа кодирования МО),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420" w:dyaOrig="340">
          <v:shape id="_x0000_i1046" type="#_x0000_t75" style="width:20.25pt;height:17.25pt" o:ole="">
            <v:imagedata r:id="rId57" o:title=""/>
          </v:shape>
          <o:OLEObject Type="Embed" ProgID="Equation.3" ShapeID="_x0000_i1046" DrawAspect="Content" ObjectID="_1384077227" r:id="rId58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суммарное время срабатывания всех схем, включенных в ФА;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2"/>
          <w:sz w:val="28"/>
          <w:szCs w:val="28"/>
          <w:lang w:val="ru-RU" w:eastAsia="ru-RU" w:bidi="ar-SA"/>
        </w:rPr>
        <w:object w:dxaOrig="7100" w:dyaOrig="360">
          <v:shape id="_x0000_i1053" type="#_x0000_t75" style="width:403.5pt;height:14.25pt" o:ole="">
            <v:imagedata r:id="rId59" o:title=""/>
          </v:shape>
          <o:OLEObject Type="Embed" ProgID="Equation.3" ShapeID="_x0000_i1053" DrawAspect="Content" ObjectID="_1384077228" r:id="rId60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1600" w:dyaOrig="440">
          <v:shape id="_x0000_i1047" type="#_x0000_t75" style="width:80.25pt;height:21pt" o:ole="">
            <v:imagedata r:id="rId61" o:title=""/>
          </v:shape>
          <o:OLEObject Type="Embed" ProgID="Equation.3" ShapeID="_x0000_i1047" DrawAspect="Content" ObjectID="_1384077229" r:id="rId62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где </w:t>
      </w:r>
      <w:r w:rsidRPr="00740686">
        <w:rPr>
          <w:rFonts w:eastAsia="Calibri"/>
          <w:position w:val="-14"/>
          <w:sz w:val="28"/>
          <w:szCs w:val="28"/>
          <w:lang w:val="ru-RU" w:eastAsia="ru-RU" w:bidi="ar-SA"/>
        </w:rPr>
        <w:object w:dxaOrig="499" w:dyaOrig="380">
          <v:shape id="_x0000_i1052" type="#_x0000_t75" style="width:25.5pt;height:18.75pt" o:ole="">
            <v:imagedata r:id="rId63" o:title=""/>
          </v:shape>
          <o:OLEObject Type="Embed" ProgID="Equation.3" ShapeID="_x0000_i1052" DrawAspect="Content" ObjectID="_1384077230" r:id="rId64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 исполнения в ОБ </w:t>
      </w:r>
      <w:r w:rsidRPr="00740686">
        <w:rPr>
          <w:rFonts w:eastAsia="Calibri"/>
          <w:i/>
          <w:sz w:val="28"/>
          <w:szCs w:val="28"/>
          <w:lang w:eastAsia="ru-RU" w:bidi="ar-SA"/>
        </w:rPr>
        <w:t>k</w:t>
      </w:r>
      <w:r w:rsidRPr="00740686">
        <w:rPr>
          <w:rFonts w:eastAsia="Calibri"/>
          <w:sz w:val="28"/>
          <w:szCs w:val="28"/>
          <w:lang w:val="ru-RU" w:eastAsia="ru-RU" w:bidi="ar-SA"/>
        </w:rPr>
        <w:t>-ой микрооперации (в случае синхронизации с постоянным тактом);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780" w:dyaOrig="340">
          <v:shape id="_x0000_i1034" type="#_x0000_t75" style="width:39.75pt;height:17.25pt" o:ole="">
            <v:imagedata r:id="rId65" o:title=""/>
          </v:shape>
          <o:OLEObject Type="Embed" ProgID="Equation.3" ShapeID="_x0000_i1034" DrawAspect="Content" ObjectID="_1384077231" r:id="rId66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880" w:dyaOrig="360">
          <v:shape id="_x0000_i1048" type="#_x0000_t75" style="width:44.25pt;height:18pt" o:ole="">
            <v:imagedata r:id="rId67" o:title=""/>
          </v:shape>
          <o:OLEObject Type="Embed" ProgID="Equation.3" ShapeID="_x0000_i1048" DrawAspect="Content" ObjectID="_1384077232" r:id="rId68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;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980" w:dyaOrig="360">
          <v:shape id="_x0000_i1049" type="#_x0000_t75" style="width:48.75pt;height:18pt" o:ole="">
            <v:imagedata r:id="rId69" o:title=""/>
          </v:shape>
          <o:OLEObject Type="Embed" ProgID="Equation.3" ShapeID="_x0000_i1049" DrawAspect="Content" ObjectID="_1384077233" r:id="rId70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, где </w:t>
      </w:r>
      <w:r w:rsidRPr="00740686">
        <w:rPr>
          <w:rFonts w:eastAsia="Calibri"/>
          <w:sz w:val="28"/>
          <w:szCs w:val="28"/>
          <w:lang w:val="ru-RU" w:eastAsia="ru-RU" w:bidi="ar-SA"/>
        </w:rPr>
        <w:object w:dxaOrig="1080" w:dyaOrig="360">
          <v:shape id="_x0000_i1050" type="#_x0000_t75" style="width:53.25pt;height:18pt" o:ole="">
            <v:imagedata r:id="rId71" o:title=""/>
          </v:shape>
          <o:OLEObject Type="Embed" ProgID="Equation.3" ShapeID="_x0000_i1050" DrawAspect="Content" ObjectID="_1384077234" r:id="rId72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2D"/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время срабатывания счетчика АМК (СчАК);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2"/>
          <w:sz w:val="28"/>
          <w:szCs w:val="28"/>
          <w:lang w:val="ru-RU" w:eastAsia="ru-RU" w:bidi="ar-SA"/>
        </w:rPr>
        <w:object w:dxaOrig="859" w:dyaOrig="360">
          <v:shape id="_x0000_i1054" type="#_x0000_t75" style="width:52.5pt;height:21pt" o:ole="">
            <v:imagedata r:id="rId73" o:title=""/>
          </v:shape>
          <o:OLEObject Type="Embed" ProgID="Equation.3" ShapeID="_x0000_i1054" DrawAspect="Content" ObjectID="_1384077235" r:id="rId74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2"/>
          <w:sz w:val="28"/>
          <w:szCs w:val="28"/>
          <w:lang w:val="ru-RU" w:eastAsia="ru-RU" w:bidi="ar-SA"/>
        </w:rPr>
        <w:object w:dxaOrig="760" w:dyaOrig="360">
          <v:shape id="_x0000_i1055" type="#_x0000_t75" style="width:42.75pt;height:20.25pt" o:ole="">
            <v:imagedata r:id="rId75" o:title=""/>
          </v:shape>
          <o:OLEObject Type="Embed" ProgID="Equation.3" ShapeID="_x0000_i1055" DrawAspect="Content" ObjectID="_1384077236" r:id="rId76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>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3440" w:dyaOrig="360">
          <v:shape id="_x0000_i1035" type="#_x0000_t75" style="width:170.25pt;height:18pt" o:ole="">
            <v:imagedata r:id="rId77" o:title=""/>
          </v:shape>
          <o:OLEObject Type="Embed" ProgID="Equation.3" ShapeID="_x0000_i1035" DrawAspect="Content" ObjectID="_1384077237" r:id="rId78"/>
        </w:objec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object w:dxaOrig="660" w:dyaOrig="279">
          <v:shape id="_x0000_i1036" type="#_x0000_t75" style="width:33pt;height:14.25pt" o:ole="">
            <v:imagedata r:id="rId79" o:title=""/>
          </v:shape>
          <o:OLEObject Type="Embed" ProgID="Equation.3" ShapeID="_x0000_i1036" DrawAspect="Content" ObjectID="_1384077238" r:id="rId80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нс – интервал </w:t>
      </w:r>
      <w:r w:rsidRPr="00740686">
        <w:rPr>
          <w:rFonts w:eastAsia="Calibri"/>
          <w:sz w:val="28"/>
          <w:szCs w:val="28"/>
          <w:lang w:val="ru-RU" w:eastAsia="ru-RU" w:bidi="ar-SA"/>
        </w:rPr>
        <w:sym w:font="Symbol" w:char="F064"/>
      </w:r>
      <w:r w:rsidRPr="00740686">
        <w:rPr>
          <w:rFonts w:eastAsia="Calibri"/>
          <w:sz w:val="28"/>
          <w:szCs w:val="28"/>
          <w:lang w:val="ru-RU" w:eastAsia="ru-RU" w:bidi="ar-SA"/>
        </w:rPr>
        <w:t>, гарантирующий загрузку «правильного слова» в РМК.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2"/>
          <w:sz w:val="28"/>
          <w:szCs w:val="28"/>
          <w:lang w:val="ru-RU" w:eastAsia="ru-RU" w:bidi="ar-SA"/>
        </w:rPr>
        <w:object w:dxaOrig="4340" w:dyaOrig="360">
          <v:shape id="_x0000_i1056" type="#_x0000_t75" style="width:402pt;height:22.5pt" o:ole="">
            <v:imagedata r:id="rId81" o:title=""/>
          </v:shape>
          <o:OLEObject Type="Embed" ProgID="Equation.3" ShapeID="_x0000_i1056" DrawAspect="Content" ObjectID="_1384077239" r:id="rId82"/>
        </w:objec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нс</w: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 xml:space="preserve">Расчетное значение тактовой частоты определяется величиной 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lang w:val="ru-RU" w:eastAsia="ru-RU" w:bidi="ar-SA"/>
        </w:rPr>
        <w:t>=1/</w:t>
      </w:r>
      <w:r w:rsidRPr="00740686">
        <w:rPr>
          <w:rFonts w:eastAsia="Calibri"/>
          <w:sz w:val="28"/>
          <w:szCs w:val="28"/>
          <w:lang w:eastAsia="ru-RU" w:bidi="ar-SA"/>
        </w:rPr>
        <w:t>T</w:t>
      </w:r>
      <w:r w:rsidRPr="00740686">
        <w:rPr>
          <w:rFonts w:eastAsia="Calibri"/>
          <w:sz w:val="28"/>
          <w:szCs w:val="28"/>
          <w:vertAlign w:val="subscript"/>
          <w:lang w:val="ru-RU" w:eastAsia="ru-RU" w:bidi="ar-SA"/>
        </w:rPr>
        <w:t>ОУ</w:t>
      </w:r>
      <w:r w:rsidRPr="00740686">
        <w:rPr>
          <w:rFonts w:eastAsia="Calibri"/>
          <w:sz w:val="28"/>
          <w:szCs w:val="28"/>
          <w:lang w:val="ru-RU" w:eastAsia="ru-RU" w:bidi="ar-SA"/>
        </w:rPr>
        <w:t>.</w:t>
      </w: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24"/>
          <w:sz w:val="28"/>
          <w:szCs w:val="28"/>
          <w:lang w:val="ru-RU" w:eastAsia="ru-RU" w:bidi="ar-SA"/>
        </w:rPr>
        <w:object w:dxaOrig="2980" w:dyaOrig="620">
          <v:shape id="_x0000_i1057" type="#_x0000_t75" style="width:191.25pt;height:40.5pt" o:ole="">
            <v:imagedata r:id="rId83" o:title=""/>
          </v:shape>
          <o:OLEObject Type="Embed" ProgID="Equation.3" ShapeID="_x0000_i1057" DrawAspect="Content" ObjectID="_1384077240" r:id="rId84"/>
        </w:object>
      </w: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sz w:val="28"/>
          <w:szCs w:val="28"/>
          <w:lang w:val="ru-RU" w:eastAsia="ru-RU" w:bidi="ar-SA"/>
        </w:rPr>
        <w:t xml:space="preserve">Рабочая частота 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lang w:val="ru-RU" w:eastAsia="ru-RU" w:bidi="ar-SA"/>
        </w:rPr>
        <w:t>р выбирается из гостированного ряда частот {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} при условии, что 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vertAlign w:val="subscript"/>
          <w:lang w:val="ru-RU" w:eastAsia="ru-RU" w:bidi="ar-SA"/>
        </w:rPr>
        <w:t>Р</w:t>
      </w:r>
      <w:r w:rsidRPr="00740686">
        <w:rPr>
          <w:rFonts w:eastAsia="Calibri"/>
          <w:sz w:val="28"/>
          <w:szCs w:val="28"/>
          <w:lang w:val="ru-RU" w:eastAsia="ru-RU" w:bidi="ar-SA"/>
        </w:rPr>
        <w:t>≤0,8</w:t>
      </w:r>
      <w:r w:rsidRPr="00740686">
        <w:rPr>
          <w:rFonts w:eastAsia="Calibri"/>
          <w:sz w:val="28"/>
          <w:szCs w:val="28"/>
          <w:lang w:eastAsia="ru-RU" w:bidi="ar-SA"/>
        </w:rPr>
        <w:t>F</w:t>
      </w:r>
      <w:r w:rsidRPr="00740686">
        <w:rPr>
          <w:rFonts w:eastAsia="Calibri"/>
          <w:sz w:val="28"/>
          <w:szCs w:val="28"/>
          <w:lang w:val="ru-RU" w:eastAsia="ru-RU" w:bidi="ar-SA"/>
        </w:rPr>
        <w:t xml:space="preserve"> [4]:</w:t>
      </w: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sz w:val="28"/>
          <w:szCs w:val="28"/>
          <w:lang w:val="ru-RU" w:eastAsia="ru-RU" w:bidi="ar-SA"/>
        </w:rPr>
      </w:pPr>
      <w:r w:rsidRPr="00740686">
        <w:rPr>
          <w:rFonts w:eastAsia="Calibri"/>
          <w:position w:val="-10"/>
          <w:sz w:val="28"/>
          <w:szCs w:val="28"/>
          <w:lang w:val="ru-RU" w:eastAsia="ru-RU" w:bidi="ar-SA"/>
        </w:rPr>
        <w:object w:dxaOrig="3440" w:dyaOrig="340">
          <v:shape id="_x0000_i1058" type="#_x0000_t75" style="width:228.75pt;height:23.25pt" o:ole="">
            <v:imagedata r:id="rId85" o:title=""/>
          </v:shape>
          <o:OLEObject Type="Embed" ProgID="Equation.3" ShapeID="_x0000_i1058" DrawAspect="Content" ObjectID="_1384077241" r:id="rId86"/>
        </w:object>
      </w:r>
    </w:p>
    <w:p w:rsidR="00740686" w:rsidRPr="00740686" w:rsidRDefault="00740686" w:rsidP="00740686">
      <w:pPr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sz w:val="28"/>
          <w:szCs w:val="28"/>
          <w:lang w:val="ru-RU" w:eastAsia="ru-RU" w:bidi="ar-SA"/>
        </w:rPr>
      </w:pPr>
      <w:r w:rsidRPr="00740686">
        <w:rPr>
          <w:rFonts w:eastAsiaTheme="minorEastAsia" w:cstheme="minorBidi"/>
          <w:sz w:val="28"/>
          <w:szCs w:val="28"/>
          <w:lang w:val="ru-RU" w:eastAsia="ru-RU" w:bidi="ar-SA"/>
        </w:rPr>
        <w:t>Диаграмма функционирования процессора при выполнении фрагмента программы А+19-А+20-А+7  представлена на рисунке 7.1.</w:t>
      </w:r>
    </w:p>
    <w:p w:rsidR="00740686" w:rsidRPr="00740686" w:rsidRDefault="00740686" w:rsidP="00740686">
      <w:pPr>
        <w:spacing w:after="200" w:line="276" w:lineRule="auto"/>
        <w:ind w:firstLine="0"/>
        <w:rPr>
          <w:rFonts w:eastAsiaTheme="minorEastAsia" w:cstheme="minorBidi"/>
          <w:sz w:val="28"/>
          <w:szCs w:val="28"/>
          <w:lang w:val="ru-RU" w:eastAsia="ru-RU" w:bidi="ar-SA"/>
        </w:rPr>
      </w:pPr>
      <w:r w:rsidRPr="0074068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  <w:pict>
          <v:shape id="_x0000_s1038" type="#_x0000_t75" style="position:absolute;margin-left:-5.1pt;margin-top:0;width:467.35pt;height:195.7pt;z-index:-251650048">
            <v:imagedata r:id="rId87" o:title=""/>
          </v:shape>
          <o:OLEObject Type="Embed" ProgID="Visio.Drawing.11" ShapeID="_x0000_s1038" DrawAspect="Content" ObjectID="_1384077245" r:id="rId88"/>
        </w:pict>
      </w:r>
    </w:p>
    <w:p w:rsidR="00740686" w:rsidRPr="00740686" w:rsidRDefault="00740686" w:rsidP="00740686">
      <w:pPr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rPr>
          <w:rFonts w:eastAsia="Calibri"/>
          <w:sz w:val="28"/>
          <w:szCs w:val="28"/>
          <w:lang w:val="ru-RU" w:eastAsia="ru-RU" w:bidi="ar-SA"/>
        </w:rPr>
      </w:pP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i/>
          <w:sz w:val="28"/>
          <w:szCs w:val="28"/>
          <w:lang w:val="ru-RU" w:eastAsia="ru-RU" w:bidi="ar-SA"/>
        </w:rPr>
      </w:pPr>
      <w:r w:rsidRPr="00740686">
        <w:rPr>
          <w:rFonts w:eastAsia="Calibri"/>
          <w:i/>
          <w:sz w:val="28"/>
          <w:szCs w:val="28"/>
          <w:lang w:val="ru-RU" w:eastAsia="ru-RU" w:bidi="ar-SA"/>
        </w:rPr>
        <w:t>Рисунок 7.1 – Временная диаграмма процесса исполнения МК</w:t>
      </w:r>
    </w:p>
    <w:p w:rsidR="00740686" w:rsidRPr="00740686" w:rsidRDefault="00740686" w:rsidP="00740686">
      <w:pPr>
        <w:spacing w:line="240" w:lineRule="auto"/>
        <w:ind w:firstLine="0"/>
        <w:jc w:val="center"/>
        <w:rPr>
          <w:rFonts w:eastAsia="Calibri"/>
          <w:i/>
          <w:sz w:val="28"/>
          <w:szCs w:val="28"/>
          <w:lang w:val="ru-RU" w:eastAsia="ru-RU" w:bidi="ar-SA"/>
        </w:rPr>
      </w:pPr>
    </w:p>
    <w:p w:rsidR="00740686" w:rsidRDefault="00740686">
      <w:pPr>
        <w:rPr>
          <w:sz w:val="28"/>
          <w:szCs w:val="28"/>
          <w:lang w:val="ru-RU"/>
        </w:rPr>
        <w:sectPr w:rsidR="00740686" w:rsidSect="00740686">
          <w:footerReference w:type="default" r:id="rId8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>
      <w:pPr>
        <w:rPr>
          <w:sz w:val="28"/>
          <w:szCs w:val="28"/>
          <w:lang w:val="ru-RU"/>
        </w:rPr>
      </w:pPr>
    </w:p>
    <w:p w:rsidR="00740686" w:rsidRDefault="00740686" w:rsidP="0074068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Заключение</w:t>
      </w:r>
    </w:p>
    <w:p w:rsidR="00740686" w:rsidRPr="007E096D" w:rsidRDefault="00740686" w:rsidP="00740686">
      <w:pPr>
        <w:spacing w:line="276" w:lineRule="auto"/>
        <w:ind w:firstLine="540"/>
        <w:jc w:val="both"/>
        <w:rPr>
          <w:sz w:val="28"/>
          <w:szCs w:val="28"/>
        </w:rPr>
      </w:pPr>
      <w:r w:rsidRPr="00740686">
        <w:rPr>
          <w:sz w:val="28"/>
          <w:szCs w:val="28"/>
          <w:lang w:val="ru-RU"/>
        </w:rPr>
        <w:t xml:space="preserve">В ходе курсовой работы было спроектировано ЦОУ, способное выполнять определенную часть из общей системы команд. Устройство управления представляет собой управляющий автомат с программируемой логикой и принудительным способом адресации. </w:t>
      </w:r>
      <w:r w:rsidRPr="007E096D">
        <w:rPr>
          <w:sz w:val="28"/>
          <w:szCs w:val="28"/>
        </w:rPr>
        <w:t xml:space="preserve">Результатом данной курсовой работы является: 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Определенные форматы команд и данных и сформированная система команд;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Граф-схема функционирования ЦОУ;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Структурная схема ЦОУ;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Архитектура внешних выводов ЦОУ;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Форматы микрокоманд, кодирование микрокоманд и микропрограмма функционирования управляющего автомата;</w:t>
      </w:r>
    </w:p>
    <w:p w:rsidR="00740686" w:rsidRPr="007E096D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Принципиальная схема УА;</w:t>
      </w:r>
    </w:p>
    <w:p w:rsidR="00740686" w:rsidRDefault="00740686" w:rsidP="00740686">
      <w:pPr>
        <w:pStyle w:val="ListParagraph"/>
        <w:numPr>
          <w:ilvl w:val="0"/>
          <w:numId w:val="9"/>
        </w:numPr>
        <w:spacing w:line="276" w:lineRule="auto"/>
        <w:ind w:left="720" w:hanging="180"/>
        <w:rPr>
          <w:szCs w:val="28"/>
        </w:rPr>
      </w:pPr>
      <w:r w:rsidRPr="007E096D">
        <w:rPr>
          <w:szCs w:val="28"/>
        </w:rPr>
        <w:t>Рассчитанные временные характеристики ЦОУ.</w:t>
      </w: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rPr>
          <w:szCs w:val="28"/>
        </w:rPr>
      </w:pPr>
    </w:p>
    <w:p w:rsidR="00740686" w:rsidRDefault="00740686" w:rsidP="00740686">
      <w:pPr>
        <w:pStyle w:val="ListParagraph"/>
        <w:spacing w:line="276" w:lineRule="auto"/>
        <w:ind w:left="0" w:firstLine="0"/>
        <w:jc w:val="center"/>
        <w:rPr>
          <w:b/>
          <w:szCs w:val="28"/>
        </w:rPr>
      </w:pPr>
      <w:r w:rsidRPr="00740686">
        <w:rPr>
          <w:b/>
          <w:szCs w:val="28"/>
        </w:rPr>
        <w:lastRenderedPageBreak/>
        <w:t>Библиографический список</w:t>
      </w:r>
    </w:p>
    <w:p w:rsidR="00740686" w:rsidRPr="007E096D" w:rsidRDefault="00740686" w:rsidP="00740686">
      <w:pPr>
        <w:pStyle w:val="ListParagraph"/>
        <w:numPr>
          <w:ilvl w:val="0"/>
          <w:numId w:val="10"/>
        </w:numPr>
        <w:tabs>
          <w:tab w:val="left" w:pos="1620"/>
        </w:tabs>
        <w:spacing w:line="240" w:lineRule="auto"/>
        <w:ind w:firstLine="540"/>
        <w:rPr>
          <w:bCs/>
          <w:szCs w:val="28"/>
        </w:rPr>
      </w:pPr>
      <w:r w:rsidRPr="007E096D">
        <w:rPr>
          <w:szCs w:val="28"/>
        </w:rPr>
        <w:t xml:space="preserve">Синтез центрального обрабатывающего устройства ЦВМ: </w:t>
      </w:r>
      <w:r w:rsidRPr="007E096D">
        <w:rPr>
          <w:bCs/>
          <w:szCs w:val="28"/>
        </w:rPr>
        <w:t xml:space="preserve">Методические указания </w:t>
      </w:r>
      <w:r w:rsidRPr="007E096D">
        <w:rPr>
          <w:szCs w:val="28"/>
        </w:rPr>
        <w:t>к курсовому проектированию по дисциплине «Цифровые ЭВМ» для студентов  направления 6.050102 – «Компьютерная инженерия» дневной и заочной форм обучения</w:t>
      </w:r>
      <w:r w:rsidRPr="007E096D">
        <w:rPr>
          <w:bCs/>
          <w:szCs w:val="28"/>
        </w:rPr>
        <w:t xml:space="preserve">/ Разраб. Ю.К.Апраксин, Т.В.Волкова. </w:t>
      </w:r>
      <w:r w:rsidRPr="007E096D">
        <w:rPr>
          <w:bCs/>
          <w:szCs w:val="28"/>
        </w:rPr>
        <w:sym w:font="Symbol" w:char="F02D"/>
      </w:r>
      <w:r w:rsidRPr="007E096D">
        <w:rPr>
          <w:bCs/>
          <w:szCs w:val="28"/>
        </w:rPr>
        <w:t xml:space="preserve"> Сева</w:t>
      </w:r>
      <w:r w:rsidRPr="007E096D">
        <w:rPr>
          <w:bCs/>
          <w:szCs w:val="28"/>
        </w:rPr>
        <w:softHyphen/>
        <w:t xml:space="preserve">стополь: Изд-во СевНТУ, 2008. </w:t>
      </w:r>
      <w:r w:rsidRPr="007E096D">
        <w:rPr>
          <w:bCs/>
          <w:szCs w:val="28"/>
        </w:rPr>
        <w:sym w:font="Symbol" w:char="F02D"/>
      </w:r>
      <w:r w:rsidRPr="007E096D">
        <w:rPr>
          <w:bCs/>
          <w:szCs w:val="28"/>
        </w:rPr>
        <w:t xml:space="preserve"> 36с.</w:t>
      </w:r>
    </w:p>
    <w:p w:rsidR="00740686" w:rsidRDefault="00740686" w:rsidP="00740686">
      <w:pPr>
        <w:pStyle w:val="ListParagraph"/>
        <w:numPr>
          <w:ilvl w:val="0"/>
          <w:numId w:val="10"/>
        </w:numPr>
        <w:tabs>
          <w:tab w:val="left" w:pos="1620"/>
        </w:tabs>
        <w:spacing w:line="240" w:lineRule="auto"/>
        <w:ind w:firstLine="540"/>
        <w:rPr>
          <w:bCs/>
          <w:szCs w:val="28"/>
        </w:rPr>
      </w:pPr>
      <w:r w:rsidRPr="007E096D">
        <w:rPr>
          <w:szCs w:val="28"/>
        </w:rPr>
        <w:t xml:space="preserve">Синтез управляющих автоматов с программируемой логикой: </w:t>
      </w:r>
      <w:r w:rsidRPr="007E096D">
        <w:rPr>
          <w:bCs/>
          <w:szCs w:val="28"/>
        </w:rPr>
        <w:t xml:space="preserve">Методические указания </w:t>
      </w:r>
      <w:r w:rsidRPr="007E096D">
        <w:rPr>
          <w:szCs w:val="28"/>
        </w:rPr>
        <w:t>к циклу лабораторных работ по дисциплине «Цифровые ЭВМ» для студентов  направления 6.050102 – «Компьютерная инженерия» дневной формы обучения</w:t>
      </w:r>
      <w:r w:rsidRPr="007E096D">
        <w:rPr>
          <w:bCs/>
          <w:szCs w:val="28"/>
        </w:rPr>
        <w:t xml:space="preserve">/ Разраб. Ю.К.Апраксин, Т.В.Волкова. </w:t>
      </w:r>
      <w:r w:rsidRPr="007E096D">
        <w:rPr>
          <w:bCs/>
          <w:szCs w:val="28"/>
        </w:rPr>
        <w:sym w:font="Symbol" w:char="F02D"/>
      </w:r>
      <w:r w:rsidRPr="007E096D">
        <w:rPr>
          <w:bCs/>
          <w:szCs w:val="28"/>
        </w:rPr>
        <w:t xml:space="preserve"> Сева</w:t>
      </w:r>
      <w:r w:rsidRPr="007E096D">
        <w:rPr>
          <w:bCs/>
          <w:szCs w:val="28"/>
        </w:rPr>
        <w:softHyphen/>
        <w:t xml:space="preserve">стополь: Изд-во СевНТУ, 2009. </w:t>
      </w:r>
      <w:r w:rsidRPr="007E096D">
        <w:rPr>
          <w:bCs/>
          <w:szCs w:val="28"/>
        </w:rPr>
        <w:sym w:font="Symbol" w:char="F02D"/>
      </w:r>
      <w:r w:rsidRPr="007E096D">
        <w:rPr>
          <w:bCs/>
          <w:szCs w:val="28"/>
        </w:rPr>
        <w:t xml:space="preserve"> 44 с.</w:t>
      </w:r>
    </w:p>
    <w:p w:rsidR="00740686" w:rsidRPr="007E096D" w:rsidRDefault="00740686" w:rsidP="00740686">
      <w:pPr>
        <w:pStyle w:val="ListParagraph"/>
        <w:numPr>
          <w:ilvl w:val="0"/>
          <w:numId w:val="10"/>
        </w:numPr>
        <w:tabs>
          <w:tab w:val="left" w:pos="1620"/>
        </w:tabs>
        <w:spacing w:line="240" w:lineRule="auto"/>
        <w:ind w:firstLine="540"/>
        <w:rPr>
          <w:bCs/>
          <w:szCs w:val="28"/>
        </w:rPr>
      </w:pPr>
      <w:r>
        <w:rPr>
          <w:bCs/>
          <w:szCs w:val="28"/>
        </w:rPr>
        <w:t xml:space="preserve">Горобец А.И. </w:t>
      </w:r>
      <w:r w:rsidRPr="00740686">
        <w:rPr>
          <w:bCs/>
          <w:szCs w:val="28"/>
        </w:rPr>
        <w:t>Справочник по конструированию радиоэлектронной аппаратуры (печатные узлы) / А.И. Горобец, А.И. Степаненко, В.М. Коронкевич. - К.: Технiка, 1985</w:t>
      </w:r>
    </w:p>
    <w:p w:rsidR="00740686" w:rsidRPr="001F1748" w:rsidRDefault="00740686" w:rsidP="00740686">
      <w:pPr>
        <w:pStyle w:val="ListParagraph"/>
        <w:numPr>
          <w:ilvl w:val="0"/>
          <w:numId w:val="10"/>
        </w:numPr>
        <w:tabs>
          <w:tab w:val="left" w:pos="1620"/>
        </w:tabs>
        <w:spacing w:line="240" w:lineRule="auto"/>
        <w:ind w:firstLine="540"/>
        <w:rPr>
          <w:bCs/>
          <w:szCs w:val="28"/>
        </w:rPr>
      </w:pPr>
      <w:bookmarkStart w:id="0" w:name="literature"/>
      <w:r w:rsidRPr="007E096D">
        <w:rPr>
          <w:szCs w:val="28"/>
        </w:rPr>
        <w:t>В. Б. Тарабрин.</w:t>
      </w:r>
      <w:bookmarkEnd w:id="0"/>
      <w:r w:rsidRPr="007E096D">
        <w:rPr>
          <w:szCs w:val="28"/>
        </w:rPr>
        <w:t xml:space="preserve"> </w:t>
      </w:r>
      <w:r w:rsidRPr="007E096D">
        <w:rPr>
          <w:bCs/>
          <w:szCs w:val="28"/>
        </w:rPr>
        <w:t>Интегральные микросхемы: Справочник.</w:t>
      </w:r>
      <w:r w:rsidRPr="007E096D">
        <w:rPr>
          <w:szCs w:val="28"/>
        </w:rPr>
        <w:t xml:space="preserve"> – М.: Радио и Связь, 1983г. - 640с.</w:t>
      </w:r>
    </w:p>
    <w:p w:rsidR="001F1748" w:rsidRPr="007E096D" w:rsidRDefault="001F1748" w:rsidP="00740686">
      <w:pPr>
        <w:pStyle w:val="ListParagraph"/>
        <w:numPr>
          <w:ilvl w:val="0"/>
          <w:numId w:val="10"/>
        </w:numPr>
        <w:tabs>
          <w:tab w:val="left" w:pos="1620"/>
        </w:tabs>
        <w:spacing w:line="240" w:lineRule="auto"/>
        <w:ind w:firstLine="540"/>
        <w:rPr>
          <w:bCs/>
          <w:szCs w:val="28"/>
        </w:rPr>
      </w:pPr>
      <w:r>
        <w:rPr>
          <w:szCs w:val="28"/>
        </w:rPr>
        <w:t xml:space="preserve">Сайт </w:t>
      </w:r>
      <w:r>
        <w:rPr>
          <w:szCs w:val="28"/>
          <w:lang w:val="en-US"/>
        </w:rPr>
        <w:t>ChipInfo</w:t>
      </w:r>
      <w:r w:rsidRPr="001F1748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1F1748">
        <w:rPr>
          <w:szCs w:val="28"/>
        </w:rPr>
        <w:t>]</w:t>
      </w:r>
      <w:r>
        <w:rPr>
          <w:szCs w:val="28"/>
        </w:rPr>
        <w:t>.</w:t>
      </w:r>
      <w:r w:rsidRPr="001F1748">
        <w:rPr>
          <w:szCs w:val="28"/>
        </w:rPr>
        <w:t xml:space="preserve"> </w:t>
      </w:r>
      <w:r w:rsidRPr="007E096D">
        <w:rPr>
          <w:szCs w:val="28"/>
        </w:rPr>
        <w:t>–</w:t>
      </w:r>
      <w:r>
        <w:rPr>
          <w:szCs w:val="28"/>
        </w:rPr>
        <w:t xml:space="preserve"> Режим доступа: </w:t>
      </w:r>
      <w:r w:rsidRPr="001F1748">
        <w:rPr>
          <w:szCs w:val="28"/>
        </w:rPr>
        <w:t>http://www.chipinfo.ru/dsheets/ic/155/index.html</w:t>
      </w:r>
    </w:p>
    <w:p w:rsidR="00740686" w:rsidRPr="00740686" w:rsidRDefault="00740686" w:rsidP="00740686">
      <w:pPr>
        <w:pStyle w:val="ListParagraph"/>
        <w:spacing w:line="276" w:lineRule="auto"/>
        <w:ind w:left="0" w:firstLine="0"/>
        <w:jc w:val="left"/>
        <w:rPr>
          <w:szCs w:val="28"/>
        </w:rPr>
      </w:pPr>
    </w:p>
    <w:p w:rsidR="00740686" w:rsidRDefault="00740686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40686">
      <w:pPr>
        <w:spacing w:line="276" w:lineRule="auto"/>
        <w:rPr>
          <w:sz w:val="28"/>
          <w:szCs w:val="28"/>
          <w:lang w:val="ru-RU"/>
        </w:rPr>
      </w:pPr>
    </w:p>
    <w:p w:rsidR="00777429" w:rsidRDefault="00777429" w:rsidP="00777429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Приложение А</w:t>
      </w:r>
    </w:p>
    <w:p w:rsidR="00777429" w:rsidRPr="00777429" w:rsidRDefault="00777429" w:rsidP="00777429">
      <w:pPr>
        <w:spacing w:line="276" w:lineRule="auto"/>
        <w:ind w:firstLine="709"/>
        <w:rPr>
          <w:rFonts w:eastAsiaTheme="minorHAnsi"/>
          <w:sz w:val="28"/>
          <w:szCs w:val="28"/>
          <w:lang w:val="ru-RU" w:bidi="ar-SA"/>
        </w:rPr>
      </w:pPr>
      <w:r w:rsidRPr="00777429">
        <w:rPr>
          <w:rFonts w:eastAsiaTheme="minorHAnsi"/>
          <w:sz w:val="28"/>
          <w:szCs w:val="28"/>
          <w:lang w:val="ru-RU" w:bidi="ar-SA"/>
        </w:rPr>
        <w:t>Список управляющих и осведомительных сигналов:</w:t>
      </w:r>
    </w:p>
    <w:tbl>
      <w:tblPr>
        <w:tblStyle w:val="21"/>
        <w:tblW w:w="0" w:type="auto"/>
        <w:tblLook w:val="04A0"/>
      </w:tblPr>
      <w:tblGrid>
        <w:gridCol w:w="546"/>
        <w:gridCol w:w="4246"/>
        <w:gridCol w:w="710"/>
        <w:gridCol w:w="4069"/>
      </w:tblGrid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15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):=БР(0:15)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ТП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СчАК(0:2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8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):=СчАК(0:2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8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)+2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СчАК(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27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tabs>
                <w:tab w:val="left" w:pos="283"/>
                <w:tab w:val="center" w:pos="2016"/>
              </w:tabs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ПортА(0:26):=СчАК(0:26)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х3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1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)=00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tabs>
                <w:tab w:val="left" w:pos="1333"/>
                <w:tab w:val="center" w:pos="2016"/>
              </w:tabs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ЧтОП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х4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vertAlign w:val="subscript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z</w:t>
            </w:r>
            <w:r w:rsidRPr="00777429">
              <w:rPr>
                <w:rFonts w:eastAsiaTheme="minorHAnsi"/>
                <w:color w:val="000000"/>
                <w:sz w:val="22"/>
                <w:vertAlign w:val="subscript"/>
                <w:lang w:val="ru-RU" w:bidi="ar-SA"/>
              </w:rPr>
              <w:t>ОП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y5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РК(16:31):=ПортД(0:15)</w:t>
            </w:r>
            <w:r w:rsidRPr="00777429">
              <w:rPr>
                <w:rFonts w:eastAsia="MS Gothic" w:hAnsi="MS Gothic"/>
                <w:sz w:val="22"/>
                <w:lang w:val="ru-RU" w:bidi="ar-SA"/>
              </w:rPr>
              <w:t> 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х5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СчАК(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28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y6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БР(0:15):=ПортД(16:31)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х6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ПортД(0:1)=00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y7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ТП:=0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х7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7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)=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0x08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y8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15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):=ПортД(16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31)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х8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РСРП(30:31)=0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y9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РК(0:31):=ПортД(0:31)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х9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7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)=0х38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y10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СчАК(0:2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7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):=СчАК(0:2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7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)+4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х10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Z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вв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y11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15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):=ПортД(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: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15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х11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РК(0:7)=0х1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B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y12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РАРП(0:4):=0.РК(12:15)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х12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РК(11)=1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y13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ЧтРП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х13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РСРП(29:31)=0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y14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ПортА(0:26):=РСРП(3:29)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х14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vertAlign w:val="subscript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z</w:t>
            </w:r>
            <w:r w:rsidRPr="00777429">
              <w:rPr>
                <w:rFonts w:eastAsiaTheme="minorHAnsi"/>
                <w:color w:val="000000"/>
                <w:sz w:val="22"/>
                <w:vertAlign w:val="subscript"/>
                <w:lang w:val="ru-RU" w:bidi="ar-SA"/>
              </w:rPr>
              <w:t>АЛУ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y15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РСРП(0:31):= ПортД(0:31)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х15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РФ(0:4)=00000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y16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РАРП(0:4):= 0.РК(8:11)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х16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РК(0:7)=0х6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B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y17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ЗпРП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х17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РК(23:24)=00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y18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ПортА(0:26):=0..0.РК(8:15)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х18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ПортД(29:31)=0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y19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МП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х19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РК(0:7)=0х3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y20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Р2АЛУ(0:31):=ПортД(0:31)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х20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РК(8:11) = 0000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y21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РАРП(0:4):=1.РК(8:11)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х21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РК(12:15) = 0000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y22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ПортА(0:26):=ПортА(0:26)+1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х22</w:t>
            </w:r>
          </w:p>
        </w:tc>
        <w:tc>
          <w:tcPr>
            <w:tcW w:w="4073" w:type="dxa"/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РК(8:11)=1111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y23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Р1АЛУ(0:31):=РСРП(0:31)</w:t>
            </w:r>
          </w:p>
        </w:tc>
        <w:tc>
          <w:tcPr>
            <w:tcW w:w="71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х23</w:t>
            </w:r>
          </w:p>
        </w:tc>
        <w:tc>
          <w:tcPr>
            <w:tcW w:w="4073" w:type="dxa"/>
            <w:tcBorders>
              <w:bottom w:val="single" w:sz="4" w:space="0" w:color="000000" w:themeColor="text1"/>
            </w:tcBorders>
          </w:tcPr>
          <w:p w:rsidR="00777429" w:rsidRPr="00777429" w:rsidRDefault="00777429" w:rsidP="00777429">
            <w:pPr>
              <w:autoSpaceDE w:val="0"/>
              <w:autoSpaceDN w:val="0"/>
              <w:bidi/>
              <w:adjustRightInd w:val="0"/>
              <w:spacing w:line="288" w:lineRule="auto"/>
              <w:ind w:firstLine="0"/>
              <w:jc w:val="right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РПр(0:1) = РК(8:11)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y24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Р2АЛУ(32:63):=ПортД(0:31)</w:t>
            </w:r>
          </w:p>
        </w:tc>
        <w:tc>
          <w:tcPr>
            <w:tcW w:w="71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х24</w:t>
            </w:r>
          </w:p>
        </w:tc>
        <w:tc>
          <w:tcPr>
            <w:tcW w:w="4073" w:type="dxa"/>
            <w:tcBorders>
              <w:bottom w:val="single" w:sz="4" w:space="0" w:color="000000" w:themeColor="text1"/>
            </w:tcBorders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РК(0:7)=0х</w:t>
            </w:r>
            <w:r w:rsidRPr="00777429">
              <w:rPr>
                <w:rFonts w:eastAsiaTheme="minorHAnsi"/>
                <w:color w:val="000000"/>
                <w:sz w:val="22"/>
                <w:lang w:bidi="ar-SA"/>
              </w:rPr>
              <w:t>00</w:t>
            </w: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y25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РАРП(0:4):=1.РК(8:10).1</w:t>
            </w:r>
          </w:p>
        </w:tc>
        <w:tc>
          <w:tcPr>
            <w:tcW w:w="710" w:type="dxa"/>
            <w:tcBorders>
              <w:top w:val="single" w:sz="4" w:space="0" w:color="000000" w:themeColor="text1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y26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Р1АЛУ(32:63):=РСРП(0:31)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y27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СлПТ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y28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РСРП(0:31):=Р1АЛУ(32:63)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y29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РПр(0:1):=CD(ШАЛУ(0:3))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y30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РФ(0:2):=ШАЛУ(3:5)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y31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РСРП(0:31):=Р1АЛУ(0:31)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y32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ПортА(0:26):=0..0.РК(15:22)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y33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ПортА(0:26):=ПортД(3:29)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y34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Р2АЛУ(0:63):=0..0.РК(26:31)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y35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Р1АЛУ(0:31):=ПортД(0:31)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y36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Р1АЛУ(32:63):=ПортД(0:31)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y37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СдвВпр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y38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ПортД(0:31):=Р1АЛУ(32:63)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y39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ЗпОП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y40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ПортА(0:26):=ПортА(0:26)-1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y41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ПортД(0:31):=Р1АЛУ(0:31)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y42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СчАК(0:28):=РСРП(3:31)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y43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ТП:=1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y44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РФ(0:4):=00010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y45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 w:val="22"/>
                <w:lang w:bidi="ar-SA"/>
              </w:rPr>
            </w:pPr>
            <w:r w:rsidRPr="00777429">
              <w:rPr>
                <w:rFonts w:eastAsiaTheme="minorHAnsi"/>
                <w:color w:val="000000"/>
                <w:sz w:val="22"/>
                <w:lang w:val="ru-RU" w:bidi="ar-SA"/>
              </w:rPr>
              <w:t>РФ(0:4):=00001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  <w:tr w:rsidR="00777429" w:rsidRPr="00777429" w:rsidTr="00777429">
        <w:tc>
          <w:tcPr>
            <w:tcW w:w="539" w:type="dxa"/>
            <w:shd w:val="clear" w:color="auto" w:fill="D9D9D9" w:themeFill="background1" w:themeFillShade="D9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bidi="ar-SA"/>
              </w:rPr>
            </w:pPr>
            <w:r w:rsidRPr="00777429">
              <w:rPr>
                <w:rFonts w:eastAsiaTheme="minorHAnsi"/>
                <w:sz w:val="22"/>
                <w:lang w:bidi="ar-SA"/>
              </w:rPr>
              <w:t>y46</w:t>
            </w:r>
          </w:p>
        </w:tc>
        <w:tc>
          <w:tcPr>
            <w:tcW w:w="4249" w:type="dxa"/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  <w:r w:rsidRPr="00777429">
              <w:rPr>
                <w:rFonts w:eastAsiaTheme="minorHAnsi"/>
                <w:sz w:val="22"/>
                <w:lang w:val="ru-RU" w:bidi="ar-SA"/>
              </w:rPr>
              <w:t>yK</w:t>
            </w:r>
          </w:p>
        </w:tc>
        <w:tc>
          <w:tcPr>
            <w:tcW w:w="710" w:type="dxa"/>
            <w:tcBorders>
              <w:top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777429" w:rsidRPr="00777429" w:rsidRDefault="00777429" w:rsidP="00777429">
            <w:pPr>
              <w:spacing w:line="240" w:lineRule="auto"/>
              <w:ind w:firstLine="0"/>
              <w:rPr>
                <w:rFonts w:eastAsiaTheme="minorHAnsi"/>
                <w:sz w:val="22"/>
                <w:lang w:val="ru-RU" w:bidi="ar-SA"/>
              </w:rPr>
            </w:pPr>
          </w:p>
        </w:tc>
      </w:tr>
    </w:tbl>
    <w:p w:rsidR="00777429" w:rsidRPr="00777429" w:rsidRDefault="00777429" w:rsidP="00777429">
      <w:pPr>
        <w:spacing w:line="276" w:lineRule="auto"/>
        <w:ind w:firstLine="0"/>
        <w:rPr>
          <w:b/>
          <w:sz w:val="28"/>
          <w:szCs w:val="28"/>
          <w:lang w:val="ru-RU"/>
        </w:rPr>
      </w:pPr>
    </w:p>
    <w:sectPr w:rsidR="00777429" w:rsidRPr="00777429" w:rsidSect="00740686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C93" w:rsidRDefault="003D6C93" w:rsidP="00740686">
      <w:pPr>
        <w:spacing w:line="240" w:lineRule="auto"/>
      </w:pPr>
      <w:r>
        <w:separator/>
      </w:r>
    </w:p>
  </w:endnote>
  <w:endnote w:type="continuationSeparator" w:id="1">
    <w:p w:rsidR="003D6C93" w:rsidRDefault="003D6C93" w:rsidP="00740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4060185"/>
      <w:docPartObj>
        <w:docPartGallery w:val="Page Numbers (Bottom of Page)"/>
        <w:docPartUnique/>
      </w:docPartObj>
    </w:sdtPr>
    <w:sdtContent>
      <w:p w:rsidR="00777429" w:rsidRDefault="00777429">
        <w:pPr>
          <w:pStyle w:val="a9"/>
          <w:jc w:val="right"/>
        </w:pPr>
        <w:fldSimple w:instr=" PAGE   \* MERGEFORMAT ">
          <w:r w:rsidR="0052342F">
            <w:rPr>
              <w:noProof/>
            </w:rPr>
            <w:t>1</w:t>
          </w:r>
        </w:fldSimple>
      </w:p>
    </w:sdtContent>
  </w:sdt>
  <w:p w:rsidR="00777429" w:rsidRDefault="0077742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4060177"/>
      <w:docPartObj>
        <w:docPartGallery w:val="Page Numbers (Bottom of Page)"/>
        <w:docPartUnique/>
      </w:docPartObj>
    </w:sdtPr>
    <w:sdtContent>
      <w:p w:rsidR="00777429" w:rsidRDefault="00777429">
        <w:pPr>
          <w:pStyle w:val="a9"/>
          <w:jc w:val="right"/>
        </w:pPr>
        <w:fldSimple w:instr=" PAGE   \* MERGEFORMAT ">
          <w:r>
            <w:rPr>
              <w:noProof/>
            </w:rPr>
            <w:t>21</w:t>
          </w:r>
        </w:fldSimple>
      </w:p>
    </w:sdtContent>
  </w:sdt>
  <w:p w:rsidR="00777429" w:rsidRDefault="0077742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C93" w:rsidRDefault="003D6C93" w:rsidP="00740686">
      <w:pPr>
        <w:spacing w:line="240" w:lineRule="auto"/>
      </w:pPr>
      <w:r>
        <w:separator/>
      </w:r>
    </w:p>
  </w:footnote>
  <w:footnote w:type="continuationSeparator" w:id="1">
    <w:p w:rsidR="003D6C93" w:rsidRDefault="003D6C93" w:rsidP="007406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4C49"/>
    <w:multiLevelType w:val="multilevel"/>
    <w:tmpl w:val="67DE17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530" w:hanging="45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ascii="Times New Roman" w:hAnsi="Times New Roman" w:hint="default"/>
        <w:sz w:val="28"/>
      </w:rPr>
    </w:lvl>
  </w:abstractNum>
  <w:abstractNum w:abstractNumId="1">
    <w:nsid w:val="16206C4E"/>
    <w:multiLevelType w:val="multilevel"/>
    <w:tmpl w:val="AA96D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01157B7"/>
    <w:multiLevelType w:val="hybridMultilevel"/>
    <w:tmpl w:val="675C94FA"/>
    <w:lvl w:ilvl="0" w:tplc="4F7E02DC">
      <w:start w:val="1"/>
      <w:numFmt w:val="decimal"/>
      <w:lvlText w:val="%1."/>
      <w:lvlJc w:val="center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>
    <w:nsid w:val="27D24D95"/>
    <w:multiLevelType w:val="hybridMultilevel"/>
    <w:tmpl w:val="C83885DC"/>
    <w:lvl w:ilvl="0" w:tplc="DB40C00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F61F5F"/>
    <w:multiLevelType w:val="hybridMultilevel"/>
    <w:tmpl w:val="341A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E37EF3"/>
    <w:multiLevelType w:val="hybridMultilevel"/>
    <w:tmpl w:val="EDBA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94E09"/>
    <w:multiLevelType w:val="hybridMultilevel"/>
    <w:tmpl w:val="6204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61B9B"/>
    <w:multiLevelType w:val="hybridMultilevel"/>
    <w:tmpl w:val="79B2026C"/>
    <w:lvl w:ilvl="0" w:tplc="53262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771324"/>
    <w:multiLevelType w:val="hybridMultilevel"/>
    <w:tmpl w:val="F3FA664E"/>
    <w:lvl w:ilvl="0" w:tplc="29343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A1FBB"/>
    <w:multiLevelType w:val="hybridMultilevel"/>
    <w:tmpl w:val="7CD0CC3E"/>
    <w:lvl w:ilvl="0" w:tplc="E40E6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E241EE"/>
    <w:multiLevelType w:val="hybridMultilevel"/>
    <w:tmpl w:val="AA18C674"/>
    <w:lvl w:ilvl="0" w:tplc="D30045E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F66FC7"/>
    <w:multiLevelType w:val="hybridMultilevel"/>
    <w:tmpl w:val="83EEA548"/>
    <w:lvl w:ilvl="0" w:tplc="2F2867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686"/>
    <w:rsid w:val="0000411F"/>
    <w:rsid w:val="00022318"/>
    <w:rsid w:val="001F1748"/>
    <w:rsid w:val="003D6C93"/>
    <w:rsid w:val="0052342F"/>
    <w:rsid w:val="00566EFF"/>
    <w:rsid w:val="00740686"/>
    <w:rsid w:val="00777429"/>
    <w:rsid w:val="00CE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урсач"/>
    <w:qFormat/>
    <w:rsid w:val="00740686"/>
    <w:pPr>
      <w:spacing w:after="0" w:line="360" w:lineRule="auto"/>
      <w:ind w:firstLine="567"/>
    </w:pPr>
    <w:rPr>
      <w:rFonts w:ascii="Times New Roman" w:eastAsia="Times New Roman" w:hAnsi="Times New Roman" w:cs="Times New Roman"/>
      <w:sz w:val="26"/>
      <w:szCs w:val="24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40686"/>
    <w:pPr>
      <w:tabs>
        <w:tab w:val="center" w:pos="4153"/>
        <w:tab w:val="right" w:pos="8306"/>
      </w:tabs>
      <w:suppressAutoHyphens/>
      <w:spacing w:line="240" w:lineRule="auto"/>
      <w:ind w:firstLine="0"/>
    </w:pPr>
    <w:rPr>
      <w:sz w:val="20"/>
      <w:szCs w:val="20"/>
      <w:lang w:val="en-GB" w:eastAsia="ar-SA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740686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a5">
    <w:name w:val="Title"/>
    <w:basedOn w:val="a"/>
    <w:next w:val="a6"/>
    <w:link w:val="a7"/>
    <w:qFormat/>
    <w:rsid w:val="00740686"/>
    <w:pPr>
      <w:suppressAutoHyphens/>
      <w:spacing w:line="240" w:lineRule="auto"/>
      <w:ind w:firstLine="0"/>
      <w:jc w:val="center"/>
    </w:pPr>
    <w:rPr>
      <w:sz w:val="28"/>
      <w:szCs w:val="20"/>
      <w:lang w:val="ru-RU" w:eastAsia="ar-SA" w:bidi="ar-SA"/>
    </w:rPr>
  </w:style>
  <w:style w:type="character" w:customStyle="1" w:styleId="a7">
    <w:name w:val="Название Знак"/>
    <w:basedOn w:val="a0"/>
    <w:link w:val="a5"/>
    <w:rsid w:val="0074068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Subtitle"/>
    <w:basedOn w:val="a"/>
    <w:next w:val="a"/>
    <w:link w:val="a8"/>
    <w:qFormat/>
    <w:rsid w:val="00740686"/>
    <w:pPr>
      <w:suppressAutoHyphens/>
      <w:autoSpaceDE w:val="0"/>
      <w:spacing w:line="240" w:lineRule="auto"/>
      <w:ind w:firstLine="0"/>
      <w:jc w:val="center"/>
    </w:pPr>
    <w:rPr>
      <w:sz w:val="32"/>
      <w:szCs w:val="32"/>
      <w:lang w:val="ru-RU" w:eastAsia="ar-SA" w:bidi="ar-SA"/>
    </w:rPr>
  </w:style>
  <w:style w:type="character" w:customStyle="1" w:styleId="a8">
    <w:name w:val="Подзаголовок Знак"/>
    <w:basedOn w:val="a0"/>
    <w:link w:val="a6"/>
    <w:rsid w:val="00740686"/>
    <w:rPr>
      <w:rFonts w:ascii="Times New Roman" w:eastAsia="Times New Roman" w:hAnsi="Times New Roman" w:cs="Times New Roman"/>
      <w:sz w:val="32"/>
      <w:szCs w:val="32"/>
      <w:lang w:eastAsia="ar-SA"/>
    </w:rPr>
  </w:style>
  <w:style w:type="paragraph" w:customStyle="1" w:styleId="1">
    <w:name w:val="заголовок 1"/>
    <w:basedOn w:val="a"/>
    <w:next w:val="a"/>
    <w:rsid w:val="00740686"/>
    <w:pPr>
      <w:keepNext/>
      <w:suppressAutoHyphens/>
      <w:autoSpaceDE w:val="0"/>
      <w:spacing w:line="240" w:lineRule="auto"/>
      <w:ind w:firstLine="0"/>
      <w:jc w:val="right"/>
    </w:pPr>
    <w:rPr>
      <w:sz w:val="24"/>
      <w:lang w:val="ru-RU" w:eastAsia="ar-SA" w:bidi="ar-SA"/>
    </w:rPr>
  </w:style>
  <w:style w:type="paragraph" w:customStyle="1" w:styleId="2">
    <w:name w:val="заголовок 2"/>
    <w:basedOn w:val="a"/>
    <w:next w:val="a"/>
    <w:rsid w:val="00740686"/>
    <w:pPr>
      <w:keepNext/>
      <w:suppressAutoHyphens/>
      <w:autoSpaceDE w:val="0"/>
      <w:spacing w:line="240" w:lineRule="auto"/>
      <w:ind w:firstLine="0"/>
      <w:jc w:val="center"/>
    </w:pPr>
    <w:rPr>
      <w:sz w:val="24"/>
      <w:lang w:val="ru-RU" w:eastAsia="ar-SA" w:bidi="ar-SA"/>
    </w:rPr>
  </w:style>
  <w:style w:type="paragraph" w:styleId="a9">
    <w:name w:val="footer"/>
    <w:basedOn w:val="a"/>
    <w:link w:val="aa"/>
    <w:uiPriority w:val="99"/>
    <w:unhideWhenUsed/>
    <w:rsid w:val="007406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0686"/>
    <w:rPr>
      <w:rFonts w:ascii="Times New Roman" w:eastAsia="Times New Roman" w:hAnsi="Times New Roman" w:cs="Times New Roman"/>
      <w:sz w:val="26"/>
      <w:szCs w:val="24"/>
      <w:lang w:val="en-US" w:bidi="en-US"/>
    </w:rPr>
  </w:style>
  <w:style w:type="paragraph" w:customStyle="1" w:styleId="10">
    <w:name w:val="Текст1"/>
    <w:basedOn w:val="a"/>
    <w:rsid w:val="00740686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hAnsi="Courier New"/>
      <w:sz w:val="20"/>
      <w:szCs w:val="20"/>
      <w:lang w:val="ru-RU" w:eastAsia="ru-RU" w:bidi="ar-SA"/>
    </w:rPr>
  </w:style>
  <w:style w:type="table" w:styleId="ab">
    <w:name w:val="Table Grid"/>
    <w:basedOn w:val="a1"/>
    <w:rsid w:val="00740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406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40686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20">
    <w:name w:val="Текст2"/>
    <w:basedOn w:val="a"/>
    <w:rsid w:val="00740686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hAnsi="Courier New"/>
      <w:sz w:val="20"/>
      <w:szCs w:val="20"/>
      <w:lang w:val="ru-RU" w:eastAsia="ru-RU" w:bidi="ar-SA"/>
    </w:rPr>
  </w:style>
  <w:style w:type="paragraph" w:styleId="ae">
    <w:name w:val="List Paragraph"/>
    <w:basedOn w:val="a"/>
    <w:uiPriority w:val="34"/>
    <w:qFormat/>
    <w:rsid w:val="00740686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customStyle="1" w:styleId="3">
    <w:name w:val="Текст3"/>
    <w:basedOn w:val="a"/>
    <w:rsid w:val="00740686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eastAsia="Calibri" w:hAnsi="Courier New"/>
      <w:sz w:val="20"/>
      <w:szCs w:val="20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740686"/>
  </w:style>
  <w:style w:type="paragraph" w:customStyle="1" w:styleId="4">
    <w:name w:val="Текст4"/>
    <w:basedOn w:val="a"/>
    <w:rsid w:val="00740686"/>
    <w:pPr>
      <w:widowControl w:val="0"/>
      <w:overflowPunct w:val="0"/>
      <w:autoSpaceDE w:val="0"/>
      <w:autoSpaceDN w:val="0"/>
      <w:adjustRightInd w:val="0"/>
      <w:spacing w:line="240" w:lineRule="auto"/>
      <w:ind w:firstLine="0"/>
    </w:pPr>
    <w:rPr>
      <w:rFonts w:ascii="Courier New" w:eastAsia="Calibri" w:hAnsi="Courier New"/>
      <w:sz w:val="20"/>
      <w:szCs w:val="20"/>
      <w:lang w:val="ru-RU" w:eastAsia="ru-RU" w:bidi="ar-SA"/>
    </w:rPr>
  </w:style>
  <w:style w:type="paragraph" w:customStyle="1" w:styleId="PlainText">
    <w:name w:val="Plain Text"/>
    <w:basedOn w:val="a"/>
    <w:rsid w:val="00740686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hAnsi="Courier New"/>
      <w:sz w:val="20"/>
      <w:szCs w:val="20"/>
      <w:lang w:val="ru-RU" w:eastAsia="ru-RU" w:bidi="ar-SA"/>
    </w:rPr>
  </w:style>
  <w:style w:type="table" w:customStyle="1" w:styleId="12">
    <w:name w:val="Сетка таблицы1"/>
    <w:basedOn w:val="a1"/>
    <w:next w:val="ab"/>
    <w:uiPriority w:val="59"/>
    <w:rsid w:val="0074068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Заголовки пунктов"/>
    <w:basedOn w:val="a"/>
    <w:link w:val="af0"/>
    <w:rsid w:val="00740686"/>
    <w:pPr>
      <w:ind w:firstLine="0"/>
      <w:jc w:val="center"/>
    </w:pPr>
    <w:rPr>
      <w:rFonts w:eastAsia="Calibri"/>
      <w:sz w:val="28"/>
      <w:szCs w:val="28"/>
      <w:lang w:val="ru-RU" w:eastAsia="ru-RU" w:bidi="ar-SA"/>
    </w:rPr>
  </w:style>
  <w:style w:type="character" w:customStyle="1" w:styleId="af0">
    <w:name w:val="Заголовки пунктов Знак"/>
    <w:basedOn w:val="a0"/>
    <w:link w:val="af"/>
    <w:locked/>
    <w:rsid w:val="0074068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ListParagraph">
    <w:name w:val="List Paragraph"/>
    <w:basedOn w:val="a"/>
    <w:rsid w:val="00740686"/>
    <w:pPr>
      <w:ind w:left="720" w:firstLine="709"/>
      <w:contextualSpacing/>
      <w:jc w:val="both"/>
    </w:pPr>
    <w:rPr>
      <w:sz w:val="28"/>
      <w:szCs w:val="22"/>
      <w:lang w:val="ru-RU" w:bidi="ar-SA"/>
    </w:rPr>
  </w:style>
  <w:style w:type="table" w:customStyle="1" w:styleId="21">
    <w:name w:val="Сетка таблицы2"/>
    <w:basedOn w:val="a1"/>
    <w:next w:val="ab"/>
    <w:uiPriority w:val="59"/>
    <w:rsid w:val="00777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90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emf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D2C41-6088-4D9D-9BF0-534D8CCC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6273</Words>
  <Characters>35758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cp:lastPrinted>2011-11-29T09:27:00Z</cp:lastPrinted>
  <dcterms:created xsi:type="dcterms:W3CDTF">2011-11-29T10:59:00Z</dcterms:created>
  <dcterms:modified xsi:type="dcterms:W3CDTF">2011-11-29T10:59:00Z</dcterms:modified>
</cp:coreProperties>
</file>