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C2C" w:rsidRDefault="00050C2C" w:rsidP="00050C2C">
      <w:pPr>
        <w:pStyle w:val="PlainText"/>
        <w:widowControl/>
        <w:spacing w:line="500" w:lineRule="exact"/>
        <w:ind w:firstLine="53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7.05pt;margin-top:443.65pt;width:356pt;height:258.4pt;z-index:251658240">
            <v:imagedata r:id="rId4" o:title=""/>
            <w10:wrap type="square"/>
          </v:shape>
          <o:OLEObject Type="Embed" ProgID="Visio.Drawing.11" ShapeID="_x0000_s1026" DrawAspect="Content" ObjectID="_1383048293" r:id="rId5"/>
        </w:pict>
      </w:r>
      <w:r>
        <w:rPr>
          <w:rFonts w:ascii="Times New Roman" w:hAnsi="Times New Roman"/>
          <w:sz w:val="28"/>
          <w:szCs w:val="28"/>
        </w:rPr>
        <w:t xml:space="preserve">При вертикально-горизонтальном способе кодирования (рисунок </w:t>
      </w:r>
      <w:smartTag w:uri="urn:schemas-microsoft-com:office:smarttags" w:element="metricconverter">
        <w:smartTagPr>
          <w:attr w:name="ProductID" w:val="2, г"/>
        </w:smartTagPr>
        <w:r>
          <w:rPr>
            <w:rFonts w:ascii="Times New Roman" w:hAnsi="Times New Roman"/>
            <w:sz w:val="28"/>
            <w:szCs w:val="28"/>
          </w:rPr>
          <w:t>2, г</w:t>
        </w:r>
      </w:smartTag>
      <w:r>
        <w:rPr>
          <w:rFonts w:ascii="Times New Roman" w:hAnsi="Times New Roman"/>
          <w:sz w:val="28"/>
          <w:szCs w:val="28"/>
        </w:rPr>
        <w:t>) все множество МО также делится на подмножества, однако в каждое подмножество включаются только те МО, которые связаны между собой отношением совместимости по времени исполнения (встречаются вместе хотя бы в одной МК). Для всех этих подмножеств выделяется в операционной части МК одно поле М</w:t>
      </w:r>
      <w:r w:rsidRPr="00B7757C"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>, длина которого определяется  максимальным количеством МО в подмножествах. Принцип кодирования МО в поле М</w:t>
      </w:r>
      <w:r w:rsidRPr="00B7757C"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– горизонтальный. Идентифицирующее поле М</w:t>
      </w:r>
      <w:proofErr w:type="gramStart"/>
      <w:r w:rsidRPr="00B72625">
        <w:rPr>
          <w:rFonts w:ascii="Times New Roman" w:hAnsi="Times New Roman"/>
          <w:sz w:val="28"/>
          <w:szCs w:val="28"/>
          <w:vertAlign w:val="subscript"/>
        </w:rPr>
        <w:t>2</w:t>
      </w:r>
      <w:proofErr w:type="gramEnd"/>
      <w:r>
        <w:rPr>
          <w:rFonts w:ascii="Times New Roman" w:hAnsi="Times New Roman"/>
          <w:sz w:val="28"/>
          <w:szCs w:val="28"/>
        </w:rPr>
        <w:t xml:space="preserve"> заполняется вертикальным кодом номера подмножества, зафиксированного в поле М</w:t>
      </w:r>
      <w:r w:rsidRPr="00B7757C"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>. Отличительной особенностью вертикально-горизонтального способа кодирования является требование несовместимости выделенных подмножеств МО между собой. Удовлетворить этому требованию можно, выделив наиболее часто встречающиеся в МК микрооперации в отдельное подмножество (универсальную группу). Кодирование МО универсальной группы –  горизонтальное. Код универсальной группы помещается в поле М</w:t>
      </w:r>
      <w:proofErr w:type="gramStart"/>
      <w:r w:rsidRPr="00AB36C5">
        <w:rPr>
          <w:rFonts w:ascii="Times New Roman" w:hAnsi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 операционной части МК. Другое название этого способа  –  кодирование несовместимыми подмножествами МО.</w:t>
      </w:r>
    </w:p>
    <w:p w:rsidR="00050C2C" w:rsidRPr="00050C2C" w:rsidRDefault="00050C2C" w:rsidP="00050C2C">
      <w:pPr>
        <w:pStyle w:val="PlainText"/>
        <w:widowControl/>
        <w:spacing w:line="500" w:lineRule="exact"/>
        <w:ind w:firstLine="53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0C2C" w:rsidRDefault="00050C2C"/>
    <w:p w:rsidR="00050C2C" w:rsidRPr="00050C2C" w:rsidRDefault="00050C2C" w:rsidP="00050C2C"/>
    <w:p w:rsidR="00050C2C" w:rsidRPr="00050C2C" w:rsidRDefault="00050C2C" w:rsidP="00050C2C"/>
    <w:p w:rsidR="00050C2C" w:rsidRPr="00050C2C" w:rsidRDefault="00050C2C" w:rsidP="00050C2C"/>
    <w:p w:rsidR="00050C2C" w:rsidRPr="00050C2C" w:rsidRDefault="00050C2C" w:rsidP="00050C2C"/>
    <w:p w:rsidR="00050C2C" w:rsidRPr="00050C2C" w:rsidRDefault="00050C2C" w:rsidP="00050C2C"/>
    <w:p w:rsidR="00050C2C" w:rsidRDefault="00050C2C" w:rsidP="00050C2C"/>
    <w:p w:rsidR="0000411F" w:rsidRDefault="00050C2C" w:rsidP="00050C2C">
      <w:pPr>
        <w:tabs>
          <w:tab w:val="left" w:pos="1978"/>
        </w:tabs>
        <w:rPr>
          <w:lang w:val="en-US"/>
        </w:rPr>
      </w:pPr>
      <w:r>
        <w:tab/>
      </w:r>
    </w:p>
    <w:p w:rsidR="00050C2C" w:rsidRDefault="00050C2C" w:rsidP="00050C2C">
      <w:pPr>
        <w:tabs>
          <w:tab w:val="left" w:pos="1978"/>
        </w:tabs>
        <w:rPr>
          <w:lang w:val="en-US"/>
        </w:rPr>
      </w:pPr>
    </w:p>
    <w:p w:rsidR="00050C2C" w:rsidRDefault="00050C2C" w:rsidP="00050C2C">
      <w:pPr>
        <w:tabs>
          <w:tab w:val="left" w:pos="1978"/>
        </w:tabs>
        <w:rPr>
          <w:lang w:val="en-US"/>
        </w:rPr>
      </w:pPr>
    </w:p>
    <w:p w:rsidR="00050C2C" w:rsidRDefault="00050C2C" w:rsidP="00050C2C">
      <w:pPr>
        <w:tabs>
          <w:tab w:val="left" w:pos="1978"/>
        </w:tabs>
        <w:rPr>
          <w:lang w:val="en-US"/>
        </w:rPr>
      </w:pPr>
    </w:p>
    <w:p w:rsidR="00050C2C" w:rsidRPr="00050C2C" w:rsidRDefault="00050C2C" w:rsidP="00050C2C">
      <w:pPr>
        <w:tabs>
          <w:tab w:val="left" w:pos="1978"/>
        </w:tabs>
        <w:rPr>
          <w:lang w:val="en-US"/>
        </w:rPr>
      </w:pPr>
    </w:p>
    <w:sectPr w:rsidR="00050C2C" w:rsidRPr="00050C2C" w:rsidSect="00004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50C2C"/>
    <w:rsid w:val="0000411F"/>
    <w:rsid w:val="00050C2C"/>
    <w:rsid w:val="001D3CB6"/>
    <w:rsid w:val="002754D8"/>
    <w:rsid w:val="00507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inText">
    <w:name w:val="Plain Text"/>
    <w:basedOn w:val="a"/>
    <w:rsid w:val="00050C2C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1</cp:revision>
  <dcterms:created xsi:type="dcterms:W3CDTF">2011-11-16T23:42:00Z</dcterms:created>
  <dcterms:modified xsi:type="dcterms:W3CDTF">2011-11-17T13:18:00Z</dcterms:modified>
</cp:coreProperties>
</file>