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A93F" w14:textId="5DD062C4" w:rsidR="005D410B" w:rsidRDefault="002B7349">
      <w:r>
        <w:t>FLUJO NODE RED: ENTRADA</w:t>
      </w:r>
    </w:p>
    <w:p w14:paraId="1E69E3E7" w14:textId="2A8885A1" w:rsidR="002B7349" w:rsidRDefault="002B7349">
      <w:pPr>
        <w:rPr>
          <w:sz w:val="20"/>
          <w:szCs w:val="20"/>
        </w:rPr>
      </w:pPr>
      <w:r>
        <w:rPr>
          <w:sz w:val="20"/>
          <w:szCs w:val="20"/>
        </w:rPr>
        <w:t xml:space="preserve">El funcionamiento de este flujo parte de la suscripción a un </w:t>
      </w:r>
      <w:proofErr w:type="spellStart"/>
      <w:r>
        <w:rPr>
          <w:sz w:val="20"/>
          <w:szCs w:val="20"/>
        </w:rPr>
        <w:t>topic</w:t>
      </w:r>
      <w:proofErr w:type="spellEnd"/>
      <w:r>
        <w:rPr>
          <w:sz w:val="20"/>
          <w:szCs w:val="20"/>
        </w:rPr>
        <w:t xml:space="preserve"> MQTT del servidor “</w:t>
      </w:r>
      <w:r w:rsidRPr="002B7349">
        <w:rPr>
          <w:sz w:val="20"/>
          <w:szCs w:val="20"/>
        </w:rPr>
        <w:t>iot.ac.uma.es</w:t>
      </w:r>
      <w:r>
        <w:rPr>
          <w:sz w:val="20"/>
          <w:szCs w:val="20"/>
        </w:rPr>
        <w:t>”:</w:t>
      </w:r>
    </w:p>
    <w:p w14:paraId="7779E78C" w14:textId="1A7F1072" w:rsidR="002B7349" w:rsidRDefault="002B7349" w:rsidP="002B7349">
      <w:pPr>
        <w:rPr>
          <w:sz w:val="20"/>
          <w:szCs w:val="20"/>
        </w:rPr>
      </w:pPr>
      <w:r w:rsidRPr="002B7349">
        <w:rPr>
          <w:sz w:val="20"/>
          <w:szCs w:val="20"/>
        </w:rPr>
        <w:t>“II7/Entrada/Pulsador”</w:t>
      </w:r>
      <w:r>
        <w:rPr>
          <w:sz w:val="20"/>
          <w:szCs w:val="20"/>
        </w:rPr>
        <w:t>.</w:t>
      </w:r>
    </w:p>
    <w:p w14:paraId="65EE63CD" w14:textId="1ACDF453" w:rsidR="009A5979" w:rsidRDefault="002B7349" w:rsidP="002B7349">
      <w:pPr>
        <w:rPr>
          <w:sz w:val="20"/>
          <w:szCs w:val="20"/>
        </w:rPr>
      </w:pPr>
      <w:r>
        <w:rPr>
          <w:sz w:val="20"/>
          <w:szCs w:val="20"/>
        </w:rPr>
        <w:t xml:space="preserve">Quien publica en este </w:t>
      </w:r>
      <w:proofErr w:type="spellStart"/>
      <w:r>
        <w:rPr>
          <w:sz w:val="20"/>
          <w:szCs w:val="20"/>
        </w:rPr>
        <w:t>topic</w:t>
      </w:r>
      <w:proofErr w:type="spellEnd"/>
      <w:r>
        <w:rPr>
          <w:sz w:val="20"/>
          <w:szCs w:val="20"/>
        </w:rPr>
        <w:t xml:space="preserve"> es la placa ESP8266 que tiene conectado un servomotor</w:t>
      </w:r>
      <w:r w:rsidR="009A5979">
        <w:rPr>
          <w:sz w:val="20"/>
          <w:szCs w:val="20"/>
        </w:rPr>
        <w:t xml:space="preserve">, es decir, la placa de la barrera. Cuando un vehículo solicita entrar (pulsación del botón de la placa), se envía un mensaje con valor “1” al </w:t>
      </w:r>
      <w:proofErr w:type="spellStart"/>
      <w:r w:rsidR="009A5979">
        <w:rPr>
          <w:sz w:val="20"/>
          <w:szCs w:val="20"/>
        </w:rPr>
        <w:t>topic</w:t>
      </w:r>
      <w:proofErr w:type="spellEnd"/>
      <w:r w:rsidR="009A5979">
        <w:rPr>
          <w:sz w:val="20"/>
          <w:szCs w:val="20"/>
        </w:rPr>
        <w:t xml:space="preserve"> indicado.</w:t>
      </w:r>
    </w:p>
    <w:p w14:paraId="6A22C9CC" w14:textId="6BDF78F5" w:rsidR="009A5979" w:rsidRDefault="009A5979" w:rsidP="002B7349">
      <w:pPr>
        <w:rPr>
          <w:sz w:val="20"/>
          <w:szCs w:val="20"/>
        </w:rPr>
      </w:pPr>
      <w:r>
        <w:rPr>
          <w:sz w:val="20"/>
          <w:szCs w:val="20"/>
        </w:rPr>
        <w:t xml:space="preserve">Cuando esto ocurre, el flujo de </w:t>
      </w:r>
      <w:proofErr w:type="spellStart"/>
      <w:r>
        <w:rPr>
          <w:sz w:val="20"/>
          <w:szCs w:val="20"/>
        </w:rPr>
        <w:t>Node</w:t>
      </w:r>
      <w:proofErr w:type="spellEnd"/>
      <w:r>
        <w:rPr>
          <w:sz w:val="20"/>
          <w:szCs w:val="20"/>
        </w:rPr>
        <w:t>-RED recibe el mensaje y envía una solicitud http a la URL “</w:t>
      </w:r>
      <w:r w:rsidRPr="009A5979">
        <w:rPr>
          <w:sz w:val="20"/>
          <w:szCs w:val="20"/>
        </w:rPr>
        <w:t>http://192.168.127.108/capture</w:t>
      </w:r>
      <w:r>
        <w:rPr>
          <w:sz w:val="20"/>
          <w:szCs w:val="20"/>
        </w:rPr>
        <w:t>”. Esto provoca que la placa ESP32 con cámara tome una fotografía, que es recibida por el flujo.</w:t>
      </w:r>
    </w:p>
    <w:p w14:paraId="77302ECC" w14:textId="3135EE73" w:rsidR="009A5979" w:rsidRDefault="009A5979" w:rsidP="002B7349">
      <w:pPr>
        <w:rPr>
          <w:sz w:val="20"/>
          <w:szCs w:val="20"/>
        </w:rPr>
      </w:pPr>
      <w:r>
        <w:rPr>
          <w:sz w:val="20"/>
          <w:szCs w:val="20"/>
        </w:rPr>
        <w:t>Posteriormente, esta imagen es enviada a un servicio de reconocimiento de matrículas (platerecognizer.com)</w:t>
      </w:r>
      <w:r w:rsidR="003615E5">
        <w:rPr>
          <w:sz w:val="20"/>
          <w:szCs w:val="20"/>
        </w:rPr>
        <w:t xml:space="preserve"> que proporciona, entre otros datos, el código de </w:t>
      </w:r>
      <w:proofErr w:type="spellStart"/>
      <w:r w:rsidR="003615E5">
        <w:rPr>
          <w:sz w:val="20"/>
          <w:szCs w:val="20"/>
        </w:rPr>
        <w:t>matricula</w:t>
      </w:r>
      <w:proofErr w:type="spellEnd"/>
      <w:r w:rsidR="003615E5">
        <w:rPr>
          <w:sz w:val="20"/>
          <w:szCs w:val="20"/>
        </w:rPr>
        <w:t xml:space="preserve"> en formato </w:t>
      </w:r>
      <w:proofErr w:type="spellStart"/>
      <w:r w:rsidR="003615E5">
        <w:rPr>
          <w:sz w:val="20"/>
          <w:szCs w:val="20"/>
        </w:rPr>
        <w:t>string</w:t>
      </w:r>
      <w:proofErr w:type="spellEnd"/>
      <w:r w:rsidR="003615E5">
        <w:rPr>
          <w:sz w:val="20"/>
          <w:szCs w:val="20"/>
        </w:rPr>
        <w:t>.</w:t>
      </w:r>
    </w:p>
    <w:p w14:paraId="7D097163" w14:textId="390775ED" w:rsidR="003615E5" w:rsidRDefault="003615E5" w:rsidP="002B7349">
      <w:pPr>
        <w:rPr>
          <w:sz w:val="20"/>
          <w:szCs w:val="20"/>
        </w:rPr>
      </w:pPr>
      <w:r>
        <w:rPr>
          <w:sz w:val="20"/>
          <w:szCs w:val="20"/>
        </w:rPr>
        <w:t>Aquí el programa se divide en dos ramas:</w:t>
      </w:r>
    </w:p>
    <w:p w14:paraId="6E43DFD5" w14:textId="35CC1CC9" w:rsidR="003615E5" w:rsidRDefault="003615E5" w:rsidP="003615E5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Por un lado, genera un mensaje que contiene el código de matrícula y la fecha de cuando ha sido </w:t>
      </w:r>
      <w:r w:rsidR="00F11991">
        <w:rPr>
          <w:sz w:val="20"/>
          <w:szCs w:val="20"/>
        </w:rPr>
        <w:t xml:space="preserve">reconocida como secciones del </w:t>
      </w:r>
      <w:proofErr w:type="spellStart"/>
      <w:r w:rsidR="00F11991">
        <w:rPr>
          <w:sz w:val="20"/>
          <w:szCs w:val="20"/>
        </w:rPr>
        <w:t>payload</w:t>
      </w:r>
      <w:proofErr w:type="spellEnd"/>
      <w:r w:rsidR="00F11991">
        <w:rPr>
          <w:sz w:val="20"/>
          <w:szCs w:val="20"/>
        </w:rPr>
        <w:t xml:space="preserve"> (“</w:t>
      </w:r>
      <w:proofErr w:type="spellStart"/>
      <w:proofErr w:type="gramStart"/>
      <w:r w:rsidR="00F11991">
        <w:rPr>
          <w:sz w:val="20"/>
          <w:szCs w:val="20"/>
        </w:rPr>
        <w:t>payload.matricula</w:t>
      </w:r>
      <w:proofErr w:type="spellEnd"/>
      <w:proofErr w:type="gramEnd"/>
      <w:r w:rsidR="00F11991">
        <w:rPr>
          <w:sz w:val="20"/>
          <w:szCs w:val="20"/>
        </w:rPr>
        <w:t>” y “</w:t>
      </w:r>
      <w:proofErr w:type="spellStart"/>
      <w:r w:rsidR="00F11991">
        <w:rPr>
          <w:sz w:val="20"/>
          <w:szCs w:val="20"/>
        </w:rPr>
        <w:t>payload.date</w:t>
      </w:r>
      <w:proofErr w:type="spellEnd"/>
      <w:r w:rsidR="00F11991">
        <w:rPr>
          <w:sz w:val="20"/>
          <w:szCs w:val="20"/>
        </w:rPr>
        <w:t xml:space="preserve">”). Este mensaje se guarda en una base de datos </w:t>
      </w:r>
      <w:proofErr w:type="spellStart"/>
      <w:r w:rsidR="00F11991">
        <w:rPr>
          <w:sz w:val="20"/>
          <w:szCs w:val="20"/>
        </w:rPr>
        <w:t>mongodb</w:t>
      </w:r>
      <w:proofErr w:type="spellEnd"/>
      <w:r w:rsidR="00F11991">
        <w:rPr>
          <w:sz w:val="20"/>
          <w:szCs w:val="20"/>
        </w:rPr>
        <w:t xml:space="preserve"> llamada “</w:t>
      </w:r>
      <w:proofErr w:type="spellStart"/>
      <w:r w:rsidR="00F11991">
        <w:rPr>
          <w:sz w:val="20"/>
          <w:szCs w:val="20"/>
        </w:rPr>
        <w:t>registro_matriculas_entrada</w:t>
      </w:r>
      <w:proofErr w:type="spellEnd"/>
      <w:r w:rsidR="00F11991">
        <w:rPr>
          <w:sz w:val="20"/>
          <w:szCs w:val="20"/>
        </w:rPr>
        <w:t>”, también ubicada en “iot.ac.uma.es”.</w:t>
      </w:r>
    </w:p>
    <w:p w14:paraId="6806BFB5" w14:textId="4DCB4D52" w:rsidR="00F11991" w:rsidRPr="00F11991" w:rsidRDefault="00F11991" w:rsidP="00F11991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Por otro lado, envía un mensaje al </w:t>
      </w:r>
      <w:proofErr w:type="spellStart"/>
      <w:r>
        <w:rPr>
          <w:sz w:val="20"/>
          <w:szCs w:val="20"/>
        </w:rPr>
        <w:t>topic</w:t>
      </w:r>
      <w:proofErr w:type="spellEnd"/>
      <w:r>
        <w:rPr>
          <w:sz w:val="20"/>
          <w:szCs w:val="20"/>
        </w:rPr>
        <w:t xml:space="preserve"> “II7/Entrada/</w:t>
      </w:r>
      <w:proofErr w:type="spellStart"/>
      <w:r>
        <w:rPr>
          <w:sz w:val="20"/>
          <w:szCs w:val="20"/>
        </w:rPr>
        <w:t>BarreraCMD</w:t>
      </w:r>
      <w:proofErr w:type="spellEnd"/>
      <w:r>
        <w:rPr>
          <w:sz w:val="20"/>
          <w:szCs w:val="20"/>
        </w:rPr>
        <w:t>” con el valor “subir”</w:t>
      </w:r>
      <w:r w:rsidR="00E14385">
        <w:rPr>
          <w:sz w:val="20"/>
          <w:szCs w:val="20"/>
        </w:rPr>
        <w:t>. Cinco segundos después, gracias al uso de un nodo “</w:t>
      </w:r>
      <w:proofErr w:type="spellStart"/>
      <w:r w:rsidR="00E14385">
        <w:rPr>
          <w:sz w:val="20"/>
          <w:szCs w:val="20"/>
        </w:rPr>
        <w:t>delay</w:t>
      </w:r>
      <w:proofErr w:type="spellEnd"/>
      <w:r w:rsidR="00E14385">
        <w:rPr>
          <w:sz w:val="20"/>
          <w:szCs w:val="20"/>
        </w:rPr>
        <w:t xml:space="preserve">”, envía otro con el valor “bajar”. A este </w:t>
      </w:r>
      <w:proofErr w:type="spellStart"/>
      <w:r w:rsidR="00E14385">
        <w:rPr>
          <w:sz w:val="20"/>
          <w:szCs w:val="20"/>
        </w:rPr>
        <w:t>topic</w:t>
      </w:r>
      <w:proofErr w:type="spellEnd"/>
      <w:r w:rsidR="00E14385">
        <w:rPr>
          <w:sz w:val="20"/>
          <w:szCs w:val="20"/>
        </w:rPr>
        <w:t xml:space="preserve"> se encuentra suscrita la placa de la barrera, que emplea estos mensajes como indicadores para moverla.</w:t>
      </w:r>
    </w:p>
    <w:sectPr w:rsidR="00F11991" w:rsidRPr="00F11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5623"/>
    <w:multiLevelType w:val="hybridMultilevel"/>
    <w:tmpl w:val="BA4EC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D7A80"/>
    <w:multiLevelType w:val="hybridMultilevel"/>
    <w:tmpl w:val="9CC4AA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8779F"/>
    <w:multiLevelType w:val="hybridMultilevel"/>
    <w:tmpl w:val="06AEBB56"/>
    <w:lvl w:ilvl="0" w:tplc="DC52E7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776B8"/>
    <w:multiLevelType w:val="hybridMultilevel"/>
    <w:tmpl w:val="2A1A97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B10FD"/>
    <w:multiLevelType w:val="hybridMultilevel"/>
    <w:tmpl w:val="FC201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49"/>
    <w:rsid w:val="002B7349"/>
    <w:rsid w:val="00333917"/>
    <w:rsid w:val="003615E5"/>
    <w:rsid w:val="005D410B"/>
    <w:rsid w:val="009A5979"/>
    <w:rsid w:val="00E14385"/>
    <w:rsid w:val="00F1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F995"/>
  <w15:chartTrackingRefBased/>
  <w15:docId w15:val="{1E95ADAD-B9B5-4ECA-BF34-884E600E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3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59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5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Cambil Calderón</dc:creator>
  <cp:keywords/>
  <dc:description/>
  <cp:lastModifiedBy>José Luis Cambil Calderón</cp:lastModifiedBy>
  <cp:revision>1</cp:revision>
  <dcterms:created xsi:type="dcterms:W3CDTF">2022-01-28T21:29:00Z</dcterms:created>
  <dcterms:modified xsi:type="dcterms:W3CDTF">2022-01-28T21:54:00Z</dcterms:modified>
</cp:coreProperties>
</file>