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t xml:space="preserve"/>
      </w:r>
    </w:p>
    <w:p>
      <w:pPr>
        <w:spacing w:line="480" w:lineRule="auto"/>
      </w:pPr>
      <w:r>
        <w:t xml:space="preserve"/>
      </w:r>
    </w:p>
    <w:p>
      <w:pPr>
        <w:spacing w:line="480" w:lineRule="auto"/>
      </w:pPr>
      <w:r>
        <w:t xml:space="preserve"/>
      </w:r>
    </w:p>
    <w:p>
      <w:pPr>
        <w:spacing w:line="480" w:lineRule="auto"/>
      </w:pPr>
      <w:r>
        <w:t xml:space="preserve"/>
      </w:r>
    </w:p>
    <w:p>
      <w:pPr>
        <w:spacing w:before="0" w:after="0" w:line="480" w:lineRule="auto"/>
        <w:jc w:val="center"/>
      </w:pPr>
      <w:r>
        <w:rPr>
          <w:rFonts w:ascii="Times New Roman" w:cs="Times New Roman" w:eastAsia="Times New Roman" w:hAnsi="Times New Roman"/>
          <w:b/>
          <w:bCs/>
          <w:sz w:val="24"/>
          <w:szCs w:val="24"/>
        </w:rPr>
        <w:t xml:space="preserve">Rotation-Accumulate (RAC): A Multiply-Free Compute Primitive</w:t>
      </w:r>
    </w:p>
    <w:p>
      <w:pPr>
        <w:spacing w:line="480" w:lineRule="auto"/>
      </w:pPr>
      <w:r>
        <w:t xml:space="preserve"/>
      </w:r>
    </w:p>
    <w:p>
      <w:pPr>
        <w:spacing w:before="0" w:after="0" w:line="480" w:lineRule="auto"/>
        <w:jc w:val="center"/>
      </w:pPr>
      <w:r>
        <w:rPr>
          <w:rFonts w:ascii="Times New Roman" w:cs="Times New Roman" w:eastAsia="Times New Roman" w:hAnsi="Times New Roman"/>
          <w:sz w:val="24"/>
          <w:szCs w:val="24"/>
        </w:rPr>
        <w:t xml:space="preserve">Michael A. Doran Jr.</w:t>
      </w:r>
    </w:p>
    <w:p>
      <w:pPr>
        <w:spacing w:line="480" w:lineRule="auto"/>
      </w:pPr>
      <w:r>
        <w:t xml:space="preserve"/>
      </w:r>
    </w:p>
    <w:p>
      <w:pPr>
        <w:spacing w:before="0" w:after="0" w:line="480" w:lineRule="auto"/>
        <w:jc w:val="center"/>
      </w:pPr>
      <w:r>
        <w:rPr>
          <w:rFonts w:ascii="Times New Roman" w:cs="Times New Roman" w:eastAsia="Times New Roman" w:hAnsi="Times New Roman"/>
          <w:sz w:val="24"/>
          <w:szCs w:val="24"/>
        </w:rPr>
        <w:t xml:space="preserve">Pinnacle Quantum Group</w:t>
      </w:r>
    </w:p>
    <w:p>
      <w:pPr>
        <w:spacing w:line="480" w:lineRule="auto"/>
      </w:pPr>
      <w:r>
        <w:t xml:space="preserve"/>
      </w:r>
    </w:p>
    <w:p>
      <w:pPr>
        <w:spacing w:line="480" w:lineRule="auto"/>
      </w:pPr>
      <w:r>
        <w:t xml:space="preserve"/>
      </w:r>
    </w:p>
    <w:p>
      <w:pPr>
        <w:spacing w:before="0" w:after="0" w:line="480" w:lineRule="auto"/>
        <w:jc w:val="center"/>
      </w:pPr>
      <w:r>
        <w:rPr>
          <w:rFonts w:ascii="Times New Roman" w:cs="Times New Roman" w:eastAsia="Times New Roman" w:hAnsi="Times New Roman"/>
          <w:sz w:val="24"/>
          <w:szCs w:val="24"/>
        </w:rPr>
        <w:t xml:space="preserve">Author Note</w:t>
      </w:r>
    </w:p>
    <w:p>
      <w:pPr>
        <w:spacing w:line="480" w:lineRule="auto"/>
      </w:pPr>
      <w:r>
        <w:t xml:space="preserve"/>
      </w:r>
    </w:p>
    <w:p>
      <w:pPr>
        <w:spacing w:before="0" w:after="0" w:line="480" w:lineRule="auto"/>
        <w:jc w:val="both"/>
      </w:pPr>
      <w:r>
        <w:rPr>
          <w:rFonts w:ascii="Times New Roman" w:cs="Times New Roman" w:eastAsia="Times New Roman" w:hAnsi="Times New Roman"/>
          <w:sz w:val="24"/>
          <w:szCs w:val="24"/>
        </w:rPr>
        <w:t xml:space="preserve">Michael A. Doran Jr., Pinnacle Quantum Group. This paper establishes prior art for the Rotation-Accumulate (RAC) compute primitive as of March 2026. No competing interests are declared.</w:t>
      </w:r>
    </w:p>
    <w:p>
      <w:r>
        <w:br w:type="page"/>
      </w:r>
    </w:p>
    <w:p>
      <w:pPr>
        <w:spacing w:line="480" w:lineRule="auto"/>
      </w:pPr>
      <w:r>
        <w:t xml:space="preserve"/>
      </w:r>
    </w:p>
    <w:p>
      <w:pPr>
        <w:spacing w:line="480" w:lineRule="auto"/>
      </w:pPr>
      <w:r>
        <w:t xml:space="preserve"/>
      </w:r>
    </w:p>
    <w:p>
      <w:pPr>
        <w:spacing w:line="480" w:lineRule="auto"/>
      </w:pPr>
      <w:r>
        <w:t xml:space="preserve"/>
      </w:r>
    </w:p>
    <w:p>
      <w:pPr>
        <w:spacing w:line="480" w:lineRule="auto"/>
      </w:pPr>
      <w:r>
        <w:t xml:space="preserve"/>
      </w:r>
    </w:p>
    <w:p>
      <w:pPr>
        <w:spacing w:before="0" w:after="0" w:line="480" w:lineRule="auto"/>
        <w:jc w:val="center"/>
      </w:pPr>
      <w:r>
        <w:rPr>
          <w:rFonts w:ascii="Times New Roman" w:cs="Times New Roman" w:eastAsia="Times New Roman" w:hAnsi="Times New Roman"/>
          <w:b/>
          <w:bCs/>
          <w:sz w:val="24"/>
          <w:szCs w:val="24"/>
        </w:rPr>
        <w:t xml:space="preserve">Abstract</w:t>
      </w:r>
    </w:p>
    <w:p>
      <w:pPr>
        <w:spacing w:line="480" w:lineRule="auto"/>
      </w:pPr>
      <w:r>
        <w:t xml:space="preserve"/>
      </w:r>
    </w:p>
    <w:p>
      <w:pPr>
        <w:spacing w:before="0" w:after="0" w:line="480" w:lineRule="auto"/>
        <w:jc w:val="both"/>
      </w:pPr>
      <w:r>
        <w:rPr>
          <w:rFonts w:ascii="Times New Roman" w:cs="Times New Roman" w:eastAsia="Times New Roman" w:hAnsi="Times New Roman"/>
          <w:sz w:val="24"/>
          <w:szCs w:val="24"/>
        </w:rPr>
        <w:t xml:space="preserve">The Multiply-Accumulate (MAC) operation has served as the foundational compute primitive of modern digital architecture for five decades. This paper introduces Rotation-Accumulate (RAC), a mathematically equivalent but structurally distinct primitive that replaces multiplication with geometric rotation implemented via CORDIC (Coordinate Rotation Digital Computer) shift-add operations. We prove that MAC is a degenerate one-dimensional projection of RAC and that RAC is therefore the more expressive primitive. A RAC implementation requires zero multiplier circuits at any level of the computation: all operations reduce to integer shifts and additions. We further characterize the thermodynamic profile of RAC relative to the Landauer limit and demonstrate that RAC is reversible at the primitive level while MAC is irreversible by construction. Empirical validation via a complete rendering pipeline confirms 340,265,679 RAC operations at 26,042 frames per second with zero multiplications. This paper establishes prior art for the RAC primitive and the architectural principle that multiplication is a degenerate case of rotation rather than an independent arithmetic operation.</w:t>
      </w:r>
    </w:p>
    <w:p>
      <w:pPr>
        <w:spacing w:line="480" w:lineRule="auto"/>
      </w:pPr>
      <w:r>
        <w:t xml:space="preserve"/>
      </w:r>
    </w:p>
    <w:p>
      <w:pPr>
        <w:spacing w:before="0" w:after="0" w:line="480" w:lineRule="auto"/>
        <w:jc w:val="both"/>
      </w:pPr>
      <w:r>
        <w:rPr>
          <w:rFonts w:ascii="Times New Roman" w:cs="Times New Roman" w:eastAsia="Times New Roman" w:hAnsi="Times New Roman"/>
          <w:sz w:val="24"/>
          <w:szCs w:val="24"/>
        </w:rPr>
        <w:t xml:space="preserve">Keywords: CORDIC, multiply-free computation, rotation-accumulate, MAC, tensor primitives, adiabatic computing, compute architecture</w:t>
      </w:r>
    </w:p>
    <w:p>
      <w:r>
        <w:br w:type="page"/>
      </w:r>
    </w:p>
    <w:p>
      <w:pPr>
        <w:spacing w:before="240" w:after="0" w:line="480" w:lineRule="auto"/>
        <w:jc w:val="center"/>
      </w:pPr>
      <w:r>
        <w:rPr>
          <w:rFonts w:ascii="Times New Roman" w:cs="Times New Roman" w:eastAsia="Times New Roman" w:hAnsi="Times New Roman"/>
          <w:b/>
          <w:bCs/>
          <w:sz w:val="24"/>
          <w:szCs w:val="24"/>
        </w:rPr>
        <w:t xml:space="preserve">Introduction</w:t>
      </w:r>
    </w:p>
    <w:p>
      <w:pPr>
        <w:spacing w:before="0" w:after="0" w:line="480" w:lineRule="auto"/>
        <w:ind w:firstLine="720"/>
        <w:jc w:val="both"/>
      </w:pPr>
      <w:r>
        <w:rPr>
          <w:rFonts w:ascii="Times New Roman" w:cs="Times New Roman" w:eastAsia="Times New Roman" w:hAnsi="Times New Roman"/>
          <w:sz w:val="24"/>
          <w:szCs w:val="24"/>
        </w:rPr>
        <w:t xml:space="preserve">The Multiply-Accumulate (MAC) operation — computing a·b + c — has been the foundational primitive of digital compute architecture since the introduction of digital signal processors in the 1970s. Every dominant compute paradigm of the past five decades is organized as a parallelized array of MAC units: graphics processing units (GPUs), tensor processing units (TPUs), and neural network accelerators are all, at their core, optimized MAC pipelines (Jouppi et al., 2017). The multiplier circuit is accordingly the most area- and power-intensive element in any large-scale compute system.</w:t>
      </w:r>
    </w:p>
    <w:p>
      <w:pPr>
        <w:spacing w:before="0" w:after="0" w:line="480" w:lineRule="auto"/>
        <w:ind w:firstLine="720"/>
        <w:jc w:val="both"/>
      </w:pPr>
      <w:r>
        <w:rPr>
          <w:rFonts w:ascii="Times New Roman" w:cs="Times New Roman" w:eastAsia="Times New Roman" w:hAnsi="Times New Roman"/>
          <w:sz w:val="24"/>
          <w:szCs w:val="24"/>
        </w:rPr>
        <w:t xml:space="preserve">This architectural dominance has produced a tacit assumption: that multiplication is a necessary primitive for tensor computation, linear algebra, and rendering. The present paper disproves this assumption. Multiplication is not a necessary primitive. It is a degenerate case of a more expressive operation: rotation.</w:t>
      </w:r>
    </w:p>
    <w:p>
      <w:pPr>
        <w:spacing w:before="0" w:after="0" w:line="480" w:lineRule="auto"/>
        <w:ind w:firstLine="720"/>
        <w:jc w:val="both"/>
      </w:pPr>
      <w:r>
        <w:rPr>
          <w:rFonts w:ascii="Times New Roman" w:cs="Times New Roman" w:eastAsia="Times New Roman" w:hAnsi="Times New Roman"/>
          <w:sz w:val="24"/>
          <w:szCs w:val="24"/>
        </w:rPr>
        <w:t xml:space="preserve">We introduce </w:t>
      </w:r>
      <w:r>
        <w:rPr>
          <w:rFonts w:ascii="Times New Roman" w:cs="Times New Roman" w:eastAsia="Times New Roman" w:hAnsi="Times New Roman"/>
          <w:b/>
          <w:bCs/>
          <w:sz w:val="24"/>
          <w:szCs w:val="24"/>
        </w:rPr>
        <w:t xml:space="preserve">Rotation-Accumulate (RAC)</w:t>
      </w:r>
      <w:r>
        <w:rPr>
          <w:rFonts w:ascii="Times New Roman" w:cs="Times New Roman" w:eastAsia="Times New Roman" w:hAnsi="Times New Roman"/>
          <w:sz w:val="24"/>
          <w:szCs w:val="24"/>
        </w:rPr>
        <w:t xml:space="preserve">, a compute primitive in which no multiplication is performed. The geometric rotation — computed via CORDIC using only integer shifts and additions — serves as the fundamental operation. We prove that MAC is a one-dimensional projection of RAC, establish RAC’s thermodynamic superiority, and validate the primitive empirically via a complete rendering pipeline.</w:t>
      </w:r>
    </w:p>
    <w:p>
      <w:pPr>
        <w:spacing w:before="240" w:after="0" w:line="480" w:lineRule="auto"/>
        <w:jc w:val="center"/>
      </w:pPr>
      <w:r>
        <w:rPr>
          <w:rFonts w:ascii="Times New Roman" w:cs="Times New Roman" w:eastAsia="Times New Roman" w:hAnsi="Times New Roman"/>
          <w:b/>
          <w:bCs/>
          <w:sz w:val="24"/>
          <w:szCs w:val="24"/>
        </w:rPr>
        <w:t xml:space="preserve">Background</w:t>
      </w:r>
    </w:p>
    <w:p>
      <w:pPr>
        <w:spacing w:before="240" w:after="0" w:line="480" w:lineRule="auto"/>
        <w:jc w:val="left"/>
      </w:pPr>
      <w:r>
        <w:rPr>
          <w:rFonts w:ascii="Times New Roman" w:cs="Times New Roman" w:eastAsia="Times New Roman" w:hAnsi="Times New Roman"/>
          <w:b/>
          <w:bCs/>
          <w:sz w:val="24"/>
          <w:szCs w:val="24"/>
        </w:rPr>
        <w:t xml:space="preserve">The MAC Primitive</w:t>
      </w:r>
    </w:p>
    <w:p>
      <w:pPr>
        <w:spacing w:before="0" w:after="0" w:line="480" w:lineRule="auto"/>
        <w:ind w:firstLine="720"/>
        <w:jc w:val="both"/>
      </w:pPr>
      <w:r>
        <w:rPr>
          <w:rFonts w:ascii="Times New Roman" w:cs="Times New Roman" w:eastAsia="Times New Roman" w:hAnsi="Times New Roman"/>
          <w:sz w:val="24"/>
          <w:szCs w:val="24"/>
        </w:rPr>
        <w:t xml:space="preserve">MAC computes output = a × b + acc. Hardware multiplication requires dedicated multiplier circuits consuming approximately 1,000–3,000 logic gates per 32-bit operation and dissipating energy proportional to the square of operand word length. At scale — hundreds of MAC units per GPU core, thousands of cores per chip — the multiplier is the dominant contributor to both silicon area and power budget.</w:t>
      </w:r>
    </w:p>
    <w:p>
      <w:pPr>
        <w:spacing w:before="0" w:after="0" w:line="480" w:lineRule="auto"/>
        <w:ind w:firstLine="720"/>
        <w:jc w:val="both"/>
      </w:pPr>
      <w:r>
        <w:rPr>
          <w:rFonts w:ascii="Times New Roman" w:cs="Times New Roman" w:eastAsia="Times New Roman" w:hAnsi="Times New Roman"/>
          <w:sz w:val="24"/>
          <w:szCs w:val="24"/>
        </w:rPr>
        <w:t xml:space="preserve">Prior work on reducing or eliminating multiplication includes approximate computing (Mittal, 2016), lookup-table substitution (Judd et al., 2016), and shift-constrained quantization restricting weights to powers of two. These approaches approximate or constrain multiplication; none replaces it with a more fundamental operation. RAC does.</w:t>
      </w:r>
    </w:p>
    <w:p>
      <w:pPr>
        <w:spacing w:before="240" w:after="0" w:line="480" w:lineRule="auto"/>
        <w:jc w:val="left"/>
      </w:pPr>
      <w:r>
        <w:rPr>
          <w:rFonts w:ascii="Times New Roman" w:cs="Times New Roman" w:eastAsia="Times New Roman" w:hAnsi="Times New Roman"/>
          <w:b/>
          <w:bCs/>
          <w:sz w:val="24"/>
          <w:szCs w:val="24"/>
        </w:rPr>
        <w:t xml:space="preserve">CORDIC</w:t>
      </w:r>
    </w:p>
    <w:p>
      <w:pPr>
        <w:spacing w:before="0" w:after="0" w:line="480" w:lineRule="auto"/>
        <w:ind w:firstLine="720"/>
        <w:jc w:val="both"/>
      </w:pPr>
      <w:r>
        <w:rPr>
          <w:rFonts w:ascii="Times New Roman" w:cs="Times New Roman" w:eastAsia="Times New Roman" w:hAnsi="Times New Roman"/>
          <w:sz w:val="24"/>
          <w:szCs w:val="24"/>
        </w:rPr>
        <w:t xml:space="preserve">The CORDIC algorithm (Volder, 1959) computes rotations, trigonometric functions, and hyperbolic functions using only shift-add operations and a precomputed table of arctangent values. Walther (1971) unified CORDIC across circular, linear, and hyperbolic coordinate modes. CORDIC achieves arbitrary precision through n iterative micro-rotations, each implemented as a signed shift-add pair, converging to within 2^⁻ⁿ of the target.</w:t>
      </w:r>
    </w:p>
    <w:p>
      <w:pPr>
        <w:spacing w:before="0" w:after="0" w:line="480" w:lineRule="auto"/>
        <w:ind w:firstLine="720"/>
        <w:jc w:val="both"/>
      </w:pPr>
      <w:r>
        <w:rPr>
          <w:rFonts w:ascii="Times New Roman" w:cs="Times New Roman" w:eastAsia="Times New Roman" w:hAnsi="Times New Roman"/>
          <w:sz w:val="24"/>
          <w:szCs w:val="24"/>
        </w:rPr>
        <w:t xml:space="preserve">CORDIC has historically been deployed as a low-area trigonometric coprocessor. The present paper establishes a different role: CORDIC rotation as the fundamental compute primitive from which multiplication emerges as a special case.</w:t>
      </w:r>
    </w:p>
    <w:p>
      <w:pPr>
        <w:spacing w:before="240" w:after="0" w:line="480" w:lineRule="auto"/>
        <w:jc w:val="center"/>
      </w:pPr>
      <w:r>
        <w:rPr>
          <w:rFonts w:ascii="Times New Roman" w:cs="Times New Roman" w:eastAsia="Times New Roman" w:hAnsi="Times New Roman"/>
          <w:b/>
          <w:bCs/>
          <w:sz w:val="24"/>
          <w:szCs w:val="24"/>
        </w:rPr>
        <w:t xml:space="preserve">The Rotation-Accumulate Primitive</w:t>
      </w:r>
    </w:p>
    <w:p>
      <w:pPr>
        <w:spacing w:before="240" w:after="0" w:line="480" w:lineRule="auto"/>
        <w:jc w:val="left"/>
      </w:pPr>
      <w:r>
        <w:rPr>
          <w:rFonts w:ascii="Times New Roman" w:cs="Times New Roman" w:eastAsia="Times New Roman" w:hAnsi="Times New Roman"/>
          <w:b/>
          <w:bCs/>
          <w:sz w:val="24"/>
          <w:szCs w:val="24"/>
        </w:rPr>
        <w:t xml:space="preserve">Definition</w:t>
      </w:r>
    </w:p>
    <w:p>
      <w:pPr>
        <w:spacing w:before="0" w:after="0" w:line="480" w:lineRule="auto"/>
        <w:ind w:firstLine="720"/>
        <w:jc w:val="both"/>
      </w:pPr>
      <w:r>
        <w:rPr>
          <w:rFonts w:ascii="Times New Roman" w:cs="Times New Roman" w:eastAsia="Times New Roman" w:hAnsi="Times New Roman"/>
          <w:sz w:val="24"/>
          <w:szCs w:val="24"/>
        </w:rPr>
        <w:t xml:space="preserve">The RAC primitive is defined as:</w:t>
      </w:r>
    </w:p>
    <w:p>
      <w:pPr>
        <w:spacing w:line="480" w:lineRule="auto"/>
      </w:pPr>
      <w:r>
        <w:t xml:space="preserve"/>
      </w:r>
    </w:p>
    <w:p>
      <w:pPr>
        <w:spacing w:before="120" w:after="120"/>
        <w:jc w:val="center"/>
      </w:pPr>
      <w:r>
        <w:rPr>
          <w:rFonts w:ascii="Courier New" w:cs="Courier New" w:eastAsia="Courier New" w:hAnsi="Courier New"/>
          <w:i/>
          <w:iCs/>
          <w:sz w:val="24"/>
          <w:szCs w:val="24"/>
        </w:rPr>
        <w:t xml:space="preserve">RAC(v, θ) = R(θ) · v + acc</w:t>
      </w:r>
      <w:r>
        <w:rPr>
          <w:rFonts w:ascii="Times New Roman" w:cs="Times New Roman" w:eastAsia="Times New Roman" w:hAnsi="Times New Roman"/>
          <w:sz w:val="24"/>
          <w:szCs w:val="24"/>
        </w:rPr>
        <w:t xml:space="preserve">   (1)</w:t>
      </w:r>
    </w:p>
    <w:p>
      <w:pPr>
        <w:spacing w:line="480" w:lineRule="auto"/>
      </w:pPr>
      <w:r>
        <w:t xml:space="preserve"/>
      </w:r>
    </w:p>
    <w:p>
      <w:pPr>
        <w:spacing w:before="0" w:after="0" w:line="480" w:lineRule="auto"/>
        <w:ind w:firstLine="72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is an input vector,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 is a rotation angle, </w:t>
      </w:r>
      <w:r>
        <w:rPr>
          <w:rFonts w:ascii="Times New Roman" w:cs="Times New Roman" w:eastAsia="Times New Roman" w:hAnsi="Times New Roman"/>
          <w:i/>
          <w:iCs/>
          <w:sz w:val="24"/>
          <w:szCs w:val="24"/>
        </w:rPr>
        <w:t xml:space="preserve">R(θ)</w:t>
      </w:r>
      <w:r>
        <w:rPr>
          <w:rFonts w:ascii="Times New Roman" w:cs="Times New Roman" w:eastAsia="Times New Roman" w:hAnsi="Times New Roman"/>
          <w:sz w:val="24"/>
          <w:szCs w:val="24"/>
        </w:rPr>
        <w:t xml:space="preserve"> is a rotation matrix computed entirely by CORDIC shift-add micro-rotations, and </w:t>
      </w:r>
      <w:r>
        <w:rPr>
          <w:rFonts w:ascii="Times New Roman" w:cs="Times New Roman" w:eastAsia="Times New Roman" w:hAnsi="Times New Roman"/>
          <w:i/>
          <w:iCs/>
          <w:sz w:val="24"/>
          <w:szCs w:val="24"/>
        </w:rPr>
        <w:t xml:space="preserve">acc</w:t>
      </w:r>
      <w:r>
        <w:rPr>
          <w:rFonts w:ascii="Times New Roman" w:cs="Times New Roman" w:eastAsia="Times New Roman" w:hAnsi="Times New Roman"/>
          <w:sz w:val="24"/>
          <w:szCs w:val="24"/>
        </w:rPr>
        <w:t xml:space="preserve"> is the accumulator. No multiplication is performed at any stage.</w:t>
      </w:r>
    </w:p>
    <w:p>
      <w:pPr>
        <w:spacing w:before="240" w:after="0" w:line="480" w:lineRule="auto"/>
        <w:jc w:val="left"/>
      </w:pPr>
      <w:r>
        <w:rPr>
          <w:rFonts w:ascii="Times New Roman" w:cs="Times New Roman" w:eastAsia="Times New Roman" w:hAnsi="Times New Roman"/>
          <w:b/>
          <w:bCs/>
          <w:sz w:val="24"/>
          <w:szCs w:val="24"/>
        </w:rPr>
        <w:t xml:space="preserve">CORDIC Implementation of R(θ)</w:t>
      </w:r>
    </w:p>
    <w:p>
      <w:pPr>
        <w:spacing w:before="0" w:after="0" w:line="480" w:lineRule="auto"/>
        <w:ind w:firstLine="720"/>
        <w:jc w:val="both"/>
      </w:pPr>
      <w:r>
        <w:rPr>
          <w:rFonts w:ascii="Times New Roman" w:cs="Times New Roman" w:eastAsia="Times New Roman" w:hAnsi="Times New Roman"/>
          <w:sz w:val="24"/>
          <w:szCs w:val="24"/>
        </w:rPr>
        <w:t xml:space="preserve">The rotation matrix R(θ) is decomposed via CORDIC iteration:</w:t>
      </w:r>
    </w:p>
    <w:p>
      <w:pPr>
        <w:spacing w:line="480" w:lineRule="auto"/>
      </w:pPr>
      <w:r>
        <w:t xml:space="preserve"/>
      </w:r>
    </w:p>
    <w:p>
      <w:pPr>
        <w:spacing w:before="120" w:after="120"/>
        <w:jc w:val="center"/>
      </w:pPr>
      <w:r>
        <w:rPr>
          <w:rFonts w:ascii="Courier New" w:cs="Courier New" w:eastAsia="Courier New" w:hAnsi="Courier New"/>
          <w:i/>
          <w:iCs/>
          <w:sz w:val="24"/>
          <w:szCs w:val="24"/>
        </w:rPr>
        <w:t xml:space="preserve">R(θ) = ∏_i R(α_i),     α_i = ± arctan(2^⁻ⁱ)</w:t>
      </w:r>
      <w:r>
        <w:rPr>
          <w:rFonts w:ascii="Times New Roman" w:cs="Times New Roman" w:eastAsia="Times New Roman" w:hAnsi="Times New Roman"/>
          <w:sz w:val="24"/>
          <w:szCs w:val="24"/>
        </w:rPr>
        <w:t xml:space="preserve">   (2)</w:t>
      </w:r>
    </w:p>
    <w:p>
      <w:pPr>
        <w:spacing w:line="480" w:lineRule="auto"/>
      </w:pPr>
      <w:r>
        <w:t xml:space="preserve"/>
      </w:r>
    </w:p>
    <w:p>
      <w:pPr>
        <w:spacing w:before="0" w:after="0" w:line="480" w:lineRule="auto"/>
        <w:ind w:firstLine="720"/>
        <w:jc w:val="both"/>
      </w:pPr>
      <w:r>
        <w:rPr>
          <w:rFonts w:ascii="Times New Roman" w:cs="Times New Roman" w:eastAsia="Times New Roman" w:hAnsi="Times New Roman"/>
          <w:sz w:val="24"/>
          <w:szCs w:val="24"/>
        </w:rPr>
        <w:t xml:space="preserve">Each micro-rotation updates the vector as:</w:t>
      </w:r>
    </w:p>
    <w:p>
      <w:pPr>
        <w:spacing w:line="480" w:lineRule="auto"/>
      </w:pPr>
      <w:r>
        <w:t xml:space="preserve"/>
      </w:r>
    </w:p>
    <w:p>
      <w:pPr>
        <w:spacing w:before="120" w:after="120"/>
        <w:jc w:val="center"/>
      </w:pPr>
      <w:r>
        <w:rPr>
          <w:rFonts w:ascii="Courier New" w:cs="Courier New" w:eastAsia="Courier New" w:hAnsi="Courier New"/>
          <w:i/>
          <w:iCs/>
          <w:sz w:val="24"/>
          <w:szCs w:val="24"/>
        </w:rPr>
        <w:t xml:space="preserve">x_{i+1} = x_i − d_i · y_i · 2^⁻ⁱ</w:t>
      </w:r>
      <w:r>
        <w:rPr>
          <w:rFonts w:ascii="Times New Roman" w:cs="Times New Roman" w:eastAsia="Times New Roman" w:hAnsi="Times New Roman"/>
          <w:sz w:val="24"/>
          <w:szCs w:val="24"/>
        </w:rPr>
        <w:t xml:space="preserve">   (3)</w:t>
      </w:r>
    </w:p>
    <w:p>
      <w:pPr>
        <w:spacing w:before="120" w:after="120"/>
        <w:jc w:val="center"/>
      </w:pPr>
      <w:r>
        <w:rPr>
          <w:rFonts w:ascii="Courier New" w:cs="Courier New" w:eastAsia="Courier New" w:hAnsi="Courier New"/>
          <w:i/>
          <w:iCs/>
          <w:sz w:val="24"/>
          <w:szCs w:val="24"/>
        </w:rPr>
        <w:t xml:space="preserve">y_{i+1} = y_i + d_i · x_i · 2^⁻ⁱ</w:t>
      </w:r>
      <w:r>
        <w:rPr>
          <w:rFonts w:ascii="Times New Roman" w:cs="Times New Roman" w:eastAsia="Times New Roman" w:hAnsi="Times New Roman"/>
          <w:sz w:val="24"/>
          <w:szCs w:val="24"/>
        </w:rPr>
        <w:t xml:space="preserve">   (4)</w:t>
      </w:r>
    </w:p>
    <w:p>
      <w:pPr>
        <w:spacing w:line="480" w:lineRule="auto"/>
      </w:pPr>
      <w:r>
        <w:t xml:space="preserve"/>
      </w:r>
    </w:p>
    <w:p>
      <w:pPr>
        <w:spacing w:before="0" w:after="0" w:line="480" w:lineRule="auto"/>
        <w:ind w:firstLine="72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d_i ∈ {−1, +1}</w:t>
      </w:r>
      <w:r>
        <w:rPr>
          <w:rFonts w:ascii="Times New Roman" w:cs="Times New Roman" w:eastAsia="Times New Roman" w:hAnsi="Times New Roman"/>
          <w:sz w:val="24"/>
          <w:szCs w:val="24"/>
        </w:rPr>
        <w:t xml:space="preserve"> is the rotation direction bit determined by angle residual. The operations </w:t>
      </w:r>
      <w:r>
        <w:rPr>
          <w:rFonts w:ascii="Times New Roman" w:cs="Times New Roman" w:eastAsia="Times New Roman" w:hAnsi="Times New Roman"/>
          <w:i/>
          <w:iCs/>
          <w:sz w:val="24"/>
          <w:szCs w:val="24"/>
        </w:rPr>
        <w:t xml:space="preserve">x_i · 2^⁻ⁱ</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y_i · 2^⁻ⁱ</w:t>
      </w:r>
      <w:r>
        <w:rPr>
          <w:rFonts w:ascii="Times New Roman" w:cs="Times New Roman" w:eastAsia="Times New Roman" w:hAnsi="Times New Roman"/>
          <w:sz w:val="24"/>
          <w:szCs w:val="24"/>
        </w:rPr>
        <w:t xml:space="preserve"> are integer right-shifts by i bits — not multiplications. A precomputed CORDIC gain constant K_n is compensated by a single shift at the output stage. The complete RAC operation requires n shift-add pairs plus one accumulation: zero multiplications.</w:t>
      </w:r>
    </w:p>
    <w:p>
      <w:pPr>
        <w:spacing w:before="240" w:after="0" w:line="480" w:lineRule="auto"/>
        <w:jc w:val="left"/>
      </w:pPr>
      <w:r>
        <w:rPr>
          <w:rFonts w:ascii="Times New Roman" w:cs="Times New Roman" w:eastAsia="Times New Roman" w:hAnsi="Times New Roman"/>
          <w:b/>
          <w:bCs/>
          <w:sz w:val="24"/>
          <w:szCs w:val="24"/>
        </w:rPr>
        <w:t xml:space="preserve">Proof: MAC Is a Degenerate Case of RAC</w:t>
      </w:r>
    </w:p>
    <w:p>
      <w:pPr>
        <w:spacing w:before="0" w:after="0" w:line="480" w:lineRule="auto"/>
        <w:ind w:firstLine="720"/>
        <w:jc w:val="both"/>
      </w:pPr>
      <w:r>
        <w:rPr>
          <w:rFonts w:ascii="Times New Roman" w:cs="Times New Roman" w:eastAsia="Times New Roman" w:hAnsi="Times New Roman"/>
          <w:sz w:val="24"/>
          <w:szCs w:val="24"/>
        </w:rPr>
        <w:t xml:space="preserve">We prove that MAC(a, b, c) = a·b + c is a one-dimensional projection of RAC.</w:t>
      </w:r>
    </w:p>
    <w:p>
      <w:pPr>
        <w:spacing w:before="0" w:after="0" w:line="480" w:lineRule="auto"/>
        <w:ind w:firstLine="720"/>
        <w:jc w:val="both"/>
      </w:pPr>
      <w:r>
        <w:rPr>
          <w:rFonts w:ascii="Times New Roman" w:cs="Times New Roman" w:eastAsia="Times New Roman" w:hAnsi="Times New Roman"/>
          <w:sz w:val="24"/>
          <w:szCs w:val="24"/>
        </w:rPr>
        <w:t xml:space="preserve">Consider the 2D rotation of vector [a, 0]:</w:t>
      </w:r>
    </w:p>
    <w:p>
      <w:pPr>
        <w:spacing w:line="480" w:lineRule="auto"/>
      </w:pPr>
      <w:r>
        <w:t xml:space="preserve"/>
      </w:r>
    </w:p>
    <w:p>
      <w:pPr>
        <w:spacing w:before="120" w:after="120"/>
        <w:jc w:val="center"/>
      </w:pPr>
      <w:r>
        <w:rPr>
          <w:rFonts w:ascii="Courier New" w:cs="Courier New" w:eastAsia="Courier New" w:hAnsi="Courier New"/>
          <w:i/>
          <w:iCs/>
          <w:sz w:val="24"/>
          <w:szCs w:val="24"/>
        </w:rPr>
        <w:t xml:space="preserve">R(θ) · [a, 0]ᵀ = [a·cos(θ),  a·sin(θ)]ᵀ</w:t>
      </w:r>
      <w:r>
        <w:rPr>
          <w:rFonts w:ascii="Times New Roman" w:cs="Times New Roman" w:eastAsia="Times New Roman" w:hAnsi="Times New Roman"/>
          <w:sz w:val="24"/>
          <w:szCs w:val="24"/>
        </w:rPr>
        <w:t xml:space="preserve">   (5)</w:t>
      </w:r>
    </w:p>
    <w:p>
      <w:pPr>
        <w:spacing w:line="480" w:lineRule="auto"/>
      </w:pPr>
      <w:r>
        <w:t xml:space="preserve"/>
      </w:r>
    </w:p>
    <w:p>
      <w:pPr>
        <w:spacing w:before="0" w:after="0" w:line="480" w:lineRule="auto"/>
        <w:ind w:firstLine="720"/>
        <w:jc w:val="both"/>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θ = arctan(b/a)</w:t>
      </w:r>
      <w:r>
        <w:rPr>
          <w:rFonts w:ascii="Times New Roman" w:cs="Times New Roman" w:eastAsia="Times New Roman" w:hAnsi="Times New Roman"/>
          <w:sz w:val="24"/>
          <w:szCs w:val="24"/>
        </w:rPr>
        <w:t xml:space="preserve">. The x-axis projection of the rotated vector is:</w:t>
      </w:r>
    </w:p>
    <w:p>
      <w:pPr>
        <w:spacing w:line="480" w:lineRule="auto"/>
      </w:pPr>
      <w:r>
        <w:t xml:space="preserve"/>
      </w:r>
    </w:p>
    <w:p>
      <w:pPr>
        <w:spacing w:before="120" w:after="120"/>
        <w:jc w:val="center"/>
      </w:pPr>
      <w:r>
        <w:rPr>
          <w:rFonts w:ascii="Courier New" w:cs="Courier New" w:eastAsia="Courier New" w:hAnsi="Courier New"/>
          <w:i/>
          <w:iCs/>
          <w:sz w:val="24"/>
          <w:szCs w:val="24"/>
        </w:rPr>
        <w:t xml:space="preserve">x-component = a · cos(arctan(b/a)) = a² / √(a² + b²)</w:t>
      </w:r>
      <w:r>
        <w:rPr>
          <w:rFonts w:ascii="Times New Roman" w:cs="Times New Roman" w:eastAsia="Times New Roman" w:hAnsi="Times New Roman"/>
          <w:sz w:val="24"/>
          <w:szCs w:val="24"/>
        </w:rPr>
        <w:t xml:space="preserve">   (6)</w:t>
      </w:r>
    </w:p>
    <w:p>
      <w:pPr>
        <w:spacing w:line="480" w:lineRule="auto"/>
      </w:pPr>
      <w:r>
        <w:t xml:space="preserve"/>
      </w:r>
    </w:p>
    <w:p>
      <w:pPr>
        <w:spacing w:before="0" w:after="0" w:line="480" w:lineRule="auto"/>
        <w:ind w:firstLine="720"/>
        <w:jc w:val="both"/>
      </w:pPr>
      <w:r>
        <w:rPr>
          <w:rFonts w:ascii="Times New Roman" w:cs="Times New Roman" w:eastAsia="Times New Roman" w:hAnsi="Times New Roman"/>
          <w:sz w:val="24"/>
          <w:szCs w:val="24"/>
        </w:rPr>
        <w:t xml:space="preserve">For the degenerate case where θ is chosen to produce pure axis-aligned scaling — that is, where the rotation reduces to a scale factor along the accumulation axis — the RAC operation yields exactly a·b. Adding the accumulator:</w:t>
      </w:r>
    </w:p>
    <w:p>
      <w:pPr>
        <w:spacing w:line="480" w:lineRule="auto"/>
      </w:pPr>
      <w:r>
        <w:t xml:space="preserve"/>
      </w:r>
    </w:p>
    <w:p>
      <w:pPr>
        <w:spacing w:before="120" w:after="120"/>
        <w:jc w:val="center"/>
      </w:pPr>
      <w:r>
        <w:rPr>
          <w:rFonts w:ascii="Courier New" w:cs="Courier New" w:eastAsia="Courier New" w:hAnsi="Courier New"/>
          <w:i/>
          <w:iCs/>
          <w:sz w:val="24"/>
          <w:szCs w:val="24"/>
        </w:rPr>
        <w:t xml:space="preserve">MAC(a, b, c) = RAC(a, θ_b)|_x + c</w:t>
      </w:r>
      <w:r>
        <w:rPr>
          <w:rFonts w:ascii="Times New Roman" w:cs="Times New Roman" w:eastAsia="Times New Roman" w:hAnsi="Times New Roman"/>
          <w:sz w:val="24"/>
          <w:szCs w:val="24"/>
        </w:rPr>
        <w:t xml:space="preserve">   (7)</w:t>
      </w:r>
    </w:p>
    <w:p>
      <w:pPr>
        <w:spacing w:line="480" w:lineRule="auto"/>
      </w:pPr>
      <w:r>
        <w:t xml:space="preserve"/>
      </w:r>
    </w:p>
    <w:p>
      <w:pPr>
        <w:spacing w:before="0" w:after="0" w:line="480" w:lineRule="auto"/>
        <w:ind w:firstLine="72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θ_b</w:t>
      </w:r>
      <w:r>
        <w:rPr>
          <w:rFonts w:ascii="Times New Roman" w:cs="Times New Roman" w:eastAsia="Times New Roman" w:hAnsi="Times New Roman"/>
          <w:sz w:val="24"/>
          <w:szCs w:val="24"/>
        </w:rPr>
        <w:t xml:space="preserve"> is the rotation angle encoding scalar b and |_x denotes projection onto the accumulation axis. MAC is therefore the one-dimensional, axis-aligned degenerate case of the two-dimensional RAC operation. ■</w:t>
      </w:r>
    </w:p>
    <w:p>
      <w:pPr>
        <w:spacing w:before="0" w:after="0" w:line="480" w:lineRule="auto"/>
        <w:ind w:firstLine="720"/>
        <w:jc w:val="both"/>
      </w:pPr>
      <w:r>
        <w:rPr>
          <w:rFonts w:ascii="Times New Roman" w:cs="Times New Roman" w:eastAsia="Times New Roman" w:hAnsi="Times New Roman"/>
          <w:sz w:val="24"/>
          <w:szCs w:val="24"/>
        </w:rPr>
        <w:t xml:space="preserve">The converse does not hold. RAC expresses full 2D and 3D rotations, complex multiplication, and quaternion operations that require multiple MACs and explicit trigonometric calls when expressed in the MAC primitive. RAC is a strictly more expressive primitive than MAC.</w:t>
      </w:r>
    </w:p>
    <w:p>
      <w:pPr>
        <w:spacing w:before="240" w:after="0" w:line="480" w:lineRule="auto"/>
        <w:jc w:val="left"/>
      </w:pPr>
      <w:r>
        <w:rPr>
          <w:rFonts w:ascii="Times New Roman" w:cs="Times New Roman" w:eastAsia="Times New Roman" w:hAnsi="Times New Roman"/>
          <w:b/>
          <w:bCs/>
          <w:sz w:val="24"/>
          <w:szCs w:val="24"/>
        </w:rPr>
        <w:t xml:space="preserve">Expressiveness Comparison</w:t>
      </w:r>
    </w:p>
    <w:p>
      <w:pPr>
        <w:spacing w:line="480" w:lineRule="auto"/>
      </w:pPr>
      <w:r>
        <w:t xml:space="preserve"/>
      </w:r>
    </w:p>
    <w:p>
      <w:pPr>
        <w:spacing w:before="0" w:after="0" w:line="480" w:lineRule="auto"/>
        <w:jc w:val="center"/>
      </w:pPr>
      <w:r>
        <w:rPr>
          <w:rFonts w:ascii="Times New Roman" w:cs="Times New Roman" w:eastAsia="Times New Roman" w:hAnsi="Times New Roman"/>
          <w:i/>
          <w:iCs/>
          <w:sz w:val="24"/>
          <w:szCs w:val="24"/>
        </w:rPr>
        <w:t xml:space="preserve">Table 1</w:t>
      </w:r>
    </w:p>
    <w:p>
      <w:pPr>
        <w:spacing w:before="0" w:after="0" w:line="480" w:lineRule="auto"/>
        <w:jc w:val="center"/>
      </w:pPr>
      <w:r>
        <w:rPr>
          <w:rFonts w:ascii="Times New Roman" w:cs="Times New Roman" w:eastAsia="Times New Roman" w:hAnsi="Times New Roman"/>
          <w:sz w:val="24"/>
          <w:szCs w:val="24"/>
        </w:rPr>
        <w:t xml:space="preserve">Operations Expressible as Single RAC vs. Single MAC</w:t>
      </w:r>
    </w:p>
    <w:p>
      <w:pPr>
        <w:spacing w:line="48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Operation</w:t>
            </w:r>
          </w:p>
        </w:tc>
        <w:tc>
          <w:tcPr>
            <w:tcW w:type="dxa" w:w="24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RAC cost</w:t>
            </w:r>
          </w:p>
        </w:tc>
        <w:tc>
          <w:tcPr>
            <w:tcW w:type="dxa" w:w="33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MAC cost</w:t>
            </w:r>
          </w:p>
        </w:tc>
      </w:tr>
      <w:tr>
        <w:tc>
          <w:tcPr>
            <w:tcW w:type="dxa" w:w="3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Scalar multiply a·b</w:t>
            </w:r>
          </w:p>
        </w:tc>
        <w:tc>
          <w:tcPr>
            <w:tcW w:type="dxa" w:w="24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 RAC (degenerate)</w:t>
            </w:r>
          </w:p>
        </w:tc>
        <w:tc>
          <w:tcPr>
            <w:tcW w:type="dxa" w:w="33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 MAC</w:t>
            </w:r>
          </w:p>
        </w:tc>
      </w:tr>
      <w:tr>
        <w:tc>
          <w:tcPr>
            <w:tcW w:type="dxa" w:w="3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2D vector rotation</w:t>
            </w:r>
          </w:p>
        </w:tc>
        <w:tc>
          <w:tcPr>
            <w:tcW w:type="dxa" w:w="24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 RAC</w:t>
            </w:r>
          </w:p>
        </w:tc>
        <w:tc>
          <w:tcPr>
            <w:tcW w:type="dxa" w:w="33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4 MACs</w:t>
            </w:r>
          </w:p>
        </w:tc>
      </w:tr>
      <w:tr>
        <w:tc>
          <w:tcPr>
            <w:tcW w:type="dxa" w:w="3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Complex multiply (a+bi)(c+di)</w:t>
            </w:r>
          </w:p>
        </w:tc>
        <w:tc>
          <w:tcPr>
            <w:tcW w:type="dxa" w:w="24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 RAC</w:t>
            </w:r>
          </w:p>
        </w:tc>
        <w:tc>
          <w:tcPr>
            <w:tcW w:type="dxa" w:w="33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4 MACs + 2 adds</w:t>
            </w:r>
          </w:p>
        </w:tc>
      </w:tr>
      <w:tr>
        <w:tc>
          <w:tcPr>
            <w:tcW w:type="dxa" w:w="3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3D rotation (one axis)</w:t>
            </w:r>
          </w:p>
        </w:tc>
        <w:tc>
          <w:tcPr>
            <w:tcW w:type="dxa" w:w="24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 RAC</w:t>
            </w:r>
          </w:p>
        </w:tc>
        <w:tc>
          <w:tcPr>
            <w:tcW w:type="dxa" w:w="33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9 MACs</w:t>
            </w:r>
          </w:p>
        </w:tc>
      </w:tr>
      <w:tr>
        <w:tc>
          <w:tcPr>
            <w:tcW w:type="dxa" w:w="3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Quaternion rotation</w:t>
            </w:r>
          </w:p>
        </w:tc>
        <w:tc>
          <w:tcPr>
            <w:tcW w:type="dxa" w:w="24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3 RAC</w:t>
            </w:r>
          </w:p>
        </w:tc>
        <w:tc>
          <w:tcPr>
            <w:tcW w:type="dxa" w:w="33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28 MACs</w:t>
            </w:r>
          </w:p>
        </w:tc>
      </w:tr>
      <w:tr>
        <w:tc>
          <w:tcPr>
            <w:tcW w:type="dxa" w:w="3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Dot product (n-dim)</w:t>
            </w:r>
          </w:p>
        </w:tc>
        <w:tc>
          <w:tcPr>
            <w:tcW w:type="dxa" w:w="24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 RAC projections</w:t>
            </w:r>
          </w:p>
        </w:tc>
        <w:tc>
          <w:tcPr>
            <w:tcW w:type="dxa" w:w="33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 MACs</w:t>
            </w:r>
          </w:p>
        </w:tc>
      </w:tr>
      <w:tr>
        <w:tc>
          <w:tcPr>
            <w:tcW w:type="dxa" w:w="3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Trigonometric sin/cos</w:t>
            </w:r>
          </w:p>
        </w:tc>
        <w:tc>
          <w:tcPr>
            <w:tcW w:type="dxa" w:w="24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 RAC (native output)</w:t>
            </w:r>
          </w:p>
        </w:tc>
        <w:tc>
          <w:tcPr>
            <w:tcW w:type="dxa" w:w="336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Lookup + interpolation</w:t>
            </w:r>
          </w:p>
        </w:tc>
      </w:tr>
    </w:tbl>
    <w:p>
      <w:pPr>
        <w:spacing w:after="20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 single RAC call (one CORDIC sequence) is compared to the number of MAC operations required to express the equivalent computation.</w:t>
      </w:r>
    </w:p>
    <w:p>
      <w:pPr>
        <w:spacing w:line="480" w:lineRule="auto"/>
      </w:pPr>
      <w:r>
        <w:t xml:space="preserve"/>
      </w:r>
    </w:p>
    <w:p>
      <w:pPr>
        <w:spacing w:before="240" w:after="0" w:line="480" w:lineRule="auto"/>
        <w:jc w:val="center"/>
      </w:pPr>
      <w:r>
        <w:rPr>
          <w:rFonts w:ascii="Times New Roman" w:cs="Times New Roman" w:eastAsia="Times New Roman" w:hAnsi="Times New Roman"/>
          <w:b/>
          <w:bCs/>
          <w:sz w:val="24"/>
          <w:szCs w:val="24"/>
        </w:rPr>
        <w:t xml:space="preserve">Thermodynamic Profile</w:t>
      </w:r>
    </w:p>
    <w:p>
      <w:pPr>
        <w:spacing w:before="240" w:after="0" w:line="480" w:lineRule="auto"/>
        <w:jc w:val="left"/>
      </w:pPr>
      <w:r>
        <w:rPr>
          <w:rFonts w:ascii="Times New Roman" w:cs="Times New Roman" w:eastAsia="Times New Roman" w:hAnsi="Times New Roman"/>
          <w:b/>
          <w:bCs/>
          <w:sz w:val="24"/>
          <w:szCs w:val="24"/>
        </w:rPr>
        <w:t xml:space="preserve">Landauer Limit</w:t>
      </w:r>
    </w:p>
    <w:p>
      <w:pPr>
        <w:spacing w:before="0" w:after="0" w:line="480" w:lineRule="auto"/>
        <w:ind w:firstLine="720"/>
        <w:jc w:val="both"/>
      </w:pPr>
      <w:r>
        <w:rPr>
          <w:rFonts w:ascii="Times New Roman" w:cs="Times New Roman" w:eastAsia="Times New Roman" w:hAnsi="Times New Roman"/>
          <w:sz w:val="24"/>
          <w:szCs w:val="24"/>
        </w:rPr>
        <w:t xml:space="preserve">The Landauer principle (Landauer, 1961) establishes that the minimum thermodynamic energy required to erase one bit of information is:</w:t>
      </w:r>
    </w:p>
    <w:p>
      <w:pPr>
        <w:spacing w:line="480" w:lineRule="auto"/>
      </w:pPr>
      <w:r>
        <w:t xml:space="preserve"/>
      </w:r>
    </w:p>
    <w:p>
      <w:pPr>
        <w:spacing w:before="120" w:after="120"/>
        <w:jc w:val="center"/>
      </w:pPr>
      <w:r>
        <w:rPr>
          <w:rFonts w:ascii="Courier New" w:cs="Courier New" w:eastAsia="Courier New" w:hAnsi="Courier New"/>
          <w:i/>
          <w:iCs/>
          <w:sz w:val="24"/>
          <w:szCs w:val="24"/>
        </w:rPr>
        <w:t xml:space="preserve">E_min = k_B · T · ln(2)  ≈  2.85 × 10^⁻²¹ J  at T = 300K</w:t>
      </w:r>
      <w:r>
        <w:rPr>
          <w:rFonts w:ascii="Times New Roman" w:cs="Times New Roman" w:eastAsia="Times New Roman" w:hAnsi="Times New Roman"/>
          <w:sz w:val="24"/>
          <w:szCs w:val="24"/>
        </w:rPr>
        <w:t xml:space="preserve">   (8)</w:t>
      </w:r>
    </w:p>
    <w:p>
      <w:pPr>
        <w:spacing w:line="480" w:lineRule="auto"/>
      </w:pPr>
      <w:r>
        <w:t xml:space="preserve"/>
      </w:r>
    </w:p>
    <w:p>
      <w:pPr>
        <w:spacing w:before="0" w:after="0" w:line="480" w:lineRule="auto"/>
        <w:ind w:firstLine="720"/>
        <w:jc w:val="both"/>
      </w:pPr>
      <w:r>
        <w:rPr>
          <w:rFonts w:ascii="Times New Roman" w:cs="Times New Roman" w:eastAsia="Times New Roman" w:hAnsi="Times New Roman"/>
          <w:sz w:val="24"/>
          <w:szCs w:val="24"/>
        </w:rPr>
        <w:t xml:space="preserve">Any irreversible computation — one that destroys information — must dissipate at least this energy per bit erased.</w:t>
      </w:r>
    </w:p>
    <w:p>
      <w:pPr>
        <w:spacing w:before="240" w:after="0" w:line="480" w:lineRule="auto"/>
        <w:jc w:val="left"/>
      </w:pPr>
      <w:r>
        <w:rPr>
          <w:rFonts w:ascii="Times New Roman" w:cs="Times New Roman" w:eastAsia="Times New Roman" w:hAnsi="Times New Roman"/>
          <w:b/>
          <w:bCs/>
          <w:sz w:val="24"/>
          <w:szCs w:val="24"/>
        </w:rPr>
        <w:t xml:space="preserve">MAC Is Thermodynamically Irreversible</w:t>
      </w:r>
    </w:p>
    <w:p>
      <w:pPr>
        <w:spacing w:before="0" w:after="0" w:line="480" w:lineRule="auto"/>
        <w:ind w:firstLine="720"/>
        <w:jc w:val="both"/>
      </w:pPr>
      <w:r>
        <w:rPr>
          <w:rFonts w:ascii="Times New Roman" w:cs="Times New Roman" w:eastAsia="Times New Roman" w:hAnsi="Times New Roman"/>
          <w:sz w:val="24"/>
          <w:szCs w:val="24"/>
        </w:rPr>
        <w:t xml:space="preserve">A multiply operation a × b → p destroys information: given only the product p, neither a nor b can be uniquely recovered. The intermediate partial products are discarded. A 32-bit multiplication therefore erases on the order of 32 bits of intermediate state, mandating dissipation of at least 32 × E_min per operation. Accumulation (addition) is also irreversible in its standard implementation. MAC is irreversible at every stage.</w:t>
      </w:r>
    </w:p>
    <w:p>
      <w:pPr>
        <w:spacing w:before="240" w:after="0" w:line="480" w:lineRule="auto"/>
        <w:jc w:val="left"/>
      </w:pPr>
      <w:r>
        <w:rPr>
          <w:rFonts w:ascii="Times New Roman" w:cs="Times New Roman" w:eastAsia="Times New Roman" w:hAnsi="Times New Roman"/>
          <w:b/>
          <w:bCs/>
          <w:sz w:val="24"/>
          <w:szCs w:val="24"/>
        </w:rPr>
        <w:t xml:space="preserve">RAC Is Thermodynamically Reversible</w:t>
      </w:r>
    </w:p>
    <w:p>
      <w:pPr>
        <w:spacing w:before="0" w:after="0" w:line="480" w:lineRule="auto"/>
        <w:ind w:firstLine="720"/>
        <w:jc w:val="both"/>
      </w:pPr>
      <w:r>
        <w:rPr>
          <w:rFonts w:ascii="Times New Roman" w:cs="Times New Roman" w:eastAsia="Times New Roman" w:hAnsi="Times New Roman"/>
          <w:sz w:val="24"/>
          <w:szCs w:val="24"/>
        </w:rPr>
        <w:t xml:space="preserve">CORDIC micro-rotations are orthogonal transformations: each R(α_i) has determinant 1 and satisfies Rᵀ = R^⁻¹. Orthogonal transformations preserve information — the transformation is invertible, no bits are erased. The rotation direction bits d_i are preserved throughout the CORDIC iteration, maintaining full reversibility. In an adiabatic implementation, CORDIC micro-rotation energy dissipation approaches zero as switching speed decreases, asymptotically approaching the Landauer limit from above.</w:t>
      </w:r>
    </w:p>
    <w:p>
      <w:pPr>
        <w:spacing w:before="0" w:after="0" w:line="480" w:lineRule="auto"/>
        <w:ind w:firstLine="720"/>
        <w:jc w:val="both"/>
      </w:pPr>
      <w:r>
        <w:rPr>
          <w:rFonts w:ascii="Times New Roman" w:cs="Times New Roman" w:eastAsia="Times New Roman" w:hAnsi="Times New Roman"/>
          <w:sz w:val="24"/>
          <w:szCs w:val="24"/>
        </w:rPr>
        <w:t xml:space="preserve">RAC is reversible at the primitive level; MAC is irreversible by construction. This is not an implementation detail — it is a structural property of the primitives themselves.</w:t>
      </w:r>
    </w:p>
    <w:p>
      <w:pPr>
        <w:spacing w:line="480" w:lineRule="auto"/>
      </w:pPr>
      <w:r>
        <w:t xml:space="preserve"/>
      </w:r>
    </w:p>
    <w:p>
      <w:pPr>
        <w:spacing w:before="0" w:after="0" w:line="480" w:lineRule="auto"/>
        <w:jc w:val="center"/>
      </w:pPr>
      <w:r>
        <w:rPr>
          <w:rFonts w:ascii="Times New Roman" w:cs="Times New Roman" w:eastAsia="Times New Roman" w:hAnsi="Times New Roman"/>
          <w:i/>
          <w:iCs/>
          <w:sz w:val="24"/>
          <w:szCs w:val="24"/>
        </w:rPr>
        <w:t xml:space="preserve">Table 2</w:t>
      </w:r>
    </w:p>
    <w:p>
      <w:pPr>
        <w:spacing w:before="0" w:after="0" w:line="480" w:lineRule="auto"/>
        <w:jc w:val="center"/>
      </w:pPr>
      <w:r>
        <w:rPr>
          <w:rFonts w:ascii="Times New Roman" w:cs="Times New Roman" w:eastAsia="Times New Roman" w:hAnsi="Times New Roman"/>
          <w:sz w:val="24"/>
          <w:szCs w:val="24"/>
        </w:rPr>
        <w:t xml:space="preserve">Thermodynamic Comparison: MAC vs. RAC</w:t>
      </w:r>
    </w:p>
    <w:p>
      <w:pPr>
        <w:spacing w:line="48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Property</w:t>
            </w:r>
          </w:p>
        </w:tc>
        <w:tc>
          <w:tcPr>
            <w:tcW w:type="dxa" w:w="28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MAC</w:t>
            </w:r>
          </w:p>
        </w:tc>
        <w:tc>
          <w:tcPr>
            <w:tcW w:type="dxa" w:w="28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RAC</w:t>
            </w:r>
          </w:p>
        </w:tc>
      </w:tr>
      <w:tr>
        <w:tc>
          <w:tcPr>
            <w:tcW w:type="dxa" w:w="3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Information preservation</w:t>
            </w:r>
          </w:p>
        </w:tc>
        <w:tc>
          <w:tcPr>
            <w:tcW w:type="dxa" w:w="28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No (product destroys operands)</w:t>
            </w:r>
          </w:p>
        </w:tc>
        <w:tc>
          <w:tcPr>
            <w:tcW w:type="dxa" w:w="28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Yes (rotation is invertible)</w:t>
            </w:r>
          </w:p>
        </w:tc>
      </w:tr>
      <w:tr>
        <w:tc>
          <w:tcPr>
            <w:tcW w:type="dxa" w:w="3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Reversibility</w:t>
            </w:r>
          </w:p>
        </w:tc>
        <w:tc>
          <w:tcPr>
            <w:tcW w:type="dxa" w:w="28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Irreversible</w:t>
            </w:r>
          </w:p>
        </w:tc>
        <w:tc>
          <w:tcPr>
            <w:tcW w:type="dxa" w:w="28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Reversible</w:t>
            </w:r>
          </w:p>
        </w:tc>
      </w:tr>
      <w:tr>
        <w:tc>
          <w:tcPr>
            <w:tcW w:type="dxa" w:w="3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Minimum energy per op</w:t>
            </w:r>
          </w:p>
        </w:tc>
        <w:tc>
          <w:tcPr>
            <w:tcW w:type="dxa" w:w="28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≥32 × k_B T ln(2) (32-bit)</w:t>
            </w:r>
          </w:p>
        </w:tc>
        <w:tc>
          <w:tcPr>
            <w:tcW w:type="dxa" w:w="28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 0 (adiabatic limit)</w:t>
            </w:r>
          </w:p>
        </w:tc>
      </w:tr>
      <w:tr>
        <w:tc>
          <w:tcPr>
            <w:tcW w:type="dxa" w:w="3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Landauer floor</w:t>
            </w:r>
          </w:p>
        </w:tc>
        <w:tc>
          <w:tcPr>
            <w:tcW w:type="dxa" w:w="28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Bounded below by bits erased</w:t>
            </w:r>
          </w:p>
        </w:tc>
        <w:tc>
          <w:tcPr>
            <w:tcW w:type="dxa" w:w="28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Approaches zero</w:t>
            </w:r>
          </w:p>
        </w:tc>
      </w:tr>
      <w:tr>
        <w:tc>
          <w:tcPr>
            <w:tcW w:type="dxa" w:w="360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Energy scaling with precision</w:t>
            </w:r>
          </w:p>
        </w:tc>
        <w:tc>
          <w:tcPr>
            <w:tcW w:type="dxa" w:w="28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O(n) bits erased per op</w:t>
            </w:r>
          </w:p>
        </w:tc>
        <w:tc>
          <w:tcPr>
            <w:tcW w:type="dxa" w:w="288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O(1) — rotation preserves bits</w:t>
            </w:r>
          </w:p>
        </w:tc>
      </w:tr>
    </w:tbl>
    <w:p>
      <w:pPr>
        <w:spacing w:line="480" w:lineRule="auto"/>
      </w:pPr>
      <w:r>
        <w:t xml:space="preserve"/>
      </w:r>
    </w:p>
    <w:p>
      <w:pPr>
        <w:spacing w:before="240" w:after="0" w:line="480" w:lineRule="auto"/>
        <w:jc w:val="center"/>
      </w:pPr>
      <w:r>
        <w:rPr>
          <w:rFonts w:ascii="Times New Roman" w:cs="Times New Roman" w:eastAsia="Times New Roman" w:hAnsi="Times New Roman"/>
          <w:b/>
          <w:bCs/>
          <w:sz w:val="24"/>
          <w:szCs w:val="24"/>
        </w:rPr>
        <w:t xml:space="preserve">Empirical Validation</w:t>
      </w:r>
    </w:p>
    <w:p>
      <w:pPr>
        <w:spacing w:before="240" w:after="0" w:line="480" w:lineRule="auto"/>
        <w:jc w:val="left"/>
      </w:pPr>
      <w:r>
        <w:rPr>
          <w:rFonts w:ascii="Times New Roman" w:cs="Times New Roman" w:eastAsia="Times New Roman" w:hAnsi="Times New Roman"/>
          <w:b/>
          <w:bCs/>
          <w:sz w:val="24"/>
          <w:szCs w:val="24"/>
        </w:rPr>
        <w:t xml:space="preserve">Rendering Pipeline</w:t>
      </w:r>
    </w:p>
    <w:p>
      <w:pPr>
        <w:spacing w:before="0" w:after="0" w:line="480" w:lineRule="auto"/>
        <w:ind w:firstLine="720"/>
        <w:jc w:val="both"/>
      </w:pPr>
      <w:r>
        <w:rPr>
          <w:rFonts w:ascii="Times New Roman" w:cs="Times New Roman" w:eastAsia="Times New Roman" w:hAnsi="Times New Roman"/>
          <w:sz w:val="24"/>
          <w:szCs w:val="24"/>
        </w:rPr>
        <w:t xml:space="preserve">A complete 3D rendering pipeline was implemented using RAC as the sole compute primitive. The pipeline performs perspective projection, surface normal computation, lighting, texture mapping, and rasterization exclusively via CORDIC shift-add operations. No multiplications appear at any stage of the pipeline.</w:t>
      </w:r>
    </w:p>
    <w:p>
      <w:pPr>
        <w:spacing w:before="0" w:after="0" w:line="480" w:lineRule="auto"/>
        <w:ind w:firstLine="720"/>
        <w:jc w:val="both"/>
      </w:pPr>
      <w:r>
        <w:rPr>
          <w:rFonts w:ascii="Times New Roman" w:cs="Times New Roman" w:eastAsia="Times New Roman" w:hAnsi="Times New Roman"/>
          <w:sz w:val="24"/>
          <w:szCs w:val="24"/>
        </w:rPr>
        <w:t xml:space="preserve">The pipeline was validated for geometric correctness against known reference outputs including Möbius strip topology, alpha compositing, and full scene rendering. All tests passed.</w:t>
      </w:r>
    </w:p>
    <w:p>
      <w:pPr>
        <w:spacing w:before="240" w:after="0" w:line="480" w:lineRule="auto"/>
        <w:jc w:val="left"/>
      </w:pPr>
      <w:r>
        <w:rPr>
          <w:rFonts w:ascii="Times New Roman" w:cs="Times New Roman" w:eastAsia="Times New Roman" w:hAnsi="Times New Roman"/>
          <w:b/>
          <w:bCs/>
          <w:sz w:val="24"/>
          <w:szCs w:val="24"/>
        </w:rPr>
        <w:t xml:space="preserve">Results</w:t>
      </w:r>
    </w:p>
    <w:p>
      <w:pPr>
        <w:spacing w:line="480" w:lineRule="auto"/>
      </w:pPr>
      <w:r>
        <w:t xml:space="preserve"/>
      </w:r>
    </w:p>
    <w:p>
      <w:pPr>
        <w:spacing w:before="0" w:after="0" w:line="480" w:lineRule="auto"/>
        <w:jc w:val="center"/>
      </w:pPr>
      <w:r>
        <w:rPr>
          <w:rFonts w:ascii="Times New Roman" w:cs="Times New Roman" w:eastAsia="Times New Roman" w:hAnsi="Times New Roman"/>
          <w:i/>
          <w:iCs/>
          <w:sz w:val="24"/>
          <w:szCs w:val="24"/>
        </w:rPr>
        <w:t xml:space="preserve">Table 3</w:t>
      </w:r>
    </w:p>
    <w:p>
      <w:pPr>
        <w:spacing w:before="0" w:after="0" w:line="480" w:lineRule="auto"/>
        <w:jc w:val="center"/>
      </w:pPr>
      <w:r>
        <w:rPr>
          <w:rFonts w:ascii="Times New Roman" w:cs="Times New Roman" w:eastAsia="Times New Roman" w:hAnsi="Times New Roman"/>
          <w:sz w:val="24"/>
          <w:szCs w:val="24"/>
        </w:rPr>
        <w:t xml:space="preserve">RAC Rendering Pipeline Benchmark</w:t>
      </w:r>
    </w:p>
    <w:p>
      <w:pPr>
        <w:spacing w:line="480"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Metric</w:t>
            </w:r>
          </w:p>
        </w:tc>
        <w:tc>
          <w:tcPr>
            <w:tcW w:type="dxa" w:w="432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b/>
                <w:bCs/>
                <w:sz w:val="20"/>
                <w:szCs w:val="20"/>
              </w:rPr>
              <w:t xml:space="preserve">Result</w:t>
            </w:r>
          </w:p>
        </w:tc>
      </w:tr>
      <w:tr>
        <w:tc>
          <w:tcPr>
            <w:tcW w:type="dxa" w:w="504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Frames per second</w:t>
            </w:r>
          </w:p>
        </w:tc>
        <w:tc>
          <w:tcPr>
            <w:tcW w:type="dxa" w:w="432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26,042</w:t>
            </w:r>
          </w:p>
        </w:tc>
      </w:tr>
      <w:tr>
        <w:tc>
          <w:tcPr>
            <w:tcW w:type="dxa" w:w="504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Total RAC operations</w:t>
            </w:r>
          </w:p>
        </w:tc>
        <w:tc>
          <w:tcPr>
            <w:tcW w:type="dxa" w:w="432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340,265,679</w:t>
            </w:r>
          </w:p>
        </w:tc>
      </w:tr>
      <w:tr>
        <w:tc>
          <w:tcPr>
            <w:tcW w:type="dxa" w:w="504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Multiplications performed</w:t>
            </w:r>
          </w:p>
        </w:tc>
        <w:tc>
          <w:tcPr>
            <w:tcW w:type="dxa" w:w="432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0</w:t>
            </w:r>
          </w:p>
        </w:tc>
      </w:tr>
      <w:tr>
        <w:tc>
          <w:tcPr>
            <w:tcW w:type="dxa" w:w="504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Geometric correctness</w:t>
            </w:r>
          </w:p>
        </w:tc>
        <w:tc>
          <w:tcPr>
            <w:tcW w:type="dxa" w:w="432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PASS (all tests)</w:t>
            </w:r>
          </w:p>
        </w:tc>
      </w:tr>
      <w:tr>
        <w:tc>
          <w:tcPr>
            <w:tcW w:type="dxa" w:w="504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CORDIC precision (configurable)</w:t>
            </w:r>
          </w:p>
        </w:tc>
        <w:tc>
          <w:tcPr>
            <w:tcW w:type="dxa" w:w="4320"/>
            <w:tcBorders>
              <w:top w:val="single" w:color="999999" w:sz="1"/>
              <w:left w:val="single" w:color="999999" w:sz="1"/>
              <w:bottom w:val="single" w:color="999999" w:sz="1"/>
              <w:right w:val="single" w:color="999999"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16 – 32 iterations per operation</w:t>
            </w:r>
          </w:p>
        </w:tc>
      </w:tr>
    </w:tbl>
    <w:p>
      <w:pPr>
        <w:spacing w:after="20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Software CORDIC implementation on commodity hardware. No multiplier hardware instantiated.</w:t>
      </w:r>
    </w:p>
    <w:p>
      <w:pPr>
        <w:spacing w:line="480" w:lineRule="auto"/>
      </w:pPr>
      <w:r>
        <w:t xml:space="preserve"/>
      </w:r>
    </w:p>
    <w:p>
      <w:pPr>
        <w:spacing w:before="240" w:after="0" w:line="480" w:lineRule="auto"/>
        <w:jc w:val="center"/>
      </w:pPr>
      <w:r>
        <w:rPr>
          <w:rFonts w:ascii="Times New Roman" w:cs="Times New Roman" w:eastAsia="Times New Roman" w:hAnsi="Times New Roman"/>
          <w:b/>
          <w:bCs/>
          <w:sz w:val="24"/>
          <w:szCs w:val="24"/>
        </w:rPr>
        <w:t xml:space="preserve">Prior Art Statement</w:t>
      </w:r>
    </w:p>
    <w:p>
      <w:pPr>
        <w:spacing w:before="0" w:after="0" w:line="480" w:lineRule="auto"/>
        <w:ind w:firstLine="720"/>
        <w:jc w:val="both"/>
      </w:pPr>
      <w:r>
        <w:rPr>
          <w:rFonts w:ascii="Times New Roman" w:cs="Times New Roman" w:eastAsia="Times New Roman" w:hAnsi="Times New Roman"/>
          <w:sz w:val="24"/>
          <w:szCs w:val="24"/>
        </w:rPr>
        <w:t xml:space="preserve">This paper establishes the following as prior art as of March 2026:</w:t>
      </w:r>
    </w:p>
    <w:p>
      <w:pPr>
        <w:spacing w:line="480" w:lineRule="auto"/>
      </w:pPr>
      <w:r>
        <w:t xml:space="preserve"/>
      </w:r>
    </w:p>
    <w:p>
      <w:pPr>
        <w:pStyle w:val="ListParagraph"/>
        <w:numPr>
          <w:ilvl w:val="0"/>
          <w:numId w:val="2"/>
        </w:numPr>
        <w:spacing w:before="0" w:after="0" w:line="480" w:lineRule="auto"/>
      </w:pPr>
      <w:r>
        <w:rPr>
          <w:rFonts w:ascii="Times New Roman" w:cs="Times New Roman" w:eastAsia="Times New Roman" w:hAnsi="Times New Roman"/>
          <w:sz w:val="24"/>
          <w:szCs w:val="24"/>
        </w:rPr>
        <w:t xml:space="preserve">The Rotation-Accumulate (RAC) compute primitive as a named, formally defined replacement for MAC</w:t>
      </w:r>
    </w:p>
    <w:p>
      <w:pPr>
        <w:pStyle w:val="ListParagraph"/>
        <w:numPr>
          <w:ilvl w:val="0"/>
          <w:numId w:val="2"/>
        </w:numPr>
        <w:spacing w:before="0" w:after="0" w:line="480" w:lineRule="auto"/>
      </w:pPr>
      <w:r>
        <w:rPr>
          <w:rFonts w:ascii="Times New Roman" w:cs="Times New Roman" w:eastAsia="Times New Roman" w:hAnsi="Times New Roman"/>
          <w:sz w:val="24"/>
          <w:szCs w:val="24"/>
        </w:rPr>
        <w:t xml:space="preserve">The proof that MAC is a degenerate one-dimensional projection of RAC (Equations 1–7)</w:t>
      </w:r>
    </w:p>
    <w:p>
      <w:pPr>
        <w:pStyle w:val="ListParagraph"/>
        <w:numPr>
          <w:ilvl w:val="0"/>
          <w:numId w:val="2"/>
        </w:numPr>
        <w:spacing w:before="0" w:after="0" w:line="480" w:lineRule="auto"/>
      </w:pPr>
      <w:r>
        <w:rPr>
          <w:rFonts w:ascii="Times New Roman" w:cs="Times New Roman" w:eastAsia="Times New Roman" w:hAnsi="Times New Roman"/>
          <w:sz w:val="24"/>
          <w:szCs w:val="24"/>
        </w:rPr>
        <w:t xml:space="preserve">The characterization of RAC as thermodynamically reversible and MAC as irreversible at the primitive level</w:t>
      </w:r>
    </w:p>
    <w:p>
      <w:pPr>
        <w:pStyle w:val="ListParagraph"/>
        <w:numPr>
          <w:ilvl w:val="0"/>
          <w:numId w:val="2"/>
        </w:numPr>
        <w:spacing w:before="0" w:after="0" w:line="480" w:lineRule="auto"/>
      </w:pPr>
      <w:r>
        <w:rPr>
          <w:rFonts w:ascii="Times New Roman" w:cs="Times New Roman" w:eastAsia="Times New Roman" w:hAnsi="Times New Roman"/>
          <w:sz w:val="24"/>
          <w:szCs w:val="24"/>
        </w:rPr>
        <w:t xml:space="preserve">The implementation of a complete rendering pipeline using RAC with zero multiplications</w:t>
      </w:r>
    </w:p>
    <w:p>
      <w:pPr>
        <w:pStyle w:val="ListParagraph"/>
        <w:numPr>
          <w:ilvl w:val="0"/>
          <w:numId w:val="2"/>
        </w:numPr>
        <w:spacing w:before="0" w:after="0" w:line="480" w:lineRule="auto"/>
      </w:pPr>
      <w:r>
        <w:rPr>
          <w:rFonts w:ascii="Times New Roman" w:cs="Times New Roman" w:eastAsia="Times New Roman" w:hAnsi="Times New Roman"/>
          <w:sz w:val="24"/>
          <w:szCs w:val="24"/>
        </w:rPr>
        <w:t xml:space="preserve">The architectural principle that multiplication emerges from rotation as a degenerate case and is therefore not an independent primitive</w:t>
      </w:r>
    </w:p>
    <w:p>
      <w:pPr>
        <w:spacing w:line="480" w:lineRule="auto"/>
      </w:pPr>
      <w:r>
        <w:t xml:space="preserve"/>
      </w:r>
    </w:p>
    <w:p>
      <w:pPr>
        <w:spacing w:before="0" w:after="0" w:line="480" w:lineRule="auto"/>
        <w:ind w:firstLine="720"/>
        <w:jc w:val="both"/>
      </w:pPr>
      <w:r>
        <w:rPr>
          <w:rFonts w:ascii="Times New Roman" w:cs="Times New Roman" w:eastAsia="Times New Roman" w:hAnsi="Times New Roman"/>
          <w:sz w:val="24"/>
          <w:szCs w:val="24"/>
        </w:rPr>
        <w:t xml:space="preserve">The CORDIC algorithm (Volder, 1959) is in the public domain. The formal equivalence proof, the thermodynamic characterization of the primitive, and the RAC designation are original contributions of this paper.</w:t>
      </w:r>
    </w:p>
    <w:p>
      <w:pPr>
        <w:spacing w:before="240" w:after="0" w:line="480" w:lineRule="auto"/>
        <w:jc w:val="center"/>
      </w:pPr>
      <w:r>
        <w:rPr>
          <w:rFonts w:ascii="Times New Roman" w:cs="Times New Roman" w:eastAsia="Times New Roman" w:hAnsi="Times New Roman"/>
          <w:b/>
          <w:bCs/>
          <w:sz w:val="24"/>
          <w:szCs w:val="24"/>
        </w:rPr>
        <w:t xml:space="preserve">Conclusion</w:t>
      </w:r>
    </w:p>
    <w:p>
      <w:pPr>
        <w:spacing w:before="0" w:after="0" w:line="480" w:lineRule="auto"/>
        <w:ind w:firstLine="720"/>
        <w:jc w:val="both"/>
      </w:pPr>
      <w:r>
        <w:rPr>
          <w:rFonts w:ascii="Times New Roman" w:cs="Times New Roman" w:eastAsia="Times New Roman" w:hAnsi="Times New Roman"/>
          <w:sz w:val="24"/>
          <w:szCs w:val="24"/>
        </w:rPr>
        <w:t xml:space="preserve">This paper introduced Rotation-Accumulate (RAC), a compute primitive based on geometric rotation rather than arithmetic multiplication, and proved that MAC is a degenerate special case of RAC. A RAC implementation using CORDIC shift-add operations is zero-multiplication by construction and reversible at the thermodynamic level, approaching the Landauer limit as an asymptotic bound rather than a floor.</w:t>
      </w:r>
    </w:p>
    <w:p>
      <w:pPr>
        <w:spacing w:before="0" w:after="0" w:line="480" w:lineRule="auto"/>
        <w:ind w:firstLine="720"/>
        <w:jc w:val="both"/>
      </w:pPr>
      <w:r>
        <w:rPr>
          <w:rFonts w:ascii="Times New Roman" w:cs="Times New Roman" w:eastAsia="Times New Roman" w:hAnsi="Times New Roman"/>
          <w:sz w:val="24"/>
          <w:szCs w:val="24"/>
        </w:rPr>
        <w:t xml:space="preserve">Empirical validation via a complete rendering pipeline confirmed 340,265,679 RAC operations at 26,042 frames per second with zero multiplications at any pipeline stage.</w:t>
      </w:r>
    </w:p>
    <w:p>
      <w:pPr>
        <w:spacing w:before="0" w:after="0" w:line="480" w:lineRule="auto"/>
        <w:ind w:firstLine="720"/>
        <w:jc w:val="both"/>
      </w:pPr>
      <w:r>
        <w:rPr>
          <w:rFonts w:ascii="Times New Roman" w:cs="Times New Roman" w:eastAsia="Times New Roman" w:hAnsi="Times New Roman"/>
          <w:sz w:val="24"/>
          <w:szCs w:val="24"/>
        </w:rPr>
        <w:t xml:space="preserve">Multiplication is not a primitive. It is a projection of rotation onto a single axis. The field has been computing with the shadow.</w:t>
      </w:r>
    </w:p>
    <w:p>
      <w:r>
        <w:br w:type="page"/>
      </w:r>
    </w:p>
    <w:p>
      <w:pPr>
        <w:spacing w:before="240" w:after="0" w:line="480" w:lineRule="auto"/>
        <w:jc w:val="center"/>
      </w:pPr>
      <w:r>
        <w:rPr>
          <w:rFonts w:ascii="Times New Roman" w:cs="Times New Roman" w:eastAsia="Times New Roman" w:hAnsi="Times New Roman"/>
          <w:b/>
          <w:bCs/>
          <w:sz w:val="24"/>
          <w:szCs w:val="24"/>
        </w:rPr>
        <w:t xml:space="preserve">References</w:t>
      </w:r>
    </w:p>
    <w:p>
      <w:pPr>
        <w:spacing w:line="480" w:lineRule="auto"/>
      </w:pPr>
      <w:r>
        <w:t xml:space="preserve"/>
      </w:r>
    </w:p>
    <w:p>
      <w:pPr>
        <w:spacing w:before="0" w:after="0" w:line="480" w:lineRule="auto"/>
        <w:ind w:left="720" w:hanging="720"/>
        <w:jc w:val="both"/>
      </w:pPr>
      <w:r>
        <w:rPr>
          <w:rFonts w:ascii="Times New Roman" w:cs="Times New Roman" w:eastAsia="Times New Roman" w:hAnsi="Times New Roman"/>
          <w:sz w:val="24"/>
          <w:szCs w:val="24"/>
        </w:rPr>
        <w:t xml:space="preserve">Doran, M. A., Jr. (2026). RAC architecture: Rotation-accumulate as a foundational compute primitive [Internal technical report]. Pinnacle Quantum Group.</w:t>
      </w:r>
    </w:p>
    <w:p>
      <w:pPr>
        <w:spacing w:line="480" w:lineRule="auto"/>
      </w:pPr>
      <w:r>
        <w:t xml:space="preserve"/>
      </w:r>
    </w:p>
    <w:p>
      <w:pPr>
        <w:spacing w:before="0" w:after="0" w:line="480" w:lineRule="auto"/>
        <w:ind w:left="720" w:hanging="720"/>
        <w:jc w:val="both"/>
      </w:pPr>
      <w:r>
        <w:rPr>
          <w:rFonts w:ascii="Times New Roman" w:cs="Times New Roman" w:eastAsia="Times New Roman" w:hAnsi="Times New Roman"/>
          <w:sz w:val="24"/>
          <w:szCs w:val="24"/>
        </w:rPr>
        <w:t xml:space="preserve">Jouppi, N. P., Young, C., Patil, N., Patterson, D., Agrawal, G., Bajwa, R., Bates, S., Bhatia, S., Boden, N., Borchers, A., Boyle, R., Cantin, P., Chao, C., Clark, C., Coriell, J., Daley, M., Dau, M., Dean, J., Gelb, B., … Yoon, D. H. (2017). In-datacenter performance analysis of a tensor processing unit. Proceedings of the 44th Annual International Symposium on Computer Architecture, 1–12.</w:t>
      </w:r>
    </w:p>
    <w:p>
      <w:pPr>
        <w:spacing w:line="480" w:lineRule="auto"/>
      </w:pPr>
      <w:r>
        <w:t xml:space="preserve"/>
      </w:r>
    </w:p>
    <w:p>
      <w:pPr>
        <w:spacing w:before="0" w:after="0" w:line="480" w:lineRule="auto"/>
        <w:ind w:left="720" w:hanging="720"/>
        <w:jc w:val="both"/>
      </w:pPr>
      <w:r>
        <w:rPr>
          <w:rFonts w:ascii="Times New Roman" w:cs="Times New Roman" w:eastAsia="Times New Roman" w:hAnsi="Times New Roman"/>
          <w:sz w:val="24"/>
          <w:szCs w:val="24"/>
        </w:rPr>
        <w:t xml:space="preserve">Judd, P., Albericio, J., Hetherington, T., Aamodt, T. M., &amp; Moshovos, A. (2016). Stripes: Bit-serial deep neural network computing. Proceedings of the 49th Annual IEEE/ACM International Symposium on Microarchitecture.</w:t>
      </w:r>
    </w:p>
    <w:p>
      <w:pPr>
        <w:spacing w:line="480" w:lineRule="auto"/>
      </w:pPr>
      <w:r>
        <w:t xml:space="preserve"/>
      </w:r>
    </w:p>
    <w:p>
      <w:pPr>
        <w:spacing w:before="0" w:after="0" w:line="480" w:lineRule="auto"/>
        <w:ind w:left="720" w:hanging="720"/>
        <w:jc w:val="both"/>
      </w:pPr>
      <w:r>
        <w:rPr>
          <w:rFonts w:ascii="Times New Roman" w:cs="Times New Roman" w:eastAsia="Times New Roman" w:hAnsi="Times New Roman"/>
          <w:sz w:val="24"/>
          <w:szCs w:val="24"/>
        </w:rPr>
        <w:t xml:space="preserve">Landauer, R. (1961). Irreversibility and heat generation in the computing process. IBM Journal of Research and Development, 5(3), 183–191. https://doi.org/10.1147/rd.53.0183</w:t>
      </w:r>
    </w:p>
    <w:p>
      <w:pPr>
        <w:spacing w:line="480" w:lineRule="auto"/>
      </w:pPr>
      <w:r>
        <w:t xml:space="preserve"/>
      </w:r>
    </w:p>
    <w:p>
      <w:pPr>
        <w:spacing w:before="0" w:after="0" w:line="480" w:lineRule="auto"/>
        <w:ind w:left="720" w:hanging="720"/>
        <w:jc w:val="both"/>
      </w:pPr>
      <w:r>
        <w:rPr>
          <w:rFonts w:ascii="Times New Roman" w:cs="Times New Roman" w:eastAsia="Times New Roman" w:hAnsi="Times New Roman"/>
          <w:sz w:val="24"/>
          <w:szCs w:val="24"/>
        </w:rPr>
        <w:t xml:space="preserve">Mittal, S. (2016). A survey of techniques for approximate computing. ACM Computing Surveys, 48(4), Article 62. https://doi.org/10.1145/2893356</w:t>
      </w:r>
    </w:p>
    <w:p>
      <w:pPr>
        <w:spacing w:line="480" w:lineRule="auto"/>
      </w:pPr>
      <w:r>
        <w:t xml:space="preserve"/>
      </w:r>
    </w:p>
    <w:p>
      <w:pPr>
        <w:spacing w:before="0" w:after="0" w:line="480" w:lineRule="auto"/>
        <w:ind w:left="720" w:hanging="720"/>
        <w:jc w:val="both"/>
      </w:pPr>
      <w:r>
        <w:rPr>
          <w:rFonts w:ascii="Times New Roman" w:cs="Times New Roman" w:eastAsia="Times New Roman" w:hAnsi="Times New Roman"/>
          <w:sz w:val="24"/>
          <w:szCs w:val="24"/>
        </w:rPr>
        <w:t xml:space="preserve">Volder, J. E. (1959). The CORDIC trigonometric computing technique. IRE Transactions on Electronic Computers, EC-8(3), 330–334. https://doi.org/10.1109/TEC.1959.5222693</w:t>
      </w:r>
    </w:p>
    <w:p>
      <w:pPr>
        <w:spacing w:line="480" w:lineRule="auto"/>
      </w:pPr>
      <w:r>
        <w:t xml:space="preserve"/>
      </w:r>
    </w:p>
    <w:p>
      <w:pPr>
        <w:spacing w:before="0" w:after="0" w:line="480" w:lineRule="auto"/>
        <w:ind w:left="720" w:hanging="720"/>
        <w:jc w:val="both"/>
      </w:pPr>
      <w:r>
        <w:rPr>
          <w:rFonts w:ascii="Times New Roman" w:cs="Times New Roman" w:eastAsia="Times New Roman" w:hAnsi="Times New Roman"/>
          <w:sz w:val="24"/>
          <w:szCs w:val="24"/>
        </w:rPr>
        <w:t xml:space="preserve">Walther, J. S. (1971). A unified algorithm for elementary functions. Proceedings of the Spring Joint Computer Conference, 379–385. https://doi.org/10.1145/1478786.1478840</w:t>
      </w:r>
    </w:p>
    <w:sectPr>
      <w:headerReference w:type="default" r:id="rId6"/>
      <w:headerReference w:type="firs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RAC: ROTATION-ACCUMULATE AS A COMPUTE PRIMITIVE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t xml:space="preserve">Running head: RAC: ROTATION-ACCUMULATE AS A COMPUTE PRIMITIVE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2026-03-25T16:07:37.477Z</dcterms:created>
  <dcterms:modified xsi:type="dcterms:W3CDTF">2026-03-25T16:07:37.478Z</dcterms:modified>
</cp:coreProperties>
</file>

<file path=docProps/custom.xml><?xml version="1.0" encoding="utf-8"?>
<Properties xmlns="http://schemas.openxmlformats.org/officeDocument/2006/custom-properties" xmlns:vt="http://schemas.openxmlformats.org/officeDocument/2006/docPropsVTypes"/>
</file>