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C513B" w14:textId="77777777" w:rsidR="0034645A" w:rsidRDefault="0034645A" w:rsidP="0034645A">
      <w:pPr>
        <w:rPr>
          <w:b/>
          <w:sz w:val="28"/>
        </w:rPr>
      </w:pPr>
      <w:r>
        <w:rPr>
          <w:b/>
          <w:sz w:val="28"/>
        </w:rPr>
        <w:t>En examen, se tiene que sacar información de un correo electrónico.</w:t>
      </w:r>
    </w:p>
    <w:p w14:paraId="0B972B92" w14:textId="18388F71" w:rsidR="009E2F8A" w:rsidRDefault="009E2F8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1"/>
        <w:gridCol w:w="9285"/>
      </w:tblGrid>
      <w:tr w:rsidR="007618B3" w14:paraId="19CF6CEA" w14:textId="77777777" w:rsidTr="007618B3">
        <w:tc>
          <w:tcPr>
            <w:tcW w:w="10456" w:type="dxa"/>
            <w:gridSpan w:val="2"/>
            <w:shd w:val="clear" w:color="auto" w:fill="D0CECE" w:themeFill="background2" w:themeFillShade="E6"/>
          </w:tcPr>
          <w:p w14:paraId="0D6293DE" w14:textId="4CE39B38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r w:rsidRPr="007618B3">
              <w:rPr>
                <w:b/>
                <w:sz w:val="28"/>
              </w:rPr>
              <w:t>Métodos de petición HTTP</w:t>
            </w:r>
          </w:p>
        </w:tc>
      </w:tr>
      <w:tr w:rsidR="007618B3" w14:paraId="1FC4BC89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45920880" w14:textId="14FA63E1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proofErr w:type="spellStart"/>
            <w:r w:rsidRPr="007618B3">
              <w:rPr>
                <w:b/>
                <w:sz w:val="28"/>
              </w:rPr>
              <w:t>Get</w:t>
            </w:r>
            <w:proofErr w:type="spellEnd"/>
          </w:p>
        </w:tc>
        <w:tc>
          <w:tcPr>
            <w:tcW w:w="9752" w:type="dxa"/>
          </w:tcPr>
          <w:p w14:paraId="0E5CF8E2" w14:textId="6A8E2D5F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GET solicita una representación de un recurso específico. Las peticiones que usan el método GET sólo deben recuperar datos.</w:t>
            </w:r>
          </w:p>
        </w:tc>
      </w:tr>
      <w:tr w:rsidR="007618B3" w14:paraId="10E76ECB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5981A3B7" w14:textId="7FAAB58F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r w:rsidRPr="007618B3">
              <w:rPr>
                <w:b/>
                <w:sz w:val="28"/>
              </w:rPr>
              <w:t>Head</w:t>
            </w:r>
          </w:p>
        </w:tc>
        <w:tc>
          <w:tcPr>
            <w:tcW w:w="9752" w:type="dxa"/>
          </w:tcPr>
          <w:p w14:paraId="5D729C6A" w14:textId="094EF055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HEAD pide una respuesta idéntica a la de una petición GET, pero sin el cuerpo de la respuesta.</w:t>
            </w:r>
          </w:p>
        </w:tc>
      </w:tr>
      <w:tr w:rsidR="007618B3" w14:paraId="3D35BEC7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199224E2" w14:textId="530426C2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r w:rsidRPr="007618B3">
              <w:rPr>
                <w:b/>
                <w:sz w:val="28"/>
              </w:rPr>
              <w:t>Post</w:t>
            </w:r>
          </w:p>
        </w:tc>
        <w:tc>
          <w:tcPr>
            <w:tcW w:w="9752" w:type="dxa"/>
          </w:tcPr>
          <w:p w14:paraId="169DC25A" w14:textId="7C005424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POST se utiliza para enviar una entidad a un recurso en específico, causando a menudo un cambio en el estado o efectos secundarios en el servidor.</w:t>
            </w:r>
          </w:p>
        </w:tc>
      </w:tr>
      <w:tr w:rsidR="007618B3" w14:paraId="526A1638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51E4A817" w14:textId="614FCB66" w:rsidR="007618B3" w:rsidRPr="007618B3" w:rsidRDefault="007618B3" w:rsidP="007618B3">
            <w:pPr>
              <w:tabs>
                <w:tab w:val="left" w:pos="1891"/>
              </w:tabs>
              <w:jc w:val="center"/>
              <w:rPr>
                <w:b/>
                <w:sz w:val="28"/>
              </w:rPr>
            </w:pPr>
            <w:proofErr w:type="spellStart"/>
            <w:r w:rsidRPr="007618B3">
              <w:rPr>
                <w:b/>
                <w:sz w:val="28"/>
              </w:rPr>
              <w:t>Put</w:t>
            </w:r>
            <w:proofErr w:type="spellEnd"/>
          </w:p>
        </w:tc>
        <w:tc>
          <w:tcPr>
            <w:tcW w:w="9752" w:type="dxa"/>
          </w:tcPr>
          <w:p w14:paraId="4C11655A" w14:textId="4BAAA56A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modo PUT reemplaza todas las representaciones actuales del recurso de destino con la carga útil de la petición.</w:t>
            </w:r>
          </w:p>
        </w:tc>
      </w:tr>
      <w:tr w:rsidR="007618B3" w14:paraId="707AD104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4AE34B18" w14:textId="4D3AE99C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proofErr w:type="spellStart"/>
            <w:r w:rsidRPr="007618B3">
              <w:rPr>
                <w:b/>
                <w:sz w:val="28"/>
              </w:rPr>
              <w:t>Delete</w:t>
            </w:r>
            <w:proofErr w:type="spellEnd"/>
          </w:p>
        </w:tc>
        <w:tc>
          <w:tcPr>
            <w:tcW w:w="9752" w:type="dxa"/>
          </w:tcPr>
          <w:p w14:paraId="0CC4AF03" w14:textId="480086BA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DELETE borra un recurso en específico.</w:t>
            </w:r>
          </w:p>
        </w:tc>
      </w:tr>
      <w:tr w:rsidR="007618B3" w14:paraId="306012C5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32B178DF" w14:textId="6820F28A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proofErr w:type="spellStart"/>
            <w:r w:rsidRPr="007618B3">
              <w:rPr>
                <w:b/>
                <w:sz w:val="28"/>
              </w:rPr>
              <w:t>Connect</w:t>
            </w:r>
            <w:proofErr w:type="spellEnd"/>
          </w:p>
        </w:tc>
        <w:tc>
          <w:tcPr>
            <w:tcW w:w="9752" w:type="dxa"/>
          </w:tcPr>
          <w:p w14:paraId="5D76C493" w14:textId="06588EFC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CONNECT establece un túnel hacia el servidor identificado por el recurso.</w:t>
            </w:r>
          </w:p>
        </w:tc>
      </w:tr>
      <w:tr w:rsidR="007618B3" w14:paraId="55E9BF1E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70BCE176" w14:textId="53059569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proofErr w:type="spellStart"/>
            <w:r w:rsidRPr="007618B3">
              <w:rPr>
                <w:b/>
                <w:sz w:val="28"/>
              </w:rPr>
              <w:t>Options</w:t>
            </w:r>
            <w:proofErr w:type="spellEnd"/>
          </w:p>
        </w:tc>
        <w:tc>
          <w:tcPr>
            <w:tcW w:w="9752" w:type="dxa"/>
          </w:tcPr>
          <w:p w14:paraId="19225A2A" w14:textId="519521E8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OPTIONS es utilizado para describir las opciones de comunicación para el recurso de destino.</w:t>
            </w:r>
          </w:p>
        </w:tc>
      </w:tr>
      <w:tr w:rsidR="007618B3" w14:paraId="40FFD6D1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2D362ACD" w14:textId="5AA6D808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r w:rsidRPr="007618B3">
              <w:rPr>
                <w:b/>
                <w:sz w:val="28"/>
              </w:rPr>
              <w:t>Trace</w:t>
            </w:r>
          </w:p>
        </w:tc>
        <w:tc>
          <w:tcPr>
            <w:tcW w:w="9752" w:type="dxa"/>
          </w:tcPr>
          <w:p w14:paraId="1214BF69" w14:textId="600E30BB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TRACE realiza una prueba de bucle de retorno de mensaje a lo largo de la ruta al recurso de destino.</w:t>
            </w:r>
          </w:p>
        </w:tc>
      </w:tr>
      <w:tr w:rsidR="007618B3" w14:paraId="3D771C10" w14:textId="77777777" w:rsidTr="007618B3">
        <w:tc>
          <w:tcPr>
            <w:tcW w:w="704" w:type="dxa"/>
            <w:shd w:val="clear" w:color="auto" w:fill="D0CECE" w:themeFill="background2" w:themeFillShade="E6"/>
          </w:tcPr>
          <w:p w14:paraId="31E0E831" w14:textId="61090383" w:rsidR="007618B3" w:rsidRPr="007618B3" w:rsidRDefault="007618B3" w:rsidP="007618B3">
            <w:pPr>
              <w:jc w:val="center"/>
              <w:rPr>
                <w:b/>
                <w:sz w:val="28"/>
              </w:rPr>
            </w:pPr>
            <w:proofErr w:type="spellStart"/>
            <w:r w:rsidRPr="007618B3">
              <w:rPr>
                <w:b/>
                <w:sz w:val="28"/>
              </w:rPr>
              <w:t>Patch</w:t>
            </w:r>
            <w:proofErr w:type="spellEnd"/>
          </w:p>
        </w:tc>
        <w:tc>
          <w:tcPr>
            <w:tcW w:w="9752" w:type="dxa"/>
          </w:tcPr>
          <w:p w14:paraId="1C387898" w14:textId="38630BDE" w:rsidR="007618B3" w:rsidRPr="007618B3" w:rsidRDefault="007618B3">
            <w:pPr>
              <w:rPr>
                <w:sz w:val="28"/>
              </w:rPr>
            </w:pPr>
            <w:r w:rsidRPr="007618B3">
              <w:rPr>
                <w:sz w:val="28"/>
              </w:rPr>
              <w:t>El método PATCH es utilizado para aplicar modificaciones parciales a un recurso.</w:t>
            </w:r>
          </w:p>
        </w:tc>
      </w:tr>
    </w:tbl>
    <w:p w14:paraId="4F94B90A" w14:textId="1C42C821" w:rsidR="007618B3" w:rsidRDefault="007618B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D46AF6" w14:paraId="38529932" w14:textId="77777777" w:rsidTr="00D46AF6">
        <w:tc>
          <w:tcPr>
            <w:tcW w:w="10456" w:type="dxa"/>
            <w:gridSpan w:val="2"/>
            <w:shd w:val="clear" w:color="auto" w:fill="D0CECE" w:themeFill="background2" w:themeFillShade="E6"/>
          </w:tcPr>
          <w:p w14:paraId="5381DEF1" w14:textId="2A7FBAD0" w:rsidR="00D46AF6" w:rsidRPr="00D46AF6" w:rsidRDefault="00D46AF6" w:rsidP="00D46AF6">
            <w:pPr>
              <w:jc w:val="center"/>
              <w:rPr>
                <w:b/>
              </w:rPr>
            </w:pPr>
            <w:r w:rsidRPr="00D46AF6">
              <w:rPr>
                <w:b/>
                <w:sz w:val="28"/>
              </w:rPr>
              <w:t>Cositas</w:t>
            </w:r>
          </w:p>
        </w:tc>
      </w:tr>
      <w:tr w:rsidR="00085D8F" w14:paraId="2B7AE333" w14:textId="77777777" w:rsidTr="00D46AF6">
        <w:tc>
          <w:tcPr>
            <w:tcW w:w="1129" w:type="dxa"/>
            <w:shd w:val="clear" w:color="auto" w:fill="D0CECE" w:themeFill="background2" w:themeFillShade="E6"/>
          </w:tcPr>
          <w:p w14:paraId="53CBDE3E" w14:textId="2E2323AB" w:rsidR="00D46AF6" w:rsidRPr="00D46AF6" w:rsidRDefault="00D46AF6" w:rsidP="00D46AF6">
            <w:pPr>
              <w:jc w:val="center"/>
              <w:rPr>
                <w:b/>
                <w:sz w:val="28"/>
              </w:rPr>
            </w:pPr>
            <w:r w:rsidRPr="00D46AF6">
              <w:rPr>
                <w:b/>
                <w:sz w:val="28"/>
              </w:rPr>
              <w:t>URL</w:t>
            </w:r>
          </w:p>
        </w:tc>
        <w:tc>
          <w:tcPr>
            <w:tcW w:w="9327" w:type="dxa"/>
          </w:tcPr>
          <w:p w14:paraId="519F95E6" w14:textId="49029BDD" w:rsidR="00D46AF6" w:rsidRDefault="00D46AF6">
            <w:pPr>
              <w:rPr>
                <w:sz w:val="28"/>
              </w:rPr>
            </w:pPr>
            <w:r w:rsidRPr="00D46AF6">
              <w:rPr>
                <w:sz w:val="28"/>
              </w:rPr>
              <w:t>La URL o Localizador de Uniforme de Recursos, indica la ubicación del recurso al que estamos accediendo y el protocolo que se está utilizando. Con esto podemos deducir que la URL debe ser única e incluye el dominio y la ubicación a la que accedemos, lo que viene siendo lo siguiente:</w:t>
            </w:r>
          </w:p>
          <w:p w14:paraId="04223B37" w14:textId="77777777" w:rsidR="00D46AF6" w:rsidRPr="00D46AF6" w:rsidRDefault="00D46AF6">
            <w:pPr>
              <w:rPr>
                <w:sz w:val="28"/>
              </w:rPr>
            </w:pPr>
          </w:p>
          <w:p w14:paraId="4F19CA83" w14:textId="584C5C94" w:rsidR="00D46AF6" w:rsidRPr="00D46AF6" w:rsidRDefault="00D46AF6">
            <w:pPr>
              <w:rPr>
                <w:sz w:val="28"/>
              </w:rPr>
            </w:pPr>
            <w:r w:rsidRPr="00D46AF6">
              <w:rPr>
                <w:sz w:val="28"/>
              </w:rPr>
              <w:t>https://odiseageek.es/post/2187</w:t>
            </w:r>
          </w:p>
        </w:tc>
      </w:tr>
      <w:tr w:rsidR="00085D8F" w14:paraId="542F9E5C" w14:textId="77777777" w:rsidTr="00D46AF6">
        <w:tc>
          <w:tcPr>
            <w:tcW w:w="1129" w:type="dxa"/>
            <w:shd w:val="clear" w:color="auto" w:fill="D0CECE" w:themeFill="background2" w:themeFillShade="E6"/>
          </w:tcPr>
          <w:p w14:paraId="246AECAD" w14:textId="5DE3335B" w:rsidR="00D46AF6" w:rsidRPr="00D46AF6" w:rsidRDefault="00D46AF6" w:rsidP="00D46AF6">
            <w:pPr>
              <w:jc w:val="center"/>
              <w:rPr>
                <w:b/>
                <w:sz w:val="28"/>
              </w:rPr>
            </w:pPr>
            <w:r w:rsidRPr="00D46AF6">
              <w:rPr>
                <w:b/>
                <w:sz w:val="28"/>
              </w:rPr>
              <w:t>URN</w:t>
            </w:r>
          </w:p>
        </w:tc>
        <w:tc>
          <w:tcPr>
            <w:tcW w:w="9327" w:type="dxa"/>
          </w:tcPr>
          <w:p w14:paraId="702E1FDB" w14:textId="4C551BE0" w:rsidR="00D46AF6" w:rsidRPr="00D46AF6" w:rsidRDefault="00936C50" w:rsidP="00D46AF6">
            <w:pPr>
              <w:rPr>
                <w:sz w:val="28"/>
              </w:rPr>
            </w:pPr>
            <w:r>
              <w:rPr>
                <w:sz w:val="28"/>
              </w:rPr>
              <w:t>L</w:t>
            </w:r>
            <w:r w:rsidR="00D46AF6" w:rsidRPr="00D46AF6">
              <w:rPr>
                <w:sz w:val="28"/>
              </w:rPr>
              <w:t xml:space="preserve">a URN o Nombre Uniforme de Recursos, nos indica la ubicación del recurso y el nombre del propio recurso, pero no el protocolo que se utiliza para llegar a este. </w:t>
            </w:r>
          </w:p>
          <w:p w14:paraId="5BA39CAC" w14:textId="77777777" w:rsidR="00D46AF6" w:rsidRPr="00D46AF6" w:rsidRDefault="00D46AF6" w:rsidP="00D46AF6">
            <w:pPr>
              <w:rPr>
                <w:sz w:val="28"/>
              </w:rPr>
            </w:pPr>
          </w:p>
          <w:p w14:paraId="350677D3" w14:textId="2EBE5BC3" w:rsidR="00D46AF6" w:rsidRPr="00D46AF6" w:rsidRDefault="00D46AF6" w:rsidP="00D46AF6">
            <w:pPr>
              <w:rPr>
                <w:sz w:val="28"/>
              </w:rPr>
            </w:pPr>
            <w:r w:rsidRPr="00D46AF6">
              <w:rPr>
                <w:sz w:val="28"/>
              </w:rPr>
              <w:t>odiseageek.es/post/2187#comments</w:t>
            </w:r>
          </w:p>
        </w:tc>
      </w:tr>
      <w:tr w:rsidR="00085D8F" w14:paraId="761FD3E1" w14:textId="77777777" w:rsidTr="00D46AF6">
        <w:tc>
          <w:tcPr>
            <w:tcW w:w="1129" w:type="dxa"/>
            <w:shd w:val="clear" w:color="auto" w:fill="D0CECE" w:themeFill="background2" w:themeFillShade="E6"/>
          </w:tcPr>
          <w:p w14:paraId="41DB1EEA" w14:textId="1407042E" w:rsidR="00D46AF6" w:rsidRPr="00D46AF6" w:rsidRDefault="00D46AF6" w:rsidP="00D46AF6">
            <w:pPr>
              <w:jc w:val="center"/>
              <w:rPr>
                <w:b/>
                <w:sz w:val="28"/>
              </w:rPr>
            </w:pPr>
            <w:r w:rsidRPr="00D46AF6">
              <w:rPr>
                <w:b/>
                <w:sz w:val="28"/>
              </w:rPr>
              <w:t>URI</w:t>
            </w:r>
          </w:p>
        </w:tc>
        <w:tc>
          <w:tcPr>
            <w:tcW w:w="9327" w:type="dxa"/>
          </w:tcPr>
          <w:p w14:paraId="5A0A6B23" w14:textId="4DF4EF95" w:rsidR="00D46AF6" w:rsidRPr="00D46AF6" w:rsidRDefault="00085D8F">
            <w:pPr>
              <w:rPr>
                <w:sz w:val="28"/>
              </w:rPr>
            </w:pPr>
            <w:r>
              <w:rPr>
                <w:sz w:val="28"/>
              </w:rPr>
              <w:t>L</w:t>
            </w:r>
            <w:r w:rsidR="00D46AF6" w:rsidRPr="00D46AF6">
              <w:rPr>
                <w:sz w:val="28"/>
              </w:rPr>
              <w:t xml:space="preserve">a URI o Identificador Uniforme de Recursos. La URI es simplemente la unión de la URL y la URN, indica la ubicación, el protocolo y el nombre del recurso al que accedemos. </w:t>
            </w:r>
          </w:p>
          <w:p w14:paraId="0E3DDBA4" w14:textId="52ABC437" w:rsidR="00D46AF6" w:rsidRPr="00D46AF6" w:rsidRDefault="00D46AF6">
            <w:pPr>
              <w:rPr>
                <w:sz w:val="28"/>
              </w:rPr>
            </w:pPr>
            <w:r w:rsidRPr="00D46AF6">
              <w:rPr>
                <w:noProof/>
                <w:sz w:val="28"/>
              </w:rPr>
              <w:lastRenderedPageBreak/>
              <w:drawing>
                <wp:inline distT="0" distB="0" distL="0" distR="0" wp14:anchorId="229341DB" wp14:editId="6AA03581">
                  <wp:extent cx="5780598" cy="1882997"/>
                  <wp:effectExtent l="0" t="0" r="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07" cy="193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04575B" w14:textId="73AA94B7" w:rsidR="00D46AF6" w:rsidRDefault="00D46AF6"/>
    <w:p w14:paraId="721813C2" w14:textId="5898CB75" w:rsidR="00D3180B" w:rsidRDefault="00D3180B">
      <w:r>
        <w:t xml:space="preserve">Conexión para cada uno de los recursos </w:t>
      </w:r>
    </w:p>
    <w:p w14:paraId="78C23FC3" w14:textId="09E10429" w:rsidR="009A6A52" w:rsidRPr="0068112E" w:rsidRDefault="0068112E">
      <w:pPr>
        <w:rPr>
          <w:b/>
          <w:sz w:val="28"/>
        </w:rPr>
      </w:pPr>
      <w:r w:rsidRPr="0068112E">
        <w:rPr>
          <w:b/>
          <w:sz w:val="28"/>
        </w:rPr>
        <w:t>Posibles preguntas:</w:t>
      </w:r>
    </w:p>
    <w:p w14:paraId="1869427C" w14:textId="1F0E2758" w:rsidR="0068112E" w:rsidRDefault="0068112E">
      <w:pPr>
        <w:rPr>
          <w:b/>
          <w:sz w:val="28"/>
        </w:rPr>
      </w:pPr>
      <w:r w:rsidRPr="0068112E">
        <w:rPr>
          <w:b/>
          <w:sz w:val="28"/>
        </w:rPr>
        <w:t>Cambiar una URL para que sea FTP, o cambiar el protocolo</w:t>
      </w:r>
    </w:p>
    <w:p w14:paraId="7D0815DC" w14:textId="4021D8E7" w:rsidR="007B24BA" w:rsidRDefault="001A2771">
      <w:pPr>
        <w:rPr>
          <w:b/>
          <w:sz w:val="28"/>
        </w:rPr>
      </w:pPr>
      <w:r>
        <w:rPr>
          <w:b/>
          <w:sz w:val="28"/>
        </w:rPr>
        <w:t xml:space="preserve">Dime 10 tecnologías que se usan en las </w:t>
      </w:r>
      <w:r w:rsidR="00311D63">
        <w:rPr>
          <w:b/>
          <w:sz w:val="28"/>
        </w:rPr>
        <w:t>páginas</w:t>
      </w:r>
      <w:r>
        <w:rPr>
          <w:b/>
          <w:sz w:val="28"/>
        </w:rPr>
        <w:t xml:space="preserve">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"/>
        <w:gridCol w:w="5945"/>
        <w:gridCol w:w="3515"/>
      </w:tblGrid>
      <w:tr w:rsidR="000C6A4E" w14:paraId="3AC4801F" w14:textId="77777777" w:rsidTr="003F32FD">
        <w:tc>
          <w:tcPr>
            <w:tcW w:w="996" w:type="dxa"/>
          </w:tcPr>
          <w:p w14:paraId="6F66A9AE" w14:textId="252AFBEC" w:rsidR="000C6A4E" w:rsidRDefault="000C6A4E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POP3</w:t>
            </w:r>
          </w:p>
        </w:tc>
        <w:tc>
          <w:tcPr>
            <w:tcW w:w="5945" w:type="dxa"/>
          </w:tcPr>
          <w:p w14:paraId="508863CF" w14:textId="4E84BA9D" w:rsidR="000C6A4E" w:rsidRPr="00DF373A" w:rsidRDefault="000C6A4E">
            <w:pPr>
              <w:rPr>
                <w:sz w:val="28"/>
              </w:rPr>
            </w:pPr>
            <w:r>
              <w:rPr>
                <w:sz w:val="28"/>
              </w:rPr>
              <w:t>Descarga los correos del servidor y los almacena localmente, luego los elimina del servidor (aunque puede configurarse para mantenerse en el servidor).</w:t>
            </w:r>
          </w:p>
        </w:tc>
        <w:tc>
          <w:tcPr>
            <w:tcW w:w="3515" w:type="dxa"/>
          </w:tcPr>
          <w:p w14:paraId="29E7CD7A" w14:textId="109A517E" w:rsidR="000C6A4E" w:rsidRDefault="000C6A4E">
            <w:pPr>
              <w:rPr>
                <w:sz w:val="28"/>
              </w:rPr>
            </w:pPr>
            <w:r w:rsidRPr="000C6A4E">
              <w:rPr>
                <w:b/>
                <w:sz w:val="28"/>
              </w:rPr>
              <w:t>110</w:t>
            </w:r>
            <w:r w:rsidR="00B754F0">
              <w:rPr>
                <w:b/>
                <w:sz w:val="28"/>
              </w:rPr>
              <w:t>/TCP</w:t>
            </w:r>
            <w:r>
              <w:rPr>
                <w:sz w:val="28"/>
              </w:rPr>
              <w:t xml:space="preserve"> (predeterminado, sin cifrar)</w:t>
            </w:r>
          </w:p>
          <w:p w14:paraId="205367DE" w14:textId="68379720" w:rsidR="000C6A4E" w:rsidRDefault="000C6A4E">
            <w:pPr>
              <w:rPr>
                <w:b/>
                <w:sz w:val="28"/>
              </w:rPr>
            </w:pPr>
            <w:r w:rsidRPr="000C6A4E">
              <w:rPr>
                <w:b/>
                <w:sz w:val="28"/>
              </w:rPr>
              <w:t>995</w:t>
            </w:r>
            <w:r w:rsidR="00B754F0">
              <w:rPr>
                <w:b/>
                <w:sz w:val="28"/>
              </w:rPr>
              <w:t>/TCP</w:t>
            </w:r>
            <w:r>
              <w:rPr>
                <w:sz w:val="28"/>
              </w:rPr>
              <w:t xml:space="preserve"> (Cifrado, funciona con SSL, TLS)</w:t>
            </w:r>
          </w:p>
        </w:tc>
      </w:tr>
      <w:tr w:rsidR="000C6A4E" w14:paraId="41BF7F4F" w14:textId="77777777" w:rsidTr="003F32FD">
        <w:tc>
          <w:tcPr>
            <w:tcW w:w="996" w:type="dxa"/>
          </w:tcPr>
          <w:p w14:paraId="1F740240" w14:textId="0E116AB0" w:rsidR="000C6A4E" w:rsidRDefault="000C6A4E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IMAP4</w:t>
            </w:r>
          </w:p>
        </w:tc>
        <w:tc>
          <w:tcPr>
            <w:tcW w:w="5945" w:type="dxa"/>
          </w:tcPr>
          <w:p w14:paraId="408714B0" w14:textId="2B945374" w:rsidR="000C6A4E" w:rsidRPr="00311D63" w:rsidRDefault="000C6A4E">
            <w:pPr>
              <w:rPr>
                <w:sz w:val="28"/>
              </w:rPr>
            </w:pPr>
            <w:r>
              <w:rPr>
                <w:sz w:val="28"/>
              </w:rPr>
              <w:t>Permite acceder y gestionar los correos directamente del servidor sin descargarlos, los correos se sincronizan entre todos los dispositivos conectados.</w:t>
            </w:r>
            <w:r w:rsidR="00F42259">
              <w:rPr>
                <w:sz w:val="28"/>
              </w:rPr>
              <w:t xml:space="preserve"> Soporta conexiones múltiples de usuario.</w:t>
            </w:r>
            <w:r w:rsidR="003F32FD">
              <w:rPr>
                <w:sz w:val="28"/>
              </w:rPr>
              <w:t xml:space="preserve"> Se puede categorizar por carpetas</w:t>
            </w:r>
          </w:p>
        </w:tc>
        <w:tc>
          <w:tcPr>
            <w:tcW w:w="3515" w:type="dxa"/>
          </w:tcPr>
          <w:p w14:paraId="68263702" w14:textId="273A08A0" w:rsidR="000C6A4E" w:rsidRDefault="000C6A4E">
            <w:pPr>
              <w:rPr>
                <w:sz w:val="28"/>
              </w:rPr>
            </w:pPr>
            <w:r w:rsidRPr="000C6A4E">
              <w:rPr>
                <w:b/>
                <w:sz w:val="28"/>
              </w:rPr>
              <w:t>143</w:t>
            </w:r>
            <w:r w:rsidR="003F32FD">
              <w:rPr>
                <w:b/>
                <w:sz w:val="28"/>
              </w:rPr>
              <w:t>/</w:t>
            </w:r>
            <w:r w:rsidR="00B2593D">
              <w:rPr>
                <w:b/>
                <w:sz w:val="28"/>
              </w:rPr>
              <w:t>TCP</w:t>
            </w:r>
            <w:r>
              <w:rPr>
                <w:sz w:val="28"/>
              </w:rPr>
              <w:t xml:space="preserve"> (predeterminado, sin cifrar)</w:t>
            </w:r>
          </w:p>
          <w:p w14:paraId="6F559845" w14:textId="4C07D82D" w:rsidR="003F32FD" w:rsidRPr="00B754F0" w:rsidRDefault="000C6A4E">
            <w:pPr>
              <w:rPr>
                <w:sz w:val="28"/>
              </w:rPr>
            </w:pPr>
            <w:r w:rsidRPr="000C6A4E">
              <w:rPr>
                <w:b/>
                <w:sz w:val="28"/>
              </w:rPr>
              <w:t>993</w:t>
            </w:r>
            <w:r w:rsidR="00B754F0">
              <w:rPr>
                <w:b/>
                <w:sz w:val="28"/>
              </w:rPr>
              <w:t>/TCP</w:t>
            </w:r>
            <w:r w:rsidR="003F32FD"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(Seguro, con SSL, TLS)</w:t>
            </w:r>
          </w:p>
        </w:tc>
      </w:tr>
      <w:tr w:rsidR="000C6A4E" w14:paraId="63373DBA" w14:textId="77777777" w:rsidTr="003F32FD">
        <w:tc>
          <w:tcPr>
            <w:tcW w:w="996" w:type="dxa"/>
          </w:tcPr>
          <w:p w14:paraId="6A83D76F" w14:textId="641A8DBD" w:rsidR="000C6A4E" w:rsidRDefault="000C6A4E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SMTP</w:t>
            </w:r>
          </w:p>
        </w:tc>
        <w:tc>
          <w:tcPr>
            <w:tcW w:w="5945" w:type="dxa"/>
          </w:tcPr>
          <w:p w14:paraId="5EECA014" w14:textId="3C462F28" w:rsidR="000C6A4E" w:rsidRPr="003F32FD" w:rsidRDefault="003F32FD">
            <w:pPr>
              <w:rPr>
                <w:rFonts w:cstheme="minorHAnsi"/>
                <w:sz w:val="28"/>
              </w:rPr>
            </w:pPr>
            <w:r>
              <w:rPr>
                <w:rFonts w:cstheme="minorHAnsi"/>
                <w:color w:val="0D0D0D"/>
                <w:sz w:val="28"/>
                <w:shd w:val="clear" w:color="auto" w:fill="FFFFFF"/>
              </w:rPr>
              <w:t>E</w:t>
            </w:r>
            <w:r w:rsidRPr="003F32FD">
              <w:rPr>
                <w:rFonts w:cstheme="minorHAnsi"/>
                <w:color w:val="0D0D0D"/>
                <w:sz w:val="28"/>
                <w:shd w:val="clear" w:color="auto" w:fill="FFFFFF"/>
              </w:rPr>
              <w:t>s un estándar de internet utilizado para enviar correos electrónicos desde un cliente de correo hacia un servidor o entre servidores de correo electrónico. Es un protocolo </w:t>
            </w:r>
            <w:r w:rsidRPr="003F32FD">
              <w:rPr>
                <w:rStyle w:val="Textoennegrita"/>
                <w:rFonts w:cstheme="minorHAnsi"/>
                <w:color w:val="0D0D0D"/>
                <w:sz w:val="28"/>
                <w:bdr w:val="single" w:sz="2" w:space="0" w:color="E3E3E3" w:frame="1"/>
                <w:shd w:val="clear" w:color="auto" w:fill="FFFFFF"/>
              </w:rPr>
              <w:t>de envío</w:t>
            </w:r>
            <w:r w:rsidRPr="003F32FD">
              <w:rPr>
                <w:rFonts w:cstheme="minorHAnsi"/>
                <w:color w:val="0D0D0D"/>
                <w:sz w:val="28"/>
                <w:shd w:val="clear" w:color="auto" w:fill="FFFFFF"/>
              </w:rPr>
              <w:t>, lo que significa que se usa exclusivamente para la transmisión de mensajes salientes, no para recibirlos.</w:t>
            </w:r>
          </w:p>
        </w:tc>
        <w:tc>
          <w:tcPr>
            <w:tcW w:w="3515" w:type="dxa"/>
          </w:tcPr>
          <w:p w14:paraId="56690168" w14:textId="6B44F962" w:rsidR="000C6A4E" w:rsidRDefault="003F32FD">
            <w:pPr>
              <w:rPr>
                <w:sz w:val="28"/>
              </w:rPr>
            </w:pPr>
            <w:r>
              <w:rPr>
                <w:b/>
                <w:sz w:val="28"/>
              </w:rPr>
              <w:t>25</w:t>
            </w:r>
            <w:r w:rsidR="00B754F0">
              <w:rPr>
                <w:b/>
                <w:sz w:val="28"/>
              </w:rPr>
              <w:t>/TCP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(utilizado para comunicaciones SMTP tradicionalmente entre servidores, menos usado para cliente debido al spam</w:t>
            </w:r>
            <w:r w:rsidR="00B754F0">
              <w:rPr>
                <w:sz w:val="28"/>
              </w:rPr>
              <w:t>, sin cifrado</w:t>
            </w:r>
            <w:r>
              <w:rPr>
                <w:sz w:val="28"/>
              </w:rPr>
              <w:t>)</w:t>
            </w:r>
          </w:p>
          <w:p w14:paraId="3615EE96" w14:textId="437D8116" w:rsidR="003F32FD" w:rsidRDefault="003F32FD">
            <w:pPr>
              <w:rPr>
                <w:sz w:val="28"/>
              </w:rPr>
            </w:pPr>
            <w:r>
              <w:rPr>
                <w:b/>
                <w:sz w:val="28"/>
              </w:rPr>
              <w:t>587</w:t>
            </w:r>
            <w:r w:rsidR="00B754F0">
              <w:rPr>
                <w:b/>
                <w:sz w:val="28"/>
              </w:rPr>
              <w:t>/TCP</w:t>
            </w:r>
            <w:r>
              <w:rPr>
                <w:sz w:val="28"/>
              </w:rPr>
              <w:t xml:space="preserve"> (para </w:t>
            </w:r>
            <w:proofErr w:type="spellStart"/>
            <w:r>
              <w:rPr>
                <w:sz w:val="28"/>
              </w:rPr>
              <w:t>envio</w:t>
            </w:r>
            <w:proofErr w:type="spellEnd"/>
            <w:r>
              <w:rPr>
                <w:sz w:val="28"/>
              </w:rPr>
              <w:t xml:space="preserve"> de correo desde clientes</w:t>
            </w:r>
            <w:r w:rsidR="00D20C4D">
              <w:rPr>
                <w:sz w:val="28"/>
              </w:rPr>
              <w:t>, sin cifrado</w:t>
            </w:r>
            <w:r>
              <w:rPr>
                <w:sz w:val="28"/>
              </w:rPr>
              <w:t>)</w:t>
            </w:r>
          </w:p>
          <w:p w14:paraId="702DF6D2" w14:textId="4B28FEEF" w:rsidR="003F32FD" w:rsidRPr="003F32FD" w:rsidRDefault="003F32FD">
            <w:pPr>
              <w:rPr>
                <w:sz w:val="28"/>
              </w:rPr>
            </w:pPr>
            <w:r>
              <w:rPr>
                <w:b/>
                <w:sz w:val="28"/>
              </w:rPr>
              <w:t>465</w:t>
            </w:r>
            <w:r w:rsidR="00B754F0">
              <w:rPr>
                <w:b/>
                <w:sz w:val="28"/>
              </w:rPr>
              <w:t>/TCP</w:t>
            </w:r>
            <w:r>
              <w:rPr>
                <w:sz w:val="28"/>
              </w:rPr>
              <w:t xml:space="preserve"> (con cifrado SSL, TLS)</w:t>
            </w:r>
          </w:p>
          <w:p w14:paraId="0D7BD8C2" w14:textId="218CEABC" w:rsidR="003F32FD" w:rsidRPr="003F32FD" w:rsidRDefault="003F32FD">
            <w:pPr>
              <w:rPr>
                <w:sz w:val="28"/>
              </w:rPr>
            </w:pPr>
          </w:p>
        </w:tc>
      </w:tr>
    </w:tbl>
    <w:p w14:paraId="37954899" w14:textId="77777777" w:rsidR="00616ADA" w:rsidRDefault="00616ADA">
      <w:pPr>
        <w:rPr>
          <w:b/>
          <w:sz w:val="28"/>
        </w:rPr>
      </w:pPr>
    </w:p>
    <w:p w14:paraId="34E383B2" w14:textId="45F70024" w:rsidR="00547EB4" w:rsidRDefault="007B7E1F">
      <w:pPr>
        <w:rPr>
          <w:b/>
          <w:sz w:val="28"/>
        </w:rPr>
      </w:pPr>
      <w:r>
        <w:rPr>
          <w:b/>
          <w:sz w:val="28"/>
        </w:rPr>
        <w:t xml:space="preserve">Código 200 </w:t>
      </w:r>
      <w:r w:rsidR="00EE7876">
        <w:rPr>
          <w:b/>
          <w:sz w:val="28"/>
        </w:rPr>
        <w:t>operación exitosa</w:t>
      </w:r>
    </w:p>
    <w:p w14:paraId="1B6E4EA0" w14:textId="26AB24F4" w:rsidR="007B7E1F" w:rsidRDefault="007B7E1F">
      <w:pPr>
        <w:rPr>
          <w:b/>
          <w:sz w:val="28"/>
        </w:rPr>
      </w:pPr>
      <w:r>
        <w:rPr>
          <w:b/>
          <w:sz w:val="28"/>
        </w:rPr>
        <w:t xml:space="preserve">Código 302 </w:t>
      </w:r>
      <w:r w:rsidR="004830E2">
        <w:rPr>
          <w:b/>
          <w:sz w:val="28"/>
        </w:rPr>
        <w:t>redirección</w:t>
      </w:r>
    </w:p>
    <w:p w14:paraId="5ED13F42" w14:textId="58D1E3C2" w:rsidR="00EE7876" w:rsidRDefault="00EE7876" w:rsidP="00EE7876">
      <w:pPr>
        <w:rPr>
          <w:b/>
          <w:sz w:val="28"/>
        </w:rPr>
      </w:pPr>
      <w:r>
        <w:rPr>
          <w:b/>
          <w:sz w:val="28"/>
        </w:rPr>
        <w:t>401 no se proporcionó autorización valida</w:t>
      </w:r>
    </w:p>
    <w:p w14:paraId="0EB55D84" w14:textId="4EFF20BC" w:rsidR="00EE7876" w:rsidRDefault="00EE7876">
      <w:pPr>
        <w:rPr>
          <w:b/>
          <w:sz w:val="28"/>
        </w:rPr>
      </w:pPr>
      <w:r>
        <w:rPr>
          <w:b/>
          <w:sz w:val="28"/>
        </w:rPr>
        <w:t>403 recurso prohibido</w:t>
      </w:r>
    </w:p>
    <w:p w14:paraId="2F3590A3" w14:textId="54CFDBC1" w:rsidR="007B7E1F" w:rsidRDefault="007B7E1F">
      <w:pPr>
        <w:rPr>
          <w:b/>
          <w:sz w:val="28"/>
        </w:rPr>
      </w:pPr>
      <w:r>
        <w:rPr>
          <w:b/>
          <w:sz w:val="28"/>
        </w:rPr>
        <w:lastRenderedPageBreak/>
        <w:t>404 no encontrado</w:t>
      </w:r>
    </w:p>
    <w:p w14:paraId="452E69A2" w14:textId="0484CDF8" w:rsidR="007B7E1F" w:rsidRDefault="007B7E1F">
      <w:pPr>
        <w:rPr>
          <w:b/>
          <w:sz w:val="28"/>
        </w:rPr>
      </w:pPr>
      <w:r>
        <w:rPr>
          <w:b/>
          <w:sz w:val="28"/>
        </w:rPr>
        <w:t>500 error con el servidor</w:t>
      </w:r>
    </w:p>
    <w:p w14:paraId="6D27B6A8" w14:textId="7D93AF28" w:rsidR="007B7E1F" w:rsidRDefault="007B7E1F">
      <w:pPr>
        <w:rPr>
          <w:b/>
          <w:sz w:val="28"/>
        </w:rPr>
      </w:pPr>
      <w:r>
        <w:rPr>
          <w:b/>
          <w:sz w:val="28"/>
        </w:rPr>
        <w:t>502 error con la base de datos</w:t>
      </w:r>
    </w:p>
    <w:p w14:paraId="25B390FC" w14:textId="1D9DB6FD" w:rsidR="007B7E1F" w:rsidRDefault="007B7E1F">
      <w:pPr>
        <w:rPr>
          <w:b/>
          <w:sz w:val="28"/>
        </w:rPr>
      </w:pPr>
      <w:r>
        <w:rPr>
          <w:b/>
          <w:sz w:val="28"/>
        </w:rPr>
        <w:t>503 servidor sobrecargado</w:t>
      </w:r>
      <w:r w:rsidR="00EE7876">
        <w:rPr>
          <w:b/>
          <w:sz w:val="28"/>
        </w:rPr>
        <w:t xml:space="preserve"> o en mantenimiento</w:t>
      </w:r>
    </w:p>
    <w:p w14:paraId="412C0FDA" w14:textId="4316F52F" w:rsidR="007B7E1F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HTML</w:t>
      </w:r>
    </w:p>
    <w:p w14:paraId="62C8DD85" w14:textId="56BAEF69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CSS</w:t>
      </w:r>
    </w:p>
    <w:p w14:paraId="5C7F611D" w14:textId="0E35BF13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JAVASCRIPT</w:t>
      </w:r>
    </w:p>
    <w:p w14:paraId="339BA1F0" w14:textId="7CD80A14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REACT</w:t>
      </w:r>
    </w:p>
    <w:p w14:paraId="0707A824" w14:textId="6D1874E6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ANGULAR</w:t>
      </w:r>
    </w:p>
    <w:p w14:paraId="5E498294" w14:textId="11892A61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PHP</w:t>
      </w:r>
    </w:p>
    <w:p w14:paraId="562B8648" w14:textId="2549E7CB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MYSQL</w:t>
      </w:r>
    </w:p>
    <w:p w14:paraId="1F4E2486" w14:textId="0F603086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POSTGRESQL</w:t>
      </w:r>
    </w:p>
    <w:p w14:paraId="78322E56" w14:textId="45689067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APACHE</w:t>
      </w:r>
    </w:p>
    <w:p w14:paraId="2BB5A46B" w14:textId="218F7D43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WORDPRESS</w:t>
      </w:r>
    </w:p>
    <w:p w14:paraId="18C537E7" w14:textId="76C4D9EB" w:rsidR="00C80DC6" w:rsidRDefault="00C80DC6" w:rsidP="00C80DC6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MICROSOFT ISS</w:t>
      </w:r>
    </w:p>
    <w:p w14:paraId="78E902D4" w14:textId="72E5CD61" w:rsidR="00C80DC6" w:rsidRDefault="002E39F7" w:rsidP="002E39F7">
      <w:pPr>
        <w:rPr>
          <w:b/>
          <w:sz w:val="28"/>
        </w:rPr>
      </w:pPr>
      <w:r>
        <w:rPr>
          <w:b/>
          <w:sz w:val="28"/>
        </w:rPr>
        <w:t>ftp es mas rápido, va por UDP y usa el puerto 69</w:t>
      </w:r>
    </w:p>
    <w:p w14:paraId="7505037D" w14:textId="7049D09B" w:rsidR="00D0650F" w:rsidRDefault="00D0650F" w:rsidP="002E39F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Protocolo://usuario:contraseña@host:puerto/path/recurso?query#secion</w:t>
      </w:r>
      <w:bookmarkStart w:id="0" w:name="_GoBack"/>
      <w:bookmarkEnd w:id="0"/>
    </w:p>
    <w:p w14:paraId="5AD4D094" w14:textId="7B13C92E" w:rsidR="00DD7025" w:rsidRDefault="00DD7025" w:rsidP="002E39F7">
      <w:pPr>
        <w:rPr>
          <w:b/>
          <w:sz w:val="28"/>
        </w:rPr>
      </w:pPr>
      <w:r>
        <w:rPr>
          <w:b/>
          <w:sz w:val="28"/>
        </w:rPr>
        <w:t xml:space="preserve">Se necesita un programa que envía el correo (MTA mail transfer </w:t>
      </w:r>
      <w:proofErr w:type="spellStart"/>
      <w:proofErr w:type="gramStart"/>
      <w:r>
        <w:rPr>
          <w:b/>
          <w:sz w:val="28"/>
        </w:rPr>
        <w:t>agent</w:t>
      </w:r>
      <w:proofErr w:type="spellEnd"/>
      <w:proofErr w:type="gramEnd"/>
      <w:r>
        <w:rPr>
          <w:b/>
          <w:sz w:val="28"/>
        </w:rPr>
        <w:t xml:space="preserve"> o sea, un agente de correo) mediante </w:t>
      </w:r>
      <w:r w:rsidR="00690F90">
        <w:rPr>
          <w:b/>
          <w:sz w:val="28"/>
        </w:rPr>
        <w:t>SMTP</w:t>
      </w:r>
      <w:r w:rsidR="003A15BF">
        <w:rPr>
          <w:b/>
          <w:sz w:val="28"/>
        </w:rPr>
        <w:t xml:space="preserve"> simple mail transfer </w:t>
      </w:r>
      <w:proofErr w:type="spellStart"/>
      <w:r w:rsidR="003A15BF">
        <w:rPr>
          <w:b/>
          <w:sz w:val="28"/>
        </w:rPr>
        <w:t>protocol</w:t>
      </w:r>
      <w:proofErr w:type="spellEnd"/>
      <w:r w:rsidR="008904AF">
        <w:rPr>
          <w:b/>
          <w:sz w:val="28"/>
        </w:rPr>
        <w:t>.</w:t>
      </w:r>
    </w:p>
    <w:p w14:paraId="4119E7E4" w14:textId="2E9D01F3" w:rsidR="0023694C" w:rsidRDefault="0023694C" w:rsidP="002E39F7">
      <w:pPr>
        <w:rPr>
          <w:b/>
          <w:sz w:val="28"/>
        </w:rPr>
      </w:pPr>
    </w:p>
    <w:p w14:paraId="52617D37" w14:textId="77777777" w:rsidR="00AC42DD" w:rsidRPr="002E39F7" w:rsidRDefault="00AC42DD" w:rsidP="002E39F7">
      <w:pPr>
        <w:rPr>
          <w:b/>
          <w:sz w:val="28"/>
        </w:rPr>
      </w:pPr>
    </w:p>
    <w:sectPr w:rsidR="00AC42DD" w:rsidRPr="002E39F7" w:rsidSect="007618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927EBF"/>
    <w:multiLevelType w:val="hybridMultilevel"/>
    <w:tmpl w:val="7C3A45C2"/>
    <w:lvl w:ilvl="0" w:tplc="9C4CB5B6">
      <w:start w:val="50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CC"/>
    <w:rsid w:val="00085D8F"/>
    <w:rsid w:val="0009078C"/>
    <w:rsid w:val="000C6A4E"/>
    <w:rsid w:val="000F66CC"/>
    <w:rsid w:val="00130CB7"/>
    <w:rsid w:val="00165896"/>
    <w:rsid w:val="001A2771"/>
    <w:rsid w:val="0023694C"/>
    <w:rsid w:val="002E39F7"/>
    <w:rsid w:val="00311D63"/>
    <w:rsid w:val="0034645A"/>
    <w:rsid w:val="003A15BF"/>
    <w:rsid w:val="003F32FD"/>
    <w:rsid w:val="004830E2"/>
    <w:rsid w:val="00547EB4"/>
    <w:rsid w:val="00556D29"/>
    <w:rsid w:val="00616ADA"/>
    <w:rsid w:val="0068112E"/>
    <w:rsid w:val="00690F90"/>
    <w:rsid w:val="006E63CC"/>
    <w:rsid w:val="007618B3"/>
    <w:rsid w:val="007B24BA"/>
    <w:rsid w:val="007B7E1F"/>
    <w:rsid w:val="008324AC"/>
    <w:rsid w:val="008904AF"/>
    <w:rsid w:val="00936C50"/>
    <w:rsid w:val="009A6A52"/>
    <w:rsid w:val="009E2F8A"/>
    <w:rsid w:val="009F65D9"/>
    <w:rsid w:val="00AC42DD"/>
    <w:rsid w:val="00AD6454"/>
    <w:rsid w:val="00AE61B9"/>
    <w:rsid w:val="00B2593D"/>
    <w:rsid w:val="00B754F0"/>
    <w:rsid w:val="00B910EF"/>
    <w:rsid w:val="00C80DC6"/>
    <w:rsid w:val="00D0650F"/>
    <w:rsid w:val="00D20C4D"/>
    <w:rsid w:val="00D3180B"/>
    <w:rsid w:val="00D33560"/>
    <w:rsid w:val="00D46AF6"/>
    <w:rsid w:val="00DD51AA"/>
    <w:rsid w:val="00DD7025"/>
    <w:rsid w:val="00DF373A"/>
    <w:rsid w:val="00E016BC"/>
    <w:rsid w:val="00EC53FF"/>
    <w:rsid w:val="00EE7876"/>
    <w:rsid w:val="00F4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0679C"/>
  <w15:chartTrackingRefBased/>
  <w15:docId w15:val="{676BCE6A-0E54-4D9D-9F1F-5A0B16EB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F32FD"/>
    <w:rPr>
      <w:b/>
      <w:bCs/>
    </w:rPr>
  </w:style>
  <w:style w:type="paragraph" w:styleId="Prrafodelista">
    <w:name w:val="List Paragraph"/>
    <w:basedOn w:val="Normal"/>
    <w:uiPriority w:val="34"/>
    <w:qFormat/>
    <w:rsid w:val="00C80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</Pages>
  <Words>556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33</cp:revision>
  <dcterms:created xsi:type="dcterms:W3CDTF">2024-11-12T11:47:00Z</dcterms:created>
  <dcterms:modified xsi:type="dcterms:W3CDTF">2024-12-04T09:15:00Z</dcterms:modified>
</cp:coreProperties>
</file>