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BE008" w14:textId="3E84FDAC" w:rsidR="00250316" w:rsidRPr="00D87B34" w:rsidRDefault="002733C4">
      <w:pPr>
        <w:rPr>
          <w:b/>
          <w:bCs/>
          <w:sz w:val="32"/>
          <w:szCs w:val="32"/>
        </w:rPr>
      </w:pPr>
      <w:r w:rsidRPr="00D87B34">
        <w:rPr>
          <w:b/>
          <w:bCs/>
          <w:sz w:val="32"/>
          <w:szCs w:val="32"/>
        </w:rPr>
        <w:t>El Servicio de Correo</w:t>
      </w:r>
    </w:p>
    <w:tbl>
      <w:tblPr>
        <w:tblStyle w:val="Tablaconcuadrcula"/>
        <w:tblW w:w="0" w:type="auto"/>
        <w:tblLook w:val="04A0" w:firstRow="1" w:lastRow="0" w:firstColumn="1" w:lastColumn="0" w:noHBand="0" w:noVBand="1"/>
      </w:tblPr>
      <w:tblGrid>
        <w:gridCol w:w="3823"/>
        <w:gridCol w:w="6633"/>
      </w:tblGrid>
      <w:tr w:rsidR="002733C4" w14:paraId="02B6F7A0" w14:textId="77777777" w:rsidTr="001C2EE8">
        <w:tc>
          <w:tcPr>
            <w:tcW w:w="10456" w:type="dxa"/>
            <w:gridSpan w:val="2"/>
            <w:shd w:val="clear" w:color="auto" w:fill="E7E6E6" w:themeFill="background2"/>
          </w:tcPr>
          <w:p w14:paraId="56D69FA2" w14:textId="7E18FFB4" w:rsidR="002733C4" w:rsidRPr="001C2EE8" w:rsidRDefault="002733C4" w:rsidP="001C2EE8">
            <w:pPr>
              <w:jc w:val="center"/>
              <w:rPr>
                <w:b/>
                <w:bCs/>
                <w:sz w:val="28"/>
                <w:szCs w:val="28"/>
              </w:rPr>
            </w:pPr>
            <w:r w:rsidRPr="001C2EE8">
              <w:rPr>
                <w:b/>
                <w:bCs/>
                <w:sz w:val="28"/>
                <w:szCs w:val="28"/>
              </w:rPr>
              <w:t xml:space="preserve">Elementos </w:t>
            </w:r>
            <w:r w:rsidR="001C2EE8" w:rsidRPr="001C2EE8">
              <w:rPr>
                <w:b/>
                <w:bCs/>
                <w:sz w:val="28"/>
                <w:szCs w:val="28"/>
              </w:rPr>
              <w:t>del servicio de correos</w:t>
            </w:r>
          </w:p>
        </w:tc>
      </w:tr>
      <w:tr w:rsidR="002733C4" w14:paraId="29D062FF" w14:textId="77777777" w:rsidTr="001C2EE8">
        <w:tc>
          <w:tcPr>
            <w:tcW w:w="3823" w:type="dxa"/>
          </w:tcPr>
          <w:p w14:paraId="40466C92" w14:textId="4591B401" w:rsidR="002733C4" w:rsidRPr="00667DC2" w:rsidRDefault="001C2EE8">
            <w:pPr>
              <w:rPr>
                <w:b/>
                <w:bCs/>
                <w:sz w:val="28"/>
                <w:szCs w:val="28"/>
              </w:rPr>
            </w:pPr>
            <w:r w:rsidRPr="00667DC2">
              <w:rPr>
                <w:b/>
                <w:bCs/>
                <w:sz w:val="28"/>
                <w:szCs w:val="28"/>
              </w:rPr>
              <w:t>Mensaje</w:t>
            </w:r>
          </w:p>
        </w:tc>
        <w:tc>
          <w:tcPr>
            <w:tcW w:w="6633" w:type="dxa"/>
          </w:tcPr>
          <w:p w14:paraId="68C006C3" w14:textId="539F57A5" w:rsidR="002733C4" w:rsidRPr="001C2EE8" w:rsidRDefault="001C2EE8">
            <w:pPr>
              <w:rPr>
                <w:rFonts w:cstheme="minorHAnsi"/>
                <w:sz w:val="28"/>
                <w:szCs w:val="28"/>
              </w:rPr>
            </w:pPr>
            <w:r w:rsidRPr="001C2EE8">
              <w:rPr>
                <w:rFonts w:cstheme="minorHAnsi"/>
                <w:color w:val="000000"/>
                <w:sz w:val="28"/>
                <w:szCs w:val="28"/>
                <w:shd w:val="clear" w:color="auto" w:fill="FFFFFF"/>
              </w:rPr>
              <w:t>Es la información que transmite el servicio de correo electrónico.</w:t>
            </w:r>
          </w:p>
        </w:tc>
      </w:tr>
      <w:tr w:rsidR="002733C4" w14:paraId="37B7EBDE" w14:textId="77777777" w:rsidTr="001C2EE8">
        <w:tc>
          <w:tcPr>
            <w:tcW w:w="3823" w:type="dxa"/>
          </w:tcPr>
          <w:p w14:paraId="3A72A9A7" w14:textId="4C4FA5B9" w:rsidR="002733C4" w:rsidRPr="00667DC2" w:rsidRDefault="001C2EE8">
            <w:pPr>
              <w:rPr>
                <w:b/>
                <w:bCs/>
                <w:sz w:val="28"/>
                <w:szCs w:val="28"/>
              </w:rPr>
            </w:pPr>
            <w:r w:rsidRPr="00667DC2">
              <w:rPr>
                <w:b/>
                <w:bCs/>
                <w:sz w:val="28"/>
                <w:szCs w:val="28"/>
              </w:rPr>
              <w:t>Cliente</w:t>
            </w:r>
          </w:p>
        </w:tc>
        <w:tc>
          <w:tcPr>
            <w:tcW w:w="6633" w:type="dxa"/>
          </w:tcPr>
          <w:p w14:paraId="5BE33D6A" w14:textId="267E3AB7" w:rsidR="002733C4" w:rsidRPr="001C2EE8" w:rsidRDefault="001C2EE8">
            <w:pPr>
              <w:rPr>
                <w:rFonts w:cstheme="minorHAnsi"/>
                <w:sz w:val="28"/>
                <w:szCs w:val="28"/>
              </w:rPr>
            </w:pPr>
            <w:r w:rsidRPr="001C2EE8">
              <w:rPr>
                <w:rFonts w:cstheme="minorHAnsi"/>
                <w:color w:val="000000"/>
                <w:sz w:val="28"/>
                <w:szCs w:val="28"/>
                <w:shd w:val="clear" w:color="auto" w:fill="FFFFFF"/>
              </w:rPr>
              <w:t>Es un programa de usuario que permite editar los mensajes, enviarlos hacia un servidor que se encargue de que lleguen al destinatario, o de descargar los recibidos desde un buzón de usuario.</w:t>
            </w:r>
          </w:p>
        </w:tc>
      </w:tr>
      <w:tr w:rsidR="002733C4" w14:paraId="6B3C7FFA" w14:textId="77777777" w:rsidTr="001C2EE8">
        <w:tc>
          <w:tcPr>
            <w:tcW w:w="3823" w:type="dxa"/>
          </w:tcPr>
          <w:p w14:paraId="25E06DC1" w14:textId="728EEE1F" w:rsidR="002733C4" w:rsidRPr="00667DC2" w:rsidRDefault="001C2EE8">
            <w:pPr>
              <w:rPr>
                <w:b/>
                <w:bCs/>
                <w:sz w:val="28"/>
                <w:szCs w:val="28"/>
              </w:rPr>
            </w:pPr>
            <w:r w:rsidRPr="00667DC2">
              <w:rPr>
                <w:b/>
                <w:bCs/>
                <w:sz w:val="28"/>
                <w:szCs w:val="28"/>
              </w:rPr>
              <w:t>Servidor</w:t>
            </w:r>
          </w:p>
        </w:tc>
        <w:tc>
          <w:tcPr>
            <w:tcW w:w="6633" w:type="dxa"/>
          </w:tcPr>
          <w:p w14:paraId="2DDF513E" w14:textId="6643799B" w:rsidR="002733C4" w:rsidRPr="001C2EE8" w:rsidRDefault="001C2EE8">
            <w:pPr>
              <w:rPr>
                <w:rFonts w:cstheme="minorHAnsi"/>
                <w:sz w:val="28"/>
                <w:szCs w:val="28"/>
              </w:rPr>
            </w:pPr>
            <w:r w:rsidRPr="001C2EE8">
              <w:rPr>
                <w:rFonts w:cstheme="minorHAnsi"/>
                <w:color w:val="000000"/>
                <w:sz w:val="28"/>
                <w:szCs w:val="28"/>
                <w:shd w:val="clear" w:color="auto" w:fill="FFFFFF"/>
              </w:rPr>
              <w:t>es un software que se encarga de recibir correos de un cliente o de otro servidor funcionando como cliente y de enviarlos hacia otro servidor o transferirlos hacia el usuario destino.</w:t>
            </w:r>
          </w:p>
        </w:tc>
      </w:tr>
      <w:tr w:rsidR="002733C4" w14:paraId="6E70CB1D" w14:textId="77777777" w:rsidTr="001C2EE8">
        <w:tc>
          <w:tcPr>
            <w:tcW w:w="3823" w:type="dxa"/>
          </w:tcPr>
          <w:p w14:paraId="0B068C77" w14:textId="0A9F8A6A" w:rsidR="002733C4" w:rsidRPr="00667DC2" w:rsidRDefault="001C2EE8">
            <w:pPr>
              <w:rPr>
                <w:b/>
                <w:bCs/>
                <w:sz w:val="28"/>
                <w:szCs w:val="28"/>
              </w:rPr>
            </w:pPr>
            <w:r w:rsidRPr="00667DC2">
              <w:rPr>
                <w:b/>
                <w:bCs/>
                <w:sz w:val="28"/>
                <w:szCs w:val="28"/>
              </w:rPr>
              <w:t>Cuentas de correo</w:t>
            </w:r>
          </w:p>
        </w:tc>
        <w:tc>
          <w:tcPr>
            <w:tcW w:w="6633" w:type="dxa"/>
          </w:tcPr>
          <w:p w14:paraId="1547616A" w14:textId="4EA8935D" w:rsidR="002733C4" w:rsidRPr="001C2EE8" w:rsidRDefault="001C2EE8">
            <w:pPr>
              <w:rPr>
                <w:rFonts w:cstheme="minorHAnsi"/>
                <w:sz w:val="28"/>
                <w:szCs w:val="28"/>
              </w:rPr>
            </w:pPr>
            <w:r w:rsidRPr="001C2EE8">
              <w:rPr>
                <w:rFonts w:cstheme="minorHAnsi"/>
                <w:color w:val="000000"/>
                <w:sz w:val="28"/>
                <w:szCs w:val="28"/>
                <w:shd w:val="clear" w:color="auto" w:fill="FFFFFF"/>
              </w:rPr>
              <w:t>son las identificaciones para los remitentes del correo electrónico y los destinatarios.</w:t>
            </w:r>
          </w:p>
        </w:tc>
      </w:tr>
      <w:tr w:rsidR="002733C4" w14:paraId="7EA0352C" w14:textId="77777777" w:rsidTr="001C2EE8">
        <w:tc>
          <w:tcPr>
            <w:tcW w:w="3823" w:type="dxa"/>
          </w:tcPr>
          <w:p w14:paraId="782D0CCB" w14:textId="559B5D56" w:rsidR="002733C4" w:rsidRPr="00667DC2" w:rsidRDefault="001C2EE8">
            <w:pPr>
              <w:rPr>
                <w:b/>
                <w:bCs/>
                <w:sz w:val="28"/>
                <w:szCs w:val="28"/>
              </w:rPr>
            </w:pPr>
            <w:r w:rsidRPr="00667DC2">
              <w:rPr>
                <w:b/>
                <w:bCs/>
                <w:sz w:val="28"/>
                <w:szCs w:val="28"/>
              </w:rPr>
              <w:t>Buzón</w:t>
            </w:r>
          </w:p>
        </w:tc>
        <w:tc>
          <w:tcPr>
            <w:tcW w:w="6633" w:type="dxa"/>
          </w:tcPr>
          <w:p w14:paraId="7350D249" w14:textId="78EEA7DC" w:rsidR="002733C4" w:rsidRPr="001C2EE8" w:rsidRDefault="001C2EE8">
            <w:pPr>
              <w:rPr>
                <w:rFonts w:cstheme="minorHAnsi"/>
                <w:sz w:val="28"/>
                <w:szCs w:val="28"/>
              </w:rPr>
            </w:pPr>
            <w:r w:rsidRPr="001C2EE8">
              <w:rPr>
                <w:rFonts w:cstheme="minorHAnsi"/>
                <w:color w:val="000000"/>
                <w:sz w:val="28"/>
                <w:szCs w:val="28"/>
                <w:shd w:val="clear" w:color="auto" w:fill="FFFFFF"/>
              </w:rPr>
              <w:t>s</w:t>
            </w:r>
            <w:r w:rsidR="005244D7">
              <w:rPr>
                <w:rFonts w:cstheme="minorHAnsi"/>
                <w:color w:val="000000"/>
                <w:sz w:val="28"/>
                <w:szCs w:val="28"/>
                <w:shd w:val="clear" w:color="auto" w:fill="FFFFFF"/>
              </w:rPr>
              <w:t>on</w:t>
            </w:r>
            <w:r w:rsidRPr="001C2EE8">
              <w:rPr>
                <w:rFonts w:cstheme="minorHAnsi"/>
                <w:color w:val="000000"/>
                <w:sz w:val="28"/>
                <w:szCs w:val="28"/>
                <w:shd w:val="clear" w:color="auto" w:fill="FFFFFF"/>
              </w:rPr>
              <w:t xml:space="preserve"> un espacio de almacenamiento de un servidor donde éste guarda los mensajes destinados a usuarios para que éstos los puedan obtener.</w:t>
            </w:r>
          </w:p>
        </w:tc>
      </w:tr>
      <w:tr w:rsidR="002733C4" w14:paraId="09E403F9" w14:textId="77777777" w:rsidTr="001C2EE8">
        <w:tc>
          <w:tcPr>
            <w:tcW w:w="3823" w:type="dxa"/>
          </w:tcPr>
          <w:p w14:paraId="6324E686" w14:textId="1EE6DDDB" w:rsidR="002733C4" w:rsidRPr="00667DC2" w:rsidRDefault="001C2EE8">
            <w:pPr>
              <w:rPr>
                <w:b/>
                <w:bCs/>
                <w:sz w:val="28"/>
                <w:szCs w:val="28"/>
              </w:rPr>
            </w:pPr>
            <w:r w:rsidRPr="00667DC2">
              <w:rPr>
                <w:b/>
                <w:bCs/>
                <w:sz w:val="28"/>
                <w:szCs w:val="28"/>
              </w:rPr>
              <w:t>Cuentas de correo redirigidas</w:t>
            </w:r>
          </w:p>
        </w:tc>
        <w:tc>
          <w:tcPr>
            <w:tcW w:w="6633" w:type="dxa"/>
          </w:tcPr>
          <w:p w14:paraId="19AC812B" w14:textId="4CCD1CB5" w:rsidR="002733C4" w:rsidRPr="001C2EE8" w:rsidRDefault="001C2EE8">
            <w:pPr>
              <w:rPr>
                <w:rFonts w:cstheme="minorHAnsi"/>
                <w:sz w:val="28"/>
                <w:szCs w:val="28"/>
              </w:rPr>
            </w:pPr>
            <w:r w:rsidRPr="001C2EE8">
              <w:rPr>
                <w:rFonts w:cstheme="minorHAnsi"/>
                <w:color w:val="000000"/>
                <w:sz w:val="28"/>
                <w:szCs w:val="28"/>
                <w:shd w:val="clear" w:color="auto" w:fill="FFFFFF"/>
              </w:rPr>
              <w:t>son cuentas a las que se asocia un buzón perteneciente a otra cuenta de otro dominio. Por ejemplo, luis@aula2.com puede ser redirigida a luis@aulaubuntu.com y entonces los correos enviados a luis@aula2.com se almacenarán en el buzón de luis@aulaubuntu.com.</w:t>
            </w:r>
          </w:p>
        </w:tc>
      </w:tr>
      <w:tr w:rsidR="002733C4" w14:paraId="6253A328" w14:textId="77777777" w:rsidTr="001C2EE8">
        <w:tc>
          <w:tcPr>
            <w:tcW w:w="3823" w:type="dxa"/>
          </w:tcPr>
          <w:p w14:paraId="0B792786" w14:textId="6A2B0321" w:rsidR="002733C4" w:rsidRPr="00667DC2" w:rsidRDefault="001C2EE8">
            <w:pPr>
              <w:rPr>
                <w:b/>
                <w:bCs/>
                <w:sz w:val="28"/>
                <w:szCs w:val="28"/>
              </w:rPr>
            </w:pPr>
            <w:r w:rsidRPr="00667DC2">
              <w:rPr>
                <w:b/>
                <w:bCs/>
                <w:sz w:val="28"/>
                <w:szCs w:val="28"/>
              </w:rPr>
              <w:t>Alias</w:t>
            </w:r>
          </w:p>
        </w:tc>
        <w:tc>
          <w:tcPr>
            <w:tcW w:w="6633" w:type="dxa"/>
          </w:tcPr>
          <w:p w14:paraId="41EDFEC5" w14:textId="486DD319" w:rsidR="002733C4" w:rsidRPr="001C2EE8" w:rsidRDefault="001C2EE8">
            <w:pPr>
              <w:rPr>
                <w:rFonts w:cstheme="minorHAnsi"/>
                <w:sz w:val="28"/>
                <w:szCs w:val="28"/>
              </w:rPr>
            </w:pPr>
            <w:r w:rsidRPr="001C2EE8">
              <w:rPr>
                <w:rFonts w:cstheme="minorHAnsi"/>
                <w:color w:val="000000"/>
                <w:sz w:val="28"/>
                <w:szCs w:val="28"/>
                <w:shd w:val="clear" w:color="auto" w:fill="FFFFFF"/>
              </w:rPr>
              <w:t>son cuentas a las que se asocia un buzón de otra cuenta del mismo dominio. Por ejemplo, profesri@aulaubuntu.com puede ser redirigida a luis@aulaubuntu.com y entonces los correos enviados a profesri@aulaubuntu.com se almacenarán en el buzón de luis@aulaubuntu.com.</w:t>
            </w:r>
          </w:p>
        </w:tc>
      </w:tr>
    </w:tbl>
    <w:p w14:paraId="0F049757" w14:textId="1878F628" w:rsidR="002733C4" w:rsidRDefault="002733C4">
      <w:pPr>
        <w:rPr>
          <w:sz w:val="28"/>
          <w:szCs w:val="28"/>
        </w:rPr>
      </w:pPr>
    </w:p>
    <w:p w14:paraId="73882E5A" w14:textId="15A80E1A" w:rsidR="00BE496D" w:rsidRDefault="00BA4CD4">
      <w:pPr>
        <w:rPr>
          <w:b/>
          <w:bCs/>
          <w:sz w:val="32"/>
          <w:szCs w:val="32"/>
        </w:rPr>
      </w:pPr>
      <w:r w:rsidRPr="00BA4CD4">
        <w:rPr>
          <w:b/>
          <w:bCs/>
          <w:sz w:val="32"/>
          <w:szCs w:val="32"/>
        </w:rPr>
        <w:t xml:space="preserve">Agentes de correo </w:t>
      </w:r>
    </w:p>
    <w:p w14:paraId="031D52A4" w14:textId="4AB56C0E" w:rsidR="00BA4CD4" w:rsidRPr="00BA4CD4" w:rsidRDefault="00BA4CD4">
      <w:pPr>
        <w:rPr>
          <w:rFonts w:cstheme="minorHAnsi"/>
          <w:color w:val="000000"/>
          <w:sz w:val="28"/>
          <w:szCs w:val="28"/>
          <w:shd w:val="clear" w:color="auto" w:fill="FFFFFF"/>
        </w:rPr>
      </w:pPr>
      <w:r w:rsidRPr="00BA4CD4">
        <w:rPr>
          <w:rFonts w:cstheme="minorHAnsi"/>
          <w:color w:val="000000"/>
          <w:sz w:val="28"/>
          <w:szCs w:val="28"/>
          <w:shd w:val="clear" w:color="auto" w:fill="FFFFFF"/>
        </w:rPr>
        <w:t>Un agente de correo es un software que se encarga de realizar alguna operación con los mensajes de correo. En la transmisión del correo electrónico fundamentalmente intervienen tres agentes:</w:t>
      </w:r>
    </w:p>
    <w:p w14:paraId="355399E0" w14:textId="1122E682" w:rsidR="00C47909" w:rsidRDefault="00BA4CD4" w:rsidP="00C47909">
      <w:pPr>
        <w:rPr>
          <w:rFonts w:eastAsia="Times New Roman" w:cstheme="minorHAnsi"/>
          <w:color w:val="000000"/>
          <w:sz w:val="28"/>
          <w:szCs w:val="28"/>
          <w:lang w:eastAsia="es-ES"/>
        </w:rPr>
      </w:pPr>
      <w:r w:rsidRPr="00BA4CD4">
        <w:rPr>
          <w:noProof/>
          <w:sz w:val="28"/>
          <w:szCs w:val="28"/>
        </w:rPr>
        <w:lastRenderedPageBreak/>
        <w:drawing>
          <wp:inline distT="0" distB="0" distL="0" distR="0" wp14:anchorId="7590D14D" wp14:editId="5AC781BB">
            <wp:extent cx="6461760" cy="3612304"/>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75777" cy="3620140"/>
                    </a:xfrm>
                    <a:prstGeom prst="rect">
                      <a:avLst/>
                    </a:prstGeom>
                  </pic:spPr>
                </pic:pic>
              </a:graphicData>
            </a:graphic>
          </wp:inline>
        </w:drawing>
      </w:r>
      <w:r w:rsidR="007F4243">
        <w:rPr>
          <w:rFonts w:eastAsia="Times New Roman" w:cstheme="minorHAnsi"/>
          <w:b/>
          <w:bCs/>
          <w:color w:val="000000"/>
          <w:sz w:val="28"/>
          <w:szCs w:val="28"/>
          <w:lang w:eastAsia="es-ES"/>
        </w:rPr>
        <w:t xml:space="preserve">Agente de transporte de correo </w:t>
      </w:r>
      <w:r w:rsidR="00BE0ED4">
        <w:rPr>
          <w:rFonts w:eastAsia="Times New Roman" w:cstheme="minorHAnsi"/>
          <w:b/>
          <w:bCs/>
          <w:color w:val="000000"/>
          <w:sz w:val="28"/>
          <w:szCs w:val="28"/>
          <w:lang w:eastAsia="es-ES"/>
        </w:rPr>
        <w:t>(</w:t>
      </w:r>
      <w:r w:rsidRPr="00BA4CD4">
        <w:rPr>
          <w:rFonts w:eastAsia="Times New Roman" w:cstheme="minorHAnsi"/>
          <w:b/>
          <w:bCs/>
          <w:color w:val="000000"/>
          <w:sz w:val="28"/>
          <w:szCs w:val="28"/>
          <w:lang w:eastAsia="es-ES"/>
        </w:rPr>
        <w:t xml:space="preserve">MTA Mail Transfer </w:t>
      </w:r>
      <w:proofErr w:type="spellStart"/>
      <w:r w:rsidRPr="00BA4CD4">
        <w:rPr>
          <w:rFonts w:eastAsia="Times New Roman" w:cstheme="minorHAnsi"/>
          <w:b/>
          <w:bCs/>
          <w:color w:val="000000"/>
          <w:sz w:val="28"/>
          <w:szCs w:val="28"/>
          <w:lang w:eastAsia="es-ES"/>
        </w:rPr>
        <w:t>Agent</w:t>
      </w:r>
      <w:proofErr w:type="spellEnd"/>
      <w:r w:rsidRPr="00BA4CD4">
        <w:rPr>
          <w:rFonts w:eastAsia="Times New Roman" w:cstheme="minorHAnsi"/>
          <w:b/>
          <w:bCs/>
          <w:color w:val="000000"/>
          <w:sz w:val="28"/>
          <w:szCs w:val="28"/>
          <w:lang w:eastAsia="es-ES"/>
        </w:rPr>
        <w:t>)</w:t>
      </w:r>
      <w:r w:rsidRPr="00BA4CD4">
        <w:rPr>
          <w:rFonts w:eastAsia="Times New Roman" w:cstheme="minorHAnsi"/>
          <w:color w:val="000000"/>
          <w:sz w:val="28"/>
          <w:szCs w:val="28"/>
          <w:lang w:eastAsia="es-ES"/>
        </w:rPr>
        <w:t xml:space="preserve">: </w:t>
      </w:r>
      <w:r w:rsidR="00C47909">
        <w:rPr>
          <w:rFonts w:eastAsia="Times New Roman" w:cstheme="minorHAnsi"/>
          <w:color w:val="000000"/>
          <w:sz w:val="28"/>
          <w:szCs w:val="28"/>
          <w:lang w:eastAsia="es-ES"/>
        </w:rPr>
        <w:t>software encargado de recibir, enrutar y entregar correos electrónicos de un servidor a otro.</w:t>
      </w:r>
    </w:p>
    <w:p w14:paraId="1EE66190" w14:textId="0FA7E31E" w:rsidR="00C47909" w:rsidRPr="00667DC2" w:rsidRDefault="00C47909" w:rsidP="00C47909">
      <w:pPr>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Funciones principales:</w:t>
      </w:r>
    </w:p>
    <w:p w14:paraId="36C0AD7F" w14:textId="6BDDC294" w:rsidR="00C47909" w:rsidRDefault="00C47909" w:rsidP="00C47909">
      <w:pPr>
        <w:pStyle w:val="Prrafodelista"/>
        <w:numPr>
          <w:ilvl w:val="0"/>
          <w:numId w:val="2"/>
        </w:numPr>
        <w:rPr>
          <w:sz w:val="28"/>
          <w:szCs w:val="28"/>
        </w:rPr>
      </w:pPr>
      <w:r>
        <w:rPr>
          <w:sz w:val="28"/>
          <w:szCs w:val="28"/>
        </w:rPr>
        <w:t>Transmitir correos entre servidores mediante el protocolo SMPT.</w:t>
      </w:r>
    </w:p>
    <w:p w14:paraId="357E8CEB" w14:textId="3BB88041" w:rsidR="00C47909" w:rsidRDefault="00C47909" w:rsidP="00C47909">
      <w:pPr>
        <w:pStyle w:val="Prrafodelista"/>
        <w:numPr>
          <w:ilvl w:val="0"/>
          <w:numId w:val="2"/>
        </w:numPr>
        <w:rPr>
          <w:sz w:val="28"/>
          <w:szCs w:val="28"/>
        </w:rPr>
      </w:pPr>
      <w:r>
        <w:rPr>
          <w:sz w:val="28"/>
          <w:szCs w:val="28"/>
        </w:rPr>
        <w:t>Determinar la ruta del correo hasta su destino.</w:t>
      </w:r>
    </w:p>
    <w:p w14:paraId="0ECF1607" w14:textId="10B0CEE5" w:rsidR="00C47909" w:rsidRDefault="00C47909" w:rsidP="00C47909">
      <w:pPr>
        <w:pStyle w:val="Prrafodelista"/>
        <w:numPr>
          <w:ilvl w:val="0"/>
          <w:numId w:val="2"/>
        </w:numPr>
        <w:rPr>
          <w:sz w:val="28"/>
          <w:szCs w:val="28"/>
        </w:rPr>
      </w:pPr>
      <w:r>
        <w:rPr>
          <w:sz w:val="28"/>
          <w:szCs w:val="28"/>
        </w:rPr>
        <w:t>Trabajar en conjunto con otros MTA para garantizar la entrega del correo.</w:t>
      </w:r>
    </w:p>
    <w:p w14:paraId="69FDEA40" w14:textId="2F8598C7" w:rsidR="00C17C7D" w:rsidRPr="00667DC2" w:rsidRDefault="00C17C7D" w:rsidP="00C17C7D">
      <w:pPr>
        <w:rPr>
          <w:b/>
          <w:bCs/>
          <w:sz w:val="28"/>
          <w:szCs w:val="28"/>
        </w:rPr>
      </w:pPr>
      <w:r w:rsidRPr="00667DC2">
        <w:rPr>
          <w:b/>
          <w:bCs/>
          <w:sz w:val="28"/>
          <w:szCs w:val="28"/>
        </w:rPr>
        <w:t>Proceso:</w:t>
      </w:r>
    </w:p>
    <w:p w14:paraId="3342E3AF" w14:textId="56C4DD5D" w:rsidR="00C17C7D" w:rsidRDefault="00C17C7D" w:rsidP="00C17C7D">
      <w:pPr>
        <w:pStyle w:val="Prrafodelista"/>
        <w:numPr>
          <w:ilvl w:val="0"/>
          <w:numId w:val="2"/>
        </w:numPr>
        <w:rPr>
          <w:sz w:val="28"/>
          <w:szCs w:val="28"/>
        </w:rPr>
      </w:pPr>
      <w:r>
        <w:rPr>
          <w:sz w:val="28"/>
          <w:szCs w:val="28"/>
        </w:rPr>
        <w:t>Recibe el corr</w:t>
      </w:r>
      <w:r w:rsidR="00CE11A4">
        <w:rPr>
          <w:sz w:val="28"/>
          <w:szCs w:val="28"/>
        </w:rPr>
        <w:t>eo</w:t>
      </w:r>
      <w:r>
        <w:rPr>
          <w:sz w:val="28"/>
          <w:szCs w:val="28"/>
        </w:rPr>
        <w:t xml:space="preserve"> del MUA</w:t>
      </w:r>
    </w:p>
    <w:p w14:paraId="3163C8D7" w14:textId="29BFFB17" w:rsidR="00C17C7D" w:rsidRDefault="00C17C7D" w:rsidP="00C17C7D">
      <w:pPr>
        <w:pStyle w:val="Prrafodelista"/>
        <w:numPr>
          <w:ilvl w:val="0"/>
          <w:numId w:val="2"/>
        </w:numPr>
        <w:rPr>
          <w:sz w:val="28"/>
          <w:szCs w:val="28"/>
        </w:rPr>
      </w:pPr>
      <w:r>
        <w:rPr>
          <w:sz w:val="28"/>
          <w:szCs w:val="28"/>
        </w:rPr>
        <w:t>Determina el servidor de destino basado en el dominio del destinatario</w:t>
      </w:r>
    </w:p>
    <w:p w14:paraId="52E67C41" w14:textId="1497BA79" w:rsidR="00347301" w:rsidRDefault="00C17C7D" w:rsidP="00347301">
      <w:pPr>
        <w:pStyle w:val="Prrafodelista"/>
        <w:numPr>
          <w:ilvl w:val="0"/>
          <w:numId w:val="2"/>
        </w:numPr>
        <w:rPr>
          <w:sz w:val="28"/>
          <w:szCs w:val="28"/>
        </w:rPr>
      </w:pPr>
      <w:r>
        <w:rPr>
          <w:sz w:val="28"/>
          <w:szCs w:val="28"/>
        </w:rPr>
        <w:t>Lo envía al servidor de correo receptor o al siguiente MTA en la cadena</w:t>
      </w:r>
    </w:p>
    <w:p w14:paraId="1BD9766C" w14:textId="050595D7" w:rsidR="00347301" w:rsidRPr="00667DC2" w:rsidRDefault="00347301" w:rsidP="00347301">
      <w:pPr>
        <w:rPr>
          <w:b/>
          <w:bCs/>
          <w:sz w:val="28"/>
          <w:szCs w:val="28"/>
        </w:rPr>
      </w:pPr>
      <w:r w:rsidRPr="00667DC2">
        <w:rPr>
          <w:b/>
          <w:bCs/>
          <w:sz w:val="28"/>
          <w:szCs w:val="28"/>
        </w:rPr>
        <w:t>Ejemplos de MTA:</w:t>
      </w:r>
    </w:p>
    <w:p w14:paraId="425218B8" w14:textId="007CA3FD" w:rsidR="00347301" w:rsidRDefault="00347301" w:rsidP="00347301">
      <w:pPr>
        <w:pStyle w:val="Prrafodelista"/>
        <w:numPr>
          <w:ilvl w:val="0"/>
          <w:numId w:val="2"/>
        </w:numPr>
        <w:rPr>
          <w:sz w:val="28"/>
          <w:szCs w:val="28"/>
        </w:rPr>
      </w:pPr>
      <w:proofErr w:type="spellStart"/>
      <w:r w:rsidRPr="00667DC2">
        <w:rPr>
          <w:b/>
          <w:bCs/>
          <w:sz w:val="28"/>
          <w:szCs w:val="28"/>
        </w:rPr>
        <w:t>Postfix</w:t>
      </w:r>
      <w:proofErr w:type="spellEnd"/>
      <w:r w:rsidRPr="00667DC2">
        <w:rPr>
          <w:b/>
          <w:bCs/>
          <w:sz w:val="28"/>
          <w:szCs w:val="28"/>
        </w:rPr>
        <w:t>:</w:t>
      </w:r>
      <w:r>
        <w:rPr>
          <w:sz w:val="28"/>
          <w:szCs w:val="28"/>
        </w:rPr>
        <w:t xml:space="preserve"> Popular en sistemas Linux por su seguridad y eficiencia.</w:t>
      </w:r>
    </w:p>
    <w:p w14:paraId="48ABDFED" w14:textId="0F8021E0" w:rsidR="00347301" w:rsidRDefault="00347301" w:rsidP="00347301">
      <w:pPr>
        <w:pStyle w:val="Prrafodelista"/>
        <w:numPr>
          <w:ilvl w:val="0"/>
          <w:numId w:val="2"/>
        </w:numPr>
        <w:rPr>
          <w:sz w:val="28"/>
          <w:szCs w:val="28"/>
        </w:rPr>
      </w:pPr>
      <w:proofErr w:type="spellStart"/>
      <w:r w:rsidRPr="00667DC2">
        <w:rPr>
          <w:b/>
          <w:bCs/>
          <w:sz w:val="28"/>
          <w:szCs w:val="28"/>
        </w:rPr>
        <w:t>Sendmail</w:t>
      </w:r>
      <w:proofErr w:type="spellEnd"/>
      <w:r w:rsidRPr="00667DC2">
        <w:rPr>
          <w:b/>
          <w:bCs/>
          <w:sz w:val="28"/>
          <w:szCs w:val="28"/>
        </w:rPr>
        <w:t>:</w:t>
      </w:r>
      <w:r>
        <w:rPr>
          <w:sz w:val="28"/>
          <w:szCs w:val="28"/>
        </w:rPr>
        <w:t xml:space="preserve"> Uno de los más antiguos y ampliamente utilizados.</w:t>
      </w:r>
    </w:p>
    <w:p w14:paraId="41A041DA" w14:textId="2AC7265D" w:rsidR="00347301" w:rsidRDefault="00347301" w:rsidP="00347301">
      <w:pPr>
        <w:pStyle w:val="Prrafodelista"/>
        <w:numPr>
          <w:ilvl w:val="0"/>
          <w:numId w:val="2"/>
        </w:numPr>
        <w:rPr>
          <w:sz w:val="28"/>
          <w:szCs w:val="28"/>
        </w:rPr>
      </w:pPr>
      <w:r w:rsidRPr="00667DC2">
        <w:rPr>
          <w:b/>
          <w:bCs/>
          <w:sz w:val="28"/>
          <w:szCs w:val="28"/>
        </w:rPr>
        <w:t>Exim:</w:t>
      </w:r>
      <w:r>
        <w:rPr>
          <w:sz w:val="28"/>
          <w:szCs w:val="28"/>
        </w:rPr>
        <w:t xml:space="preserve"> Frecuente en servidores </w:t>
      </w:r>
      <w:proofErr w:type="spellStart"/>
      <w:r>
        <w:rPr>
          <w:sz w:val="28"/>
          <w:szCs w:val="28"/>
        </w:rPr>
        <w:t>cPanel</w:t>
      </w:r>
      <w:proofErr w:type="spellEnd"/>
      <w:r>
        <w:rPr>
          <w:sz w:val="28"/>
          <w:szCs w:val="28"/>
        </w:rPr>
        <w:t>.</w:t>
      </w:r>
    </w:p>
    <w:p w14:paraId="35177FA6" w14:textId="68B079DE" w:rsidR="00347301" w:rsidRPr="00347301" w:rsidRDefault="00347301" w:rsidP="00347301">
      <w:pPr>
        <w:pStyle w:val="Prrafodelista"/>
        <w:numPr>
          <w:ilvl w:val="0"/>
          <w:numId w:val="2"/>
        </w:numPr>
        <w:rPr>
          <w:sz w:val="28"/>
          <w:szCs w:val="28"/>
        </w:rPr>
      </w:pPr>
      <w:r w:rsidRPr="00667DC2">
        <w:rPr>
          <w:b/>
          <w:bCs/>
          <w:sz w:val="28"/>
          <w:szCs w:val="28"/>
        </w:rPr>
        <w:t>Microsoft Exchange Server:</w:t>
      </w:r>
      <w:r>
        <w:rPr>
          <w:sz w:val="28"/>
          <w:szCs w:val="28"/>
        </w:rPr>
        <w:t xml:space="preserve"> Común en entornos empresariales</w:t>
      </w:r>
    </w:p>
    <w:p w14:paraId="104EFA41" w14:textId="3E2C36B1" w:rsidR="00C47909" w:rsidRDefault="007F4243" w:rsidP="00C47909">
      <w:p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b/>
          <w:bCs/>
          <w:color w:val="000000"/>
          <w:sz w:val="28"/>
          <w:szCs w:val="28"/>
          <w:lang w:eastAsia="es-ES"/>
        </w:rPr>
        <w:t xml:space="preserve">Agente de usuario de correo </w:t>
      </w:r>
      <w:r w:rsidR="00BE0ED4">
        <w:rPr>
          <w:rFonts w:eastAsia="Times New Roman" w:cstheme="minorHAnsi"/>
          <w:b/>
          <w:bCs/>
          <w:color w:val="000000"/>
          <w:sz w:val="28"/>
          <w:szCs w:val="28"/>
          <w:lang w:eastAsia="es-ES"/>
        </w:rPr>
        <w:t>(</w:t>
      </w:r>
      <w:r w:rsidR="00C47909">
        <w:rPr>
          <w:rFonts w:eastAsia="Times New Roman" w:cstheme="minorHAnsi"/>
          <w:b/>
          <w:bCs/>
          <w:color w:val="000000"/>
          <w:sz w:val="28"/>
          <w:szCs w:val="28"/>
          <w:lang w:eastAsia="es-ES"/>
        </w:rPr>
        <w:t>M</w:t>
      </w:r>
      <w:r w:rsidR="00BE0ED4">
        <w:rPr>
          <w:rFonts w:eastAsia="Times New Roman" w:cstheme="minorHAnsi"/>
          <w:b/>
          <w:bCs/>
          <w:color w:val="000000"/>
          <w:sz w:val="28"/>
          <w:szCs w:val="28"/>
          <w:lang w:eastAsia="es-ES"/>
        </w:rPr>
        <w:t xml:space="preserve">UA </w:t>
      </w:r>
      <w:r w:rsidR="00C47909">
        <w:rPr>
          <w:rFonts w:eastAsia="Times New Roman" w:cstheme="minorHAnsi"/>
          <w:b/>
          <w:bCs/>
          <w:color w:val="000000"/>
          <w:sz w:val="28"/>
          <w:szCs w:val="28"/>
          <w:lang w:eastAsia="es-ES"/>
        </w:rPr>
        <w:t xml:space="preserve">Mail User </w:t>
      </w:r>
      <w:proofErr w:type="spellStart"/>
      <w:r w:rsidR="00C47909">
        <w:rPr>
          <w:rFonts w:eastAsia="Times New Roman" w:cstheme="minorHAnsi"/>
          <w:b/>
          <w:bCs/>
          <w:color w:val="000000"/>
          <w:sz w:val="28"/>
          <w:szCs w:val="28"/>
          <w:lang w:eastAsia="es-ES"/>
        </w:rPr>
        <w:t>Agent</w:t>
      </w:r>
      <w:proofErr w:type="spellEnd"/>
      <w:r w:rsidR="00C47909">
        <w:rPr>
          <w:rFonts w:eastAsia="Times New Roman" w:cstheme="minorHAnsi"/>
          <w:b/>
          <w:bCs/>
          <w:color w:val="000000"/>
          <w:sz w:val="28"/>
          <w:szCs w:val="28"/>
          <w:lang w:eastAsia="es-ES"/>
        </w:rPr>
        <w:t>)</w:t>
      </w:r>
      <w:r w:rsidR="00C47909" w:rsidRPr="00C47909">
        <w:rPr>
          <w:rFonts w:eastAsia="Times New Roman" w:cstheme="minorHAnsi"/>
          <w:color w:val="000000"/>
          <w:sz w:val="28"/>
          <w:szCs w:val="28"/>
          <w:lang w:eastAsia="es-ES"/>
        </w:rPr>
        <w:t>:</w:t>
      </w:r>
      <w:r w:rsidR="00C47909">
        <w:rPr>
          <w:rFonts w:eastAsia="Times New Roman" w:cstheme="minorHAnsi"/>
          <w:color w:val="000000"/>
          <w:sz w:val="28"/>
          <w:szCs w:val="28"/>
          <w:lang w:eastAsia="es-ES"/>
        </w:rPr>
        <w:t xml:space="preserve"> software que los usuarios utilizan directamente </w:t>
      </w:r>
      <w:r w:rsidR="00347301">
        <w:rPr>
          <w:rFonts w:eastAsia="Times New Roman" w:cstheme="minorHAnsi"/>
          <w:color w:val="000000"/>
          <w:sz w:val="28"/>
          <w:szCs w:val="28"/>
          <w:lang w:eastAsia="es-ES"/>
        </w:rPr>
        <w:t>para redactar, enviar, recibir y leer correos electrónicos.</w:t>
      </w:r>
    </w:p>
    <w:p w14:paraId="52FBA9DB" w14:textId="0269A1F4" w:rsidR="00347301" w:rsidRPr="00667DC2" w:rsidRDefault="00347301" w:rsidP="00C47909">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Funciones principales:</w:t>
      </w:r>
    </w:p>
    <w:p w14:paraId="2976BCD9" w14:textId="4A8ACF81" w:rsidR="00347301" w:rsidRDefault="00347301" w:rsidP="00347301">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Proporcionar una interfaz para el usuario</w:t>
      </w:r>
    </w:p>
    <w:p w14:paraId="4A475843" w14:textId="66A18D40" w:rsidR="00347301" w:rsidRDefault="00347301" w:rsidP="00347301">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Permitir la composición y envío de correos electrónicos</w:t>
      </w:r>
    </w:p>
    <w:p w14:paraId="5CD8600E" w14:textId="72E2855F" w:rsidR="00347301" w:rsidRDefault="00347301" w:rsidP="00347301">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Descargar y gestionar correos desde el servidor</w:t>
      </w:r>
    </w:p>
    <w:p w14:paraId="7723707D" w14:textId="4D04209F" w:rsidR="00347301" w:rsidRDefault="00347301" w:rsidP="00347301">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lastRenderedPageBreak/>
        <w:t>Ofrecer soporte para protocolos como POP3, IMAP o SMTP</w:t>
      </w:r>
    </w:p>
    <w:p w14:paraId="3264486F" w14:textId="0913C1D7" w:rsidR="00347301" w:rsidRPr="00667DC2" w:rsidRDefault="00347301" w:rsidP="00347301">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Ejemplos de MUA</w:t>
      </w:r>
    </w:p>
    <w:p w14:paraId="56000668" w14:textId="03B049D8" w:rsidR="00347301" w:rsidRDefault="00347301" w:rsidP="00347301">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667DC2">
        <w:rPr>
          <w:rFonts w:eastAsia="Times New Roman" w:cstheme="minorHAnsi"/>
          <w:b/>
          <w:bCs/>
          <w:color w:val="000000"/>
          <w:sz w:val="28"/>
          <w:szCs w:val="28"/>
          <w:lang w:eastAsia="es-ES"/>
        </w:rPr>
        <w:t>Clientes de correo de escritorio:</w:t>
      </w:r>
      <w:r>
        <w:rPr>
          <w:rFonts w:eastAsia="Times New Roman" w:cstheme="minorHAnsi"/>
          <w:color w:val="000000"/>
          <w:sz w:val="28"/>
          <w:szCs w:val="28"/>
          <w:lang w:eastAsia="es-ES"/>
        </w:rPr>
        <w:t xml:space="preserve"> </w:t>
      </w:r>
      <w:proofErr w:type="spellStart"/>
      <w:r>
        <w:rPr>
          <w:rFonts w:eastAsia="Times New Roman" w:cstheme="minorHAnsi"/>
          <w:color w:val="000000"/>
          <w:sz w:val="28"/>
          <w:szCs w:val="28"/>
          <w:lang w:eastAsia="es-ES"/>
        </w:rPr>
        <w:t>Thunderbird</w:t>
      </w:r>
      <w:proofErr w:type="spellEnd"/>
      <w:r>
        <w:rPr>
          <w:rFonts w:eastAsia="Times New Roman" w:cstheme="minorHAnsi"/>
          <w:color w:val="000000"/>
          <w:sz w:val="28"/>
          <w:szCs w:val="28"/>
          <w:lang w:eastAsia="es-ES"/>
        </w:rPr>
        <w:t>, Microsoft Outlook, Apple Mail.</w:t>
      </w:r>
    </w:p>
    <w:p w14:paraId="14FA727C" w14:textId="6ED7DCBA" w:rsidR="00347301" w:rsidRDefault="00347301" w:rsidP="00347301">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667DC2">
        <w:rPr>
          <w:rFonts w:eastAsia="Times New Roman" w:cstheme="minorHAnsi"/>
          <w:b/>
          <w:bCs/>
          <w:color w:val="000000"/>
          <w:sz w:val="28"/>
          <w:szCs w:val="28"/>
          <w:lang w:eastAsia="es-ES"/>
        </w:rPr>
        <w:t>Clientes de correo basados en web:</w:t>
      </w:r>
      <w:r>
        <w:rPr>
          <w:rFonts w:eastAsia="Times New Roman" w:cstheme="minorHAnsi"/>
          <w:color w:val="000000"/>
          <w:sz w:val="28"/>
          <w:szCs w:val="28"/>
          <w:lang w:eastAsia="es-ES"/>
        </w:rPr>
        <w:t xml:space="preserve"> Gmail, </w:t>
      </w:r>
      <w:r w:rsidR="007F4243">
        <w:rPr>
          <w:rFonts w:eastAsia="Times New Roman" w:cstheme="minorHAnsi"/>
          <w:color w:val="000000"/>
          <w:sz w:val="28"/>
          <w:szCs w:val="28"/>
          <w:lang w:eastAsia="es-ES"/>
        </w:rPr>
        <w:t xml:space="preserve">Outlook.com, </w:t>
      </w:r>
      <w:proofErr w:type="spellStart"/>
      <w:r w:rsidR="007F4243">
        <w:rPr>
          <w:rFonts w:eastAsia="Times New Roman" w:cstheme="minorHAnsi"/>
          <w:color w:val="000000"/>
          <w:sz w:val="28"/>
          <w:szCs w:val="28"/>
          <w:lang w:eastAsia="es-ES"/>
        </w:rPr>
        <w:t>Yahoo</w:t>
      </w:r>
      <w:proofErr w:type="spellEnd"/>
      <w:r w:rsidR="007F4243">
        <w:rPr>
          <w:rFonts w:eastAsia="Times New Roman" w:cstheme="minorHAnsi"/>
          <w:color w:val="000000"/>
          <w:sz w:val="28"/>
          <w:szCs w:val="28"/>
          <w:lang w:eastAsia="es-ES"/>
        </w:rPr>
        <w:t xml:space="preserve"> Mail.</w:t>
      </w:r>
    </w:p>
    <w:p w14:paraId="6A3BB3A5" w14:textId="24000F4C" w:rsidR="007F4243" w:rsidRDefault="007F4243" w:rsidP="00347301">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667DC2">
        <w:rPr>
          <w:rFonts w:eastAsia="Times New Roman" w:cstheme="minorHAnsi"/>
          <w:b/>
          <w:bCs/>
          <w:color w:val="000000"/>
          <w:sz w:val="28"/>
          <w:szCs w:val="28"/>
          <w:lang w:eastAsia="es-ES"/>
        </w:rPr>
        <w:t>Aplicaciones móviles:</w:t>
      </w:r>
      <w:r>
        <w:rPr>
          <w:rFonts w:eastAsia="Times New Roman" w:cstheme="minorHAnsi"/>
          <w:color w:val="000000"/>
          <w:sz w:val="28"/>
          <w:szCs w:val="28"/>
          <w:lang w:eastAsia="es-ES"/>
        </w:rPr>
        <w:t xml:space="preserve"> Gmail, Outlook</w:t>
      </w:r>
    </w:p>
    <w:p w14:paraId="3157A1B0" w14:textId="0695998E" w:rsidR="007F4243" w:rsidRDefault="007F4243" w:rsidP="007F4243">
      <w:p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b/>
          <w:bCs/>
          <w:color w:val="000000"/>
          <w:sz w:val="28"/>
          <w:szCs w:val="28"/>
          <w:lang w:eastAsia="es-ES"/>
        </w:rPr>
        <w:t xml:space="preserve">Agente de entrega de correo (MDA mail </w:t>
      </w:r>
      <w:proofErr w:type="spellStart"/>
      <w:r>
        <w:rPr>
          <w:rFonts w:eastAsia="Times New Roman" w:cstheme="minorHAnsi"/>
          <w:b/>
          <w:bCs/>
          <w:color w:val="000000"/>
          <w:sz w:val="28"/>
          <w:szCs w:val="28"/>
          <w:lang w:eastAsia="es-ES"/>
        </w:rPr>
        <w:t>delivery</w:t>
      </w:r>
      <w:proofErr w:type="spellEnd"/>
      <w:r>
        <w:rPr>
          <w:rFonts w:eastAsia="Times New Roman" w:cstheme="minorHAnsi"/>
          <w:b/>
          <w:bCs/>
          <w:color w:val="000000"/>
          <w:sz w:val="28"/>
          <w:szCs w:val="28"/>
          <w:lang w:eastAsia="es-ES"/>
        </w:rPr>
        <w:t xml:space="preserve"> transfer)</w:t>
      </w:r>
      <w:r w:rsidR="00BE0ED4">
        <w:rPr>
          <w:rFonts w:eastAsia="Times New Roman" w:cstheme="minorHAnsi"/>
          <w:b/>
          <w:bCs/>
          <w:color w:val="000000"/>
          <w:sz w:val="28"/>
          <w:szCs w:val="28"/>
          <w:lang w:eastAsia="es-ES"/>
        </w:rPr>
        <w:t>:</w:t>
      </w:r>
      <w:r w:rsidR="00BE0ED4">
        <w:rPr>
          <w:rFonts w:eastAsia="Times New Roman" w:cstheme="minorHAnsi"/>
          <w:color w:val="000000"/>
          <w:sz w:val="28"/>
          <w:szCs w:val="28"/>
          <w:lang w:eastAsia="es-ES"/>
        </w:rPr>
        <w:t xml:space="preserve"> Es el software encargado de entregar los correos electrónicos al buzón del destinatario una vez que llegan al servidor de destino.</w:t>
      </w:r>
    </w:p>
    <w:p w14:paraId="34309B60" w14:textId="437795C9" w:rsidR="007E2EED" w:rsidRPr="00667DC2" w:rsidRDefault="007E2EED" w:rsidP="007F4243">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Funciones principales:</w:t>
      </w:r>
    </w:p>
    <w:p w14:paraId="5DBA1C7B" w14:textId="0986BA1B" w:rsidR="007E2EED" w:rsidRDefault="007E2EED" w:rsidP="007E2EED">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Recibir correos del MTA</w:t>
      </w:r>
    </w:p>
    <w:p w14:paraId="109E52C9" w14:textId="4F842E33" w:rsidR="007E2EED" w:rsidRDefault="007E2EED" w:rsidP="007E2EED">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Clasificar los correos en las carpetas adecuadas del buzón</w:t>
      </w:r>
    </w:p>
    <w:p w14:paraId="0735EB7C" w14:textId="7ACC0F45" w:rsidR="006A2E74" w:rsidRDefault="007E2EED" w:rsidP="006A2E74">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Interactuar con formatos de almacenamiento </w:t>
      </w:r>
      <w:r w:rsidR="006A2E74">
        <w:rPr>
          <w:rFonts w:eastAsia="Times New Roman" w:cstheme="minorHAnsi"/>
          <w:color w:val="000000"/>
          <w:sz w:val="28"/>
          <w:szCs w:val="28"/>
          <w:lang w:eastAsia="es-ES"/>
        </w:rPr>
        <w:t xml:space="preserve">como </w:t>
      </w:r>
      <w:proofErr w:type="spellStart"/>
      <w:r w:rsidR="006A2E74">
        <w:rPr>
          <w:rFonts w:eastAsia="Times New Roman" w:cstheme="minorHAnsi"/>
          <w:color w:val="000000"/>
          <w:sz w:val="28"/>
          <w:szCs w:val="28"/>
          <w:lang w:eastAsia="es-ES"/>
        </w:rPr>
        <w:t>Maildir</w:t>
      </w:r>
      <w:proofErr w:type="spellEnd"/>
      <w:r w:rsidR="006A2E74">
        <w:rPr>
          <w:rFonts w:eastAsia="Times New Roman" w:cstheme="minorHAnsi"/>
          <w:color w:val="000000"/>
          <w:sz w:val="28"/>
          <w:szCs w:val="28"/>
          <w:lang w:eastAsia="es-ES"/>
        </w:rPr>
        <w:t xml:space="preserve"> o </w:t>
      </w:r>
      <w:proofErr w:type="spellStart"/>
      <w:r w:rsidR="006A2E74">
        <w:rPr>
          <w:rFonts w:eastAsia="Times New Roman" w:cstheme="minorHAnsi"/>
          <w:color w:val="000000"/>
          <w:sz w:val="28"/>
          <w:szCs w:val="28"/>
          <w:lang w:eastAsia="es-ES"/>
        </w:rPr>
        <w:t>mbox</w:t>
      </w:r>
      <w:proofErr w:type="spellEnd"/>
      <w:r w:rsidR="006A2E74">
        <w:rPr>
          <w:rFonts w:eastAsia="Times New Roman" w:cstheme="minorHAnsi"/>
          <w:color w:val="000000"/>
          <w:sz w:val="28"/>
          <w:szCs w:val="28"/>
          <w:lang w:eastAsia="es-ES"/>
        </w:rPr>
        <w:t>.</w:t>
      </w:r>
    </w:p>
    <w:p w14:paraId="0172C8ED" w14:textId="627B09A1" w:rsidR="006A2E74" w:rsidRPr="00667DC2" w:rsidRDefault="006A2E74" w:rsidP="006A2E74">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Ejemplos de MDA:</w:t>
      </w:r>
    </w:p>
    <w:p w14:paraId="252D5E6D" w14:textId="39D1DE0E" w:rsidR="006A2E74" w:rsidRDefault="006A2E74" w:rsidP="006A2E74">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proofErr w:type="spellStart"/>
      <w:r w:rsidRPr="00667DC2">
        <w:rPr>
          <w:rFonts w:eastAsia="Times New Roman" w:cstheme="minorHAnsi"/>
          <w:b/>
          <w:bCs/>
          <w:color w:val="000000"/>
          <w:sz w:val="28"/>
          <w:szCs w:val="28"/>
          <w:lang w:eastAsia="es-ES"/>
        </w:rPr>
        <w:t>Dovecot</w:t>
      </w:r>
      <w:proofErr w:type="spellEnd"/>
      <w:r w:rsidRPr="00667DC2">
        <w:rPr>
          <w:rFonts w:eastAsia="Times New Roman" w:cstheme="minorHAnsi"/>
          <w:b/>
          <w:bCs/>
          <w:color w:val="000000"/>
          <w:sz w:val="28"/>
          <w:szCs w:val="28"/>
          <w:lang w:eastAsia="es-ES"/>
        </w:rPr>
        <w:t>:</w:t>
      </w:r>
      <w:r>
        <w:rPr>
          <w:rFonts w:eastAsia="Times New Roman" w:cstheme="minorHAnsi"/>
          <w:color w:val="000000"/>
          <w:sz w:val="28"/>
          <w:szCs w:val="28"/>
          <w:lang w:eastAsia="es-ES"/>
        </w:rPr>
        <w:t xml:space="preserve"> Proporciona servicios IMAP/POP3 y gestiona el almacenamiento del correo.</w:t>
      </w:r>
    </w:p>
    <w:p w14:paraId="43409A47" w14:textId="44900164" w:rsidR="006A2E74" w:rsidRDefault="006A2E74" w:rsidP="006A2E74">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proofErr w:type="spellStart"/>
      <w:r w:rsidRPr="00667DC2">
        <w:rPr>
          <w:rFonts w:eastAsia="Times New Roman" w:cstheme="minorHAnsi"/>
          <w:b/>
          <w:bCs/>
          <w:color w:val="000000"/>
          <w:sz w:val="28"/>
          <w:szCs w:val="28"/>
          <w:lang w:eastAsia="es-ES"/>
        </w:rPr>
        <w:t>Procmail</w:t>
      </w:r>
      <w:proofErr w:type="spellEnd"/>
      <w:r w:rsidRPr="00667DC2">
        <w:rPr>
          <w:rFonts w:eastAsia="Times New Roman" w:cstheme="minorHAnsi"/>
          <w:b/>
          <w:bCs/>
          <w:color w:val="000000"/>
          <w:sz w:val="28"/>
          <w:szCs w:val="28"/>
          <w:lang w:eastAsia="es-ES"/>
        </w:rPr>
        <w:t>:</w:t>
      </w:r>
      <w:r>
        <w:rPr>
          <w:rFonts w:eastAsia="Times New Roman" w:cstheme="minorHAnsi"/>
          <w:color w:val="000000"/>
          <w:sz w:val="28"/>
          <w:szCs w:val="28"/>
          <w:lang w:eastAsia="es-ES"/>
        </w:rPr>
        <w:t xml:space="preserve"> Permite filtrar y redirigir correos automáticamente.</w:t>
      </w:r>
    </w:p>
    <w:p w14:paraId="639240E1" w14:textId="039895BB" w:rsidR="006A2E74" w:rsidRDefault="006A2E74" w:rsidP="006A2E74">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proofErr w:type="spellStart"/>
      <w:r w:rsidRPr="00667DC2">
        <w:rPr>
          <w:rFonts w:eastAsia="Times New Roman" w:cstheme="minorHAnsi"/>
          <w:b/>
          <w:bCs/>
          <w:color w:val="000000"/>
          <w:sz w:val="28"/>
          <w:szCs w:val="28"/>
          <w:lang w:eastAsia="es-ES"/>
        </w:rPr>
        <w:t>CyrusIMAP</w:t>
      </w:r>
      <w:proofErr w:type="spellEnd"/>
      <w:r w:rsidRPr="00667DC2">
        <w:rPr>
          <w:rFonts w:eastAsia="Times New Roman" w:cstheme="minorHAnsi"/>
          <w:b/>
          <w:bCs/>
          <w:color w:val="000000"/>
          <w:sz w:val="28"/>
          <w:szCs w:val="28"/>
          <w:lang w:eastAsia="es-ES"/>
        </w:rPr>
        <w:t>:</w:t>
      </w:r>
      <w:r>
        <w:rPr>
          <w:rFonts w:eastAsia="Times New Roman" w:cstheme="minorHAnsi"/>
          <w:color w:val="000000"/>
          <w:sz w:val="28"/>
          <w:szCs w:val="28"/>
          <w:lang w:eastAsia="es-ES"/>
        </w:rPr>
        <w:t xml:space="preserve"> Un servidor MDA y de IMAP muy completo</w:t>
      </w:r>
    </w:p>
    <w:p w14:paraId="0FB4E6DA" w14:textId="2C390FF8" w:rsidR="006A2E74" w:rsidRDefault="006A2E74" w:rsidP="006A2E74">
      <w:p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b/>
          <w:bCs/>
          <w:color w:val="000000"/>
          <w:sz w:val="28"/>
          <w:szCs w:val="28"/>
          <w:lang w:eastAsia="es-ES"/>
        </w:rPr>
        <w:t xml:space="preserve">Agente recolector de correo (MRA mail </w:t>
      </w:r>
      <w:proofErr w:type="spellStart"/>
      <w:r>
        <w:rPr>
          <w:rFonts w:eastAsia="Times New Roman" w:cstheme="minorHAnsi"/>
          <w:b/>
          <w:bCs/>
          <w:color w:val="000000"/>
          <w:sz w:val="28"/>
          <w:szCs w:val="28"/>
          <w:lang w:eastAsia="es-ES"/>
        </w:rPr>
        <w:t>retrieval</w:t>
      </w:r>
      <w:proofErr w:type="spellEnd"/>
      <w:r>
        <w:rPr>
          <w:rFonts w:eastAsia="Times New Roman" w:cstheme="minorHAnsi"/>
          <w:b/>
          <w:bCs/>
          <w:color w:val="000000"/>
          <w:sz w:val="28"/>
          <w:szCs w:val="28"/>
          <w:lang w:eastAsia="es-ES"/>
        </w:rPr>
        <w:t xml:space="preserve"> </w:t>
      </w:r>
      <w:proofErr w:type="spellStart"/>
      <w:r>
        <w:rPr>
          <w:rFonts w:eastAsia="Times New Roman" w:cstheme="minorHAnsi"/>
          <w:b/>
          <w:bCs/>
          <w:color w:val="000000"/>
          <w:sz w:val="28"/>
          <w:szCs w:val="28"/>
          <w:lang w:eastAsia="es-ES"/>
        </w:rPr>
        <w:t>agent</w:t>
      </w:r>
      <w:proofErr w:type="spellEnd"/>
      <w:r>
        <w:rPr>
          <w:rFonts w:eastAsia="Times New Roman" w:cstheme="minorHAnsi"/>
          <w:b/>
          <w:bCs/>
          <w:color w:val="000000"/>
          <w:sz w:val="28"/>
          <w:szCs w:val="28"/>
          <w:lang w:eastAsia="es-ES"/>
        </w:rPr>
        <w:t xml:space="preserve">): </w:t>
      </w:r>
      <w:r>
        <w:rPr>
          <w:rFonts w:eastAsia="Times New Roman" w:cstheme="minorHAnsi"/>
          <w:color w:val="000000"/>
          <w:sz w:val="28"/>
          <w:szCs w:val="28"/>
          <w:lang w:eastAsia="es-ES"/>
        </w:rPr>
        <w:t>Es el software que recupera los correos almacenados en el servidor para entregarlos al cliente de correo (MUA).</w:t>
      </w:r>
    </w:p>
    <w:p w14:paraId="7ACD2CB5" w14:textId="7CA623D7" w:rsidR="006A2E74" w:rsidRPr="00667DC2" w:rsidRDefault="00A50519" w:rsidP="006A2E74">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Funciones principales:</w:t>
      </w:r>
    </w:p>
    <w:p w14:paraId="0CB9F874" w14:textId="646006CA" w:rsidR="00A50519" w:rsidRDefault="00A50519" w:rsidP="00A50519">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Conectar al buzón del usuario utilizando protocolos POP3 e IMAP</w:t>
      </w:r>
    </w:p>
    <w:p w14:paraId="52F15B28" w14:textId="256250F9" w:rsidR="00A50519" w:rsidRDefault="00A50519" w:rsidP="00A50519">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Descargar los correos y entregarlos al MUA para su lectura</w:t>
      </w:r>
    </w:p>
    <w:p w14:paraId="47C930DB" w14:textId="22000543" w:rsidR="00A50519" w:rsidRPr="00667DC2" w:rsidRDefault="00A50519" w:rsidP="00A50519">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Ejemplos de MRA:</w:t>
      </w:r>
    </w:p>
    <w:p w14:paraId="75D6AB5C" w14:textId="014EE95A" w:rsidR="00A50519" w:rsidRDefault="00A50519" w:rsidP="00A50519">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proofErr w:type="spellStart"/>
      <w:r w:rsidRPr="00667DC2">
        <w:rPr>
          <w:rFonts w:eastAsia="Times New Roman" w:cstheme="minorHAnsi"/>
          <w:b/>
          <w:bCs/>
          <w:color w:val="000000"/>
          <w:sz w:val="28"/>
          <w:szCs w:val="28"/>
          <w:lang w:eastAsia="es-ES"/>
        </w:rPr>
        <w:t>Dovecot</w:t>
      </w:r>
      <w:proofErr w:type="spellEnd"/>
      <w:r w:rsidRPr="00667DC2">
        <w:rPr>
          <w:rFonts w:eastAsia="Times New Roman" w:cstheme="minorHAnsi"/>
          <w:b/>
          <w:bCs/>
          <w:color w:val="000000"/>
          <w:sz w:val="28"/>
          <w:szCs w:val="28"/>
          <w:lang w:eastAsia="es-ES"/>
        </w:rPr>
        <w:t>:</w:t>
      </w:r>
      <w:r>
        <w:rPr>
          <w:rFonts w:eastAsia="Times New Roman" w:cstheme="minorHAnsi"/>
          <w:color w:val="000000"/>
          <w:sz w:val="28"/>
          <w:szCs w:val="28"/>
          <w:lang w:eastAsia="es-ES"/>
        </w:rPr>
        <w:t xml:space="preserve"> Además de ser un MDA, también actúa como MRA para POP3/IMAP</w:t>
      </w:r>
    </w:p>
    <w:p w14:paraId="4B5AC9C8" w14:textId="45E12765" w:rsidR="00A50519" w:rsidRDefault="00A50519" w:rsidP="00A50519">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sidRPr="00667DC2">
        <w:rPr>
          <w:rFonts w:eastAsia="Times New Roman" w:cstheme="minorHAnsi"/>
          <w:b/>
          <w:bCs/>
          <w:color w:val="000000"/>
          <w:sz w:val="28"/>
          <w:szCs w:val="28"/>
          <w:lang w:eastAsia="es-ES"/>
        </w:rPr>
        <w:t>Courier IMAP:</w:t>
      </w:r>
      <w:r>
        <w:rPr>
          <w:rFonts w:eastAsia="Times New Roman" w:cstheme="minorHAnsi"/>
          <w:color w:val="000000"/>
          <w:sz w:val="28"/>
          <w:szCs w:val="28"/>
          <w:lang w:eastAsia="es-ES"/>
        </w:rPr>
        <w:t xml:space="preserve"> Ofrece acceso al buzón mediante IMAP.</w:t>
      </w:r>
    </w:p>
    <w:p w14:paraId="69B12D99" w14:textId="48723314" w:rsidR="00AF1110" w:rsidRPr="00667DC2" w:rsidRDefault="00AF1110" w:rsidP="00AF1110">
      <w:pPr>
        <w:shd w:val="clear" w:color="auto" w:fill="FFFFFF"/>
        <w:spacing w:before="100" w:beforeAutospacing="1" w:after="100" w:afterAutospacing="1" w:line="240" w:lineRule="auto"/>
        <w:jc w:val="both"/>
        <w:rPr>
          <w:rFonts w:eastAsia="Times New Roman" w:cstheme="minorHAnsi"/>
          <w:b/>
          <w:bCs/>
          <w:color w:val="000000"/>
          <w:sz w:val="28"/>
          <w:szCs w:val="28"/>
          <w:lang w:eastAsia="es-ES"/>
        </w:rPr>
      </w:pPr>
      <w:r w:rsidRPr="00667DC2">
        <w:rPr>
          <w:rFonts w:eastAsia="Times New Roman" w:cstheme="minorHAnsi"/>
          <w:b/>
          <w:bCs/>
          <w:color w:val="000000"/>
          <w:sz w:val="28"/>
          <w:szCs w:val="28"/>
          <w:lang w:eastAsia="es-ES"/>
        </w:rPr>
        <w:t>Resumen del flujo de correo:</w:t>
      </w:r>
    </w:p>
    <w:p w14:paraId="3BF8877A" w14:textId="454FA7B5" w:rsidR="00AF1110" w:rsidRDefault="00AF1110" w:rsidP="00AF1110">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El usuario redacta un correo en el MUA (por ejemplo, </w:t>
      </w:r>
      <w:proofErr w:type="spellStart"/>
      <w:r>
        <w:rPr>
          <w:rFonts w:eastAsia="Times New Roman" w:cstheme="minorHAnsi"/>
          <w:color w:val="000000"/>
          <w:sz w:val="28"/>
          <w:szCs w:val="28"/>
          <w:lang w:eastAsia="es-ES"/>
        </w:rPr>
        <w:t>Thunderbird</w:t>
      </w:r>
      <w:proofErr w:type="spellEnd"/>
      <w:r>
        <w:rPr>
          <w:rFonts w:eastAsia="Times New Roman" w:cstheme="minorHAnsi"/>
          <w:color w:val="000000"/>
          <w:sz w:val="28"/>
          <w:szCs w:val="28"/>
          <w:lang w:eastAsia="es-ES"/>
        </w:rPr>
        <w:t>)</w:t>
      </w:r>
    </w:p>
    <w:p w14:paraId="02426463" w14:textId="7703145E" w:rsidR="00AF1110" w:rsidRDefault="00AF1110" w:rsidP="00AF1110">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El correo es enviado al MTA (como </w:t>
      </w:r>
      <w:proofErr w:type="spellStart"/>
      <w:r>
        <w:rPr>
          <w:rFonts w:eastAsia="Times New Roman" w:cstheme="minorHAnsi"/>
          <w:color w:val="000000"/>
          <w:sz w:val="28"/>
          <w:szCs w:val="28"/>
          <w:lang w:eastAsia="es-ES"/>
        </w:rPr>
        <w:t>Postfix</w:t>
      </w:r>
      <w:proofErr w:type="spellEnd"/>
      <w:r>
        <w:rPr>
          <w:rFonts w:eastAsia="Times New Roman" w:cstheme="minorHAnsi"/>
          <w:color w:val="000000"/>
          <w:sz w:val="28"/>
          <w:szCs w:val="28"/>
          <w:lang w:eastAsia="es-ES"/>
        </w:rPr>
        <w:t>) mediante SMTP</w:t>
      </w:r>
    </w:p>
    <w:p w14:paraId="4C31533B" w14:textId="59EB8798" w:rsidR="00AF1110" w:rsidRDefault="00AF1110" w:rsidP="00AF1110">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 xml:space="preserve">El MTA determina la ruta </w:t>
      </w:r>
      <w:r w:rsidR="00636A58">
        <w:rPr>
          <w:rFonts w:eastAsia="Times New Roman" w:cstheme="minorHAnsi"/>
          <w:color w:val="000000"/>
          <w:sz w:val="28"/>
          <w:szCs w:val="28"/>
          <w:lang w:eastAsia="es-ES"/>
        </w:rPr>
        <w:t xml:space="preserve">y verifica la existencia del destinatario del mismo dominio </w:t>
      </w:r>
      <w:r>
        <w:rPr>
          <w:rFonts w:eastAsia="Times New Roman" w:cstheme="minorHAnsi"/>
          <w:color w:val="000000"/>
          <w:sz w:val="28"/>
          <w:szCs w:val="28"/>
          <w:lang w:eastAsia="es-ES"/>
        </w:rPr>
        <w:t>y lo transfiere</w:t>
      </w:r>
      <w:r w:rsidR="00636A58">
        <w:rPr>
          <w:rFonts w:eastAsia="Times New Roman" w:cstheme="minorHAnsi"/>
          <w:color w:val="000000"/>
          <w:sz w:val="28"/>
          <w:szCs w:val="28"/>
          <w:lang w:eastAsia="es-ES"/>
        </w:rPr>
        <w:t>.</w:t>
      </w:r>
      <w:r w:rsidR="00E123BB">
        <w:rPr>
          <w:rFonts w:eastAsia="Times New Roman" w:cstheme="minorHAnsi"/>
          <w:color w:val="000000"/>
          <w:sz w:val="28"/>
          <w:szCs w:val="28"/>
          <w:lang w:eastAsia="es-ES"/>
        </w:rPr>
        <w:t xml:space="preserve"> (en caso que el destinatario pertenezca a un dominio distinto, el MTA envía con consulta DNS</w:t>
      </w:r>
      <w:r w:rsidR="004D3CDC">
        <w:rPr>
          <w:rFonts w:eastAsia="Times New Roman" w:cstheme="minorHAnsi"/>
          <w:color w:val="000000"/>
          <w:sz w:val="28"/>
          <w:szCs w:val="28"/>
          <w:lang w:eastAsia="es-ES"/>
        </w:rPr>
        <w:t xml:space="preserve"> para averiguar a que MTA debe enviar el correo. Consulta los registros MX del dominio del destinatario para obtener el nombre del servidor SMTP y después consulta la IP de ese servidor.</w:t>
      </w:r>
      <w:r w:rsidR="00E123BB">
        <w:rPr>
          <w:rFonts w:eastAsia="Times New Roman" w:cstheme="minorHAnsi"/>
          <w:color w:val="000000"/>
          <w:sz w:val="28"/>
          <w:szCs w:val="28"/>
          <w:lang w:eastAsia="es-ES"/>
        </w:rPr>
        <w:t>)</w:t>
      </w:r>
    </w:p>
    <w:p w14:paraId="1B30368C" w14:textId="674E29ED" w:rsidR="00AF1110" w:rsidRDefault="00AF1110" w:rsidP="00AF1110">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t>En el servidor destino, el MDA entrega el correo al buzón del usuario</w:t>
      </w:r>
    </w:p>
    <w:p w14:paraId="3CAB543F" w14:textId="5B68B681" w:rsidR="00AF1110" w:rsidRPr="00AF1110" w:rsidRDefault="00AF1110" w:rsidP="00AF1110">
      <w:pPr>
        <w:pStyle w:val="Prrafodelista"/>
        <w:numPr>
          <w:ilvl w:val="0"/>
          <w:numId w:val="2"/>
        </w:numPr>
        <w:shd w:val="clear" w:color="auto" w:fill="FFFFFF"/>
        <w:spacing w:before="100" w:beforeAutospacing="1" w:after="100" w:afterAutospacing="1" w:line="240" w:lineRule="auto"/>
        <w:jc w:val="both"/>
        <w:rPr>
          <w:rFonts w:eastAsia="Times New Roman" w:cstheme="minorHAnsi"/>
          <w:color w:val="000000"/>
          <w:sz w:val="28"/>
          <w:szCs w:val="28"/>
          <w:lang w:eastAsia="es-ES"/>
        </w:rPr>
      </w:pPr>
      <w:r>
        <w:rPr>
          <w:rFonts w:eastAsia="Times New Roman" w:cstheme="minorHAnsi"/>
          <w:color w:val="000000"/>
          <w:sz w:val="28"/>
          <w:szCs w:val="28"/>
          <w:lang w:eastAsia="es-ES"/>
        </w:rPr>
        <w:lastRenderedPageBreak/>
        <w:t xml:space="preserve">El usuario receptor accede al correo desde su MUA (por ejemplo, Outlook) usando un MRA (como </w:t>
      </w:r>
      <w:proofErr w:type="spellStart"/>
      <w:r>
        <w:rPr>
          <w:rFonts w:eastAsia="Times New Roman" w:cstheme="minorHAnsi"/>
          <w:color w:val="000000"/>
          <w:sz w:val="28"/>
          <w:szCs w:val="28"/>
          <w:lang w:eastAsia="es-ES"/>
        </w:rPr>
        <w:t>Dovecot</w:t>
      </w:r>
      <w:proofErr w:type="spellEnd"/>
      <w:r>
        <w:rPr>
          <w:rFonts w:eastAsia="Times New Roman" w:cstheme="minorHAnsi"/>
          <w:color w:val="000000"/>
          <w:sz w:val="28"/>
          <w:szCs w:val="28"/>
          <w:lang w:eastAsia="es-ES"/>
        </w:rPr>
        <w:t>)</w:t>
      </w:r>
      <w:r w:rsidR="00737BED">
        <w:rPr>
          <w:rFonts w:eastAsia="Times New Roman" w:cstheme="minorHAnsi"/>
          <w:color w:val="000000"/>
          <w:sz w:val="28"/>
          <w:szCs w:val="28"/>
          <w:lang w:eastAsia="es-ES"/>
        </w:rPr>
        <w:t>.</w:t>
      </w:r>
    </w:p>
    <w:p w14:paraId="161A67A6" w14:textId="086779F6" w:rsidR="00BA4CD4" w:rsidRDefault="00074672">
      <w:pPr>
        <w:rPr>
          <w:b/>
          <w:bCs/>
          <w:sz w:val="32"/>
          <w:szCs w:val="32"/>
        </w:rPr>
      </w:pPr>
      <w:r w:rsidRPr="00074672">
        <w:rPr>
          <w:b/>
          <w:bCs/>
          <w:sz w:val="32"/>
          <w:szCs w:val="32"/>
        </w:rPr>
        <w:t>Proceso de descarga del correo</w:t>
      </w:r>
    </w:p>
    <w:p w14:paraId="04BE82C6" w14:textId="28EC323D" w:rsidR="00074672" w:rsidRDefault="00074672">
      <w:pPr>
        <w:rPr>
          <w:sz w:val="28"/>
          <w:szCs w:val="28"/>
        </w:rPr>
      </w:pPr>
      <w:r>
        <w:rPr>
          <w:sz w:val="28"/>
          <w:szCs w:val="28"/>
        </w:rPr>
        <w:t>Cuando el correo es entregado a través de uno o varios MTA, se almacena en el buzón del destinatario. Allí, el destinatario puede consultar el correo recibido a su buzón.</w:t>
      </w:r>
    </w:p>
    <w:p w14:paraId="085003BD" w14:textId="3615F21F" w:rsidR="00074672" w:rsidRDefault="00074672">
      <w:pPr>
        <w:rPr>
          <w:sz w:val="28"/>
          <w:szCs w:val="28"/>
        </w:rPr>
      </w:pPr>
      <w:r>
        <w:rPr>
          <w:sz w:val="28"/>
          <w:szCs w:val="28"/>
        </w:rPr>
        <w:t>Hay 2 protocolos para que MUA pueda obtener el correo almacenado en los buzones de usuario y entregárselo a sus destinatarios</w:t>
      </w:r>
      <w:r w:rsidR="00465B0F">
        <w:rPr>
          <w:sz w:val="28"/>
          <w:szCs w:val="28"/>
        </w:rPr>
        <w:t>: POP3 y IMAP.</w:t>
      </w:r>
    </w:p>
    <w:p w14:paraId="02F65446" w14:textId="11BD70FD" w:rsidR="00465B0F" w:rsidRDefault="00F01F32">
      <w:pPr>
        <w:rPr>
          <w:sz w:val="28"/>
          <w:szCs w:val="28"/>
        </w:rPr>
      </w:pPr>
      <w:r w:rsidRPr="00F01F32">
        <w:rPr>
          <w:noProof/>
          <w:sz w:val="28"/>
          <w:szCs w:val="28"/>
        </w:rPr>
        <w:drawing>
          <wp:inline distT="0" distB="0" distL="0" distR="0" wp14:anchorId="0D4D9926" wp14:editId="049CE302">
            <wp:extent cx="6469380" cy="4658453"/>
            <wp:effectExtent l="0" t="0" r="762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8026" cy="4671879"/>
                    </a:xfrm>
                    <a:prstGeom prst="rect">
                      <a:avLst/>
                    </a:prstGeom>
                  </pic:spPr>
                </pic:pic>
              </a:graphicData>
            </a:graphic>
          </wp:inline>
        </w:drawing>
      </w:r>
    </w:p>
    <w:p w14:paraId="2BA4424C" w14:textId="33D8CE62" w:rsidR="00F01F32" w:rsidRDefault="00F01F32" w:rsidP="00F01F32">
      <w:pPr>
        <w:pStyle w:val="Prrafodelista"/>
        <w:numPr>
          <w:ilvl w:val="0"/>
          <w:numId w:val="2"/>
        </w:numPr>
        <w:rPr>
          <w:sz w:val="28"/>
          <w:szCs w:val="28"/>
        </w:rPr>
      </w:pPr>
      <w:r>
        <w:rPr>
          <w:sz w:val="28"/>
          <w:szCs w:val="28"/>
        </w:rPr>
        <w:t>Primerio el usuario inicia sesión en el MUA de su equipo</w:t>
      </w:r>
    </w:p>
    <w:p w14:paraId="1F726357" w14:textId="168F45D2" w:rsidR="00F01F32" w:rsidRDefault="00F01F32" w:rsidP="00F01F32">
      <w:pPr>
        <w:pStyle w:val="Prrafodelista"/>
        <w:numPr>
          <w:ilvl w:val="0"/>
          <w:numId w:val="2"/>
        </w:numPr>
        <w:rPr>
          <w:sz w:val="28"/>
          <w:szCs w:val="28"/>
        </w:rPr>
      </w:pPr>
      <w:r>
        <w:rPr>
          <w:sz w:val="28"/>
          <w:szCs w:val="28"/>
        </w:rPr>
        <w:t>El MUA actúa como cliente POP3 y/o IMAP y se contacta con el MDA o servidor POP3/IMAP que tenga configurado usando el protocolo correspondiente</w:t>
      </w:r>
    </w:p>
    <w:p w14:paraId="117639C5" w14:textId="34D54C5E" w:rsidR="00F01F32" w:rsidRDefault="00F01F32" w:rsidP="00F01F32">
      <w:pPr>
        <w:pStyle w:val="Prrafodelista"/>
        <w:numPr>
          <w:ilvl w:val="0"/>
          <w:numId w:val="2"/>
        </w:numPr>
        <w:rPr>
          <w:sz w:val="28"/>
          <w:szCs w:val="28"/>
        </w:rPr>
      </w:pPr>
      <w:r>
        <w:rPr>
          <w:sz w:val="28"/>
          <w:szCs w:val="28"/>
        </w:rPr>
        <w:t>El MUA solicita descargar el correo del usuario</w:t>
      </w:r>
    </w:p>
    <w:p w14:paraId="7C4EFE01" w14:textId="2F14CEEE" w:rsidR="009B6A04" w:rsidRDefault="00F01F32" w:rsidP="009B6A04">
      <w:pPr>
        <w:pStyle w:val="Prrafodelista"/>
        <w:numPr>
          <w:ilvl w:val="0"/>
          <w:numId w:val="2"/>
        </w:numPr>
        <w:rPr>
          <w:sz w:val="28"/>
          <w:szCs w:val="28"/>
        </w:rPr>
      </w:pPr>
      <w:r>
        <w:rPr>
          <w:sz w:val="28"/>
          <w:szCs w:val="28"/>
        </w:rPr>
        <w:t>El MDA del propio dominio lee el buzón del usuario</w:t>
      </w:r>
      <w:r w:rsidR="009B6A04">
        <w:rPr>
          <w:sz w:val="28"/>
          <w:szCs w:val="28"/>
        </w:rPr>
        <w:t>, obtiene los mensajes almacenados y se los entrega al MUA</w:t>
      </w:r>
    </w:p>
    <w:p w14:paraId="4C535069" w14:textId="4729CA48" w:rsidR="009B6A04" w:rsidRDefault="009B6A04" w:rsidP="009B6A04">
      <w:pPr>
        <w:pStyle w:val="Prrafodelista"/>
        <w:numPr>
          <w:ilvl w:val="0"/>
          <w:numId w:val="2"/>
        </w:numPr>
        <w:rPr>
          <w:sz w:val="28"/>
          <w:szCs w:val="28"/>
        </w:rPr>
      </w:pPr>
      <w:r>
        <w:rPr>
          <w:sz w:val="28"/>
          <w:szCs w:val="28"/>
        </w:rPr>
        <w:t>El MUA muestra los mensajes recibidos al usuario</w:t>
      </w:r>
    </w:p>
    <w:p w14:paraId="2941FA9C" w14:textId="154DB6AC" w:rsidR="00D87B34" w:rsidRDefault="00D87B34" w:rsidP="00D87B34">
      <w:pPr>
        <w:rPr>
          <w:sz w:val="28"/>
          <w:szCs w:val="28"/>
        </w:rPr>
      </w:pPr>
    </w:p>
    <w:p w14:paraId="6165B003" w14:textId="30D262E7" w:rsidR="00D87B34" w:rsidRDefault="00D87B34" w:rsidP="00D87B34">
      <w:pPr>
        <w:rPr>
          <w:sz w:val="28"/>
          <w:szCs w:val="28"/>
        </w:rPr>
      </w:pPr>
    </w:p>
    <w:p w14:paraId="12290B3E" w14:textId="4BA0FC66" w:rsidR="006F0A09" w:rsidRDefault="006F0A09" w:rsidP="00D87B34">
      <w:pPr>
        <w:rPr>
          <w:sz w:val="28"/>
          <w:szCs w:val="28"/>
        </w:rPr>
      </w:pPr>
    </w:p>
    <w:p w14:paraId="79FFBBB4" w14:textId="1B3B02E4" w:rsidR="006F0A09" w:rsidRPr="006F0A09" w:rsidRDefault="006F0A09" w:rsidP="00D87B34">
      <w:pPr>
        <w:rPr>
          <w:b/>
          <w:bCs/>
          <w:sz w:val="32"/>
          <w:szCs w:val="32"/>
        </w:rPr>
      </w:pPr>
      <w:r w:rsidRPr="006F0A09">
        <w:rPr>
          <w:b/>
          <w:bCs/>
          <w:sz w:val="32"/>
          <w:szCs w:val="32"/>
        </w:rPr>
        <w:lastRenderedPageBreak/>
        <w:t>Estructura de los mensajes de correo electrónico.</w:t>
      </w:r>
    </w:p>
    <w:p w14:paraId="41EAAD5C" w14:textId="49634BD8" w:rsidR="006F0A09" w:rsidRDefault="006F0A09" w:rsidP="00D87B34">
      <w:pPr>
        <w:rPr>
          <w:sz w:val="28"/>
          <w:szCs w:val="28"/>
        </w:rPr>
      </w:pPr>
      <w:r>
        <w:rPr>
          <w:sz w:val="28"/>
          <w:szCs w:val="28"/>
        </w:rPr>
        <w:t xml:space="preserve">El documento RFC 5322 establece cuál debe ser la estructura de los mensajes de correo electrónico. Un mensaje </w:t>
      </w:r>
      <w:r w:rsidR="00667DC2">
        <w:rPr>
          <w:sz w:val="28"/>
          <w:szCs w:val="28"/>
        </w:rPr>
        <w:t>está</w:t>
      </w:r>
      <w:r>
        <w:rPr>
          <w:sz w:val="28"/>
          <w:szCs w:val="28"/>
        </w:rPr>
        <w:t xml:space="preserve"> dividido en 2 partes:</w:t>
      </w:r>
    </w:p>
    <w:p w14:paraId="13A6141D" w14:textId="16CF1254" w:rsidR="006F0A09" w:rsidRDefault="006F0A09" w:rsidP="006F0A09">
      <w:pPr>
        <w:pStyle w:val="Prrafodelista"/>
        <w:numPr>
          <w:ilvl w:val="0"/>
          <w:numId w:val="2"/>
        </w:numPr>
        <w:rPr>
          <w:sz w:val="28"/>
          <w:szCs w:val="28"/>
        </w:rPr>
      </w:pPr>
      <w:r w:rsidRPr="00B85B6A">
        <w:rPr>
          <w:b/>
          <w:bCs/>
          <w:sz w:val="28"/>
          <w:szCs w:val="28"/>
        </w:rPr>
        <w:t xml:space="preserve">Cabeceras o </w:t>
      </w:r>
      <w:proofErr w:type="spellStart"/>
      <w:r w:rsidRPr="00B85B6A">
        <w:rPr>
          <w:b/>
          <w:bCs/>
          <w:sz w:val="28"/>
          <w:szCs w:val="28"/>
        </w:rPr>
        <w:t>heads</w:t>
      </w:r>
      <w:proofErr w:type="spellEnd"/>
      <w:r>
        <w:rPr>
          <w:sz w:val="28"/>
          <w:szCs w:val="28"/>
        </w:rPr>
        <w:t>: Contienen varios campos con la información necesaria para que se pueda transmitir correctamente el mensaje.</w:t>
      </w:r>
    </w:p>
    <w:p w14:paraId="20FEEA3F" w14:textId="1696C57B" w:rsidR="006F0A09" w:rsidRPr="006F0A09" w:rsidRDefault="006F0A09" w:rsidP="006F0A09">
      <w:pPr>
        <w:pStyle w:val="Prrafodelista"/>
        <w:numPr>
          <w:ilvl w:val="0"/>
          <w:numId w:val="2"/>
        </w:numPr>
        <w:rPr>
          <w:sz w:val="28"/>
          <w:szCs w:val="28"/>
        </w:rPr>
      </w:pPr>
      <w:r w:rsidRPr="00B85B6A">
        <w:rPr>
          <w:b/>
          <w:bCs/>
          <w:sz w:val="28"/>
          <w:szCs w:val="28"/>
        </w:rPr>
        <w:t xml:space="preserve">Cuerpo o </w:t>
      </w:r>
      <w:proofErr w:type="spellStart"/>
      <w:r w:rsidRPr="00B85B6A">
        <w:rPr>
          <w:b/>
          <w:bCs/>
          <w:sz w:val="28"/>
          <w:szCs w:val="28"/>
        </w:rPr>
        <w:t>body</w:t>
      </w:r>
      <w:proofErr w:type="spellEnd"/>
      <w:r>
        <w:rPr>
          <w:sz w:val="28"/>
          <w:szCs w:val="28"/>
        </w:rPr>
        <w:t>: Es el texto del mensaje</w:t>
      </w:r>
      <w:r w:rsidR="0018114B">
        <w:rPr>
          <w:sz w:val="28"/>
          <w:szCs w:val="28"/>
        </w:rPr>
        <w:t>.</w:t>
      </w:r>
    </w:p>
    <w:p w14:paraId="449E41ED" w14:textId="7F9A87E4" w:rsidR="00D87B34" w:rsidRDefault="00B85B6A" w:rsidP="00D87B34">
      <w:pPr>
        <w:rPr>
          <w:sz w:val="28"/>
          <w:szCs w:val="28"/>
        </w:rPr>
      </w:pPr>
      <w:r>
        <w:rPr>
          <w:sz w:val="28"/>
          <w:szCs w:val="28"/>
        </w:rPr>
        <w:t xml:space="preserve">Ejemplo de cabecera de </w:t>
      </w:r>
      <w:proofErr w:type="spellStart"/>
      <w:r>
        <w:rPr>
          <w:sz w:val="28"/>
          <w:szCs w:val="28"/>
        </w:rPr>
        <w:t>Thunderbird</w:t>
      </w:r>
      <w:proofErr w:type="spellEnd"/>
      <w:r>
        <w:rPr>
          <w:sz w:val="28"/>
          <w:szCs w:val="28"/>
        </w:rPr>
        <w:t>.</w:t>
      </w:r>
    </w:p>
    <w:p w14:paraId="0690E47F" w14:textId="628C6F52" w:rsidR="00B85B6A" w:rsidRDefault="00B85B6A" w:rsidP="00D87B34">
      <w:pPr>
        <w:rPr>
          <w:sz w:val="28"/>
          <w:szCs w:val="28"/>
        </w:rPr>
      </w:pPr>
      <w:r w:rsidRPr="00B85B6A">
        <w:rPr>
          <w:noProof/>
          <w:sz w:val="28"/>
          <w:szCs w:val="28"/>
        </w:rPr>
        <w:drawing>
          <wp:inline distT="0" distB="0" distL="0" distR="0" wp14:anchorId="0D68717A" wp14:editId="040F85CB">
            <wp:extent cx="6568440" cy="4432748"/>
            <wp:effectExtent l="0" t="0" r="381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80230" cy="4440705"/>
                    </a:xfrm>
                    <a:prstGeom prst="rect">
                      <a:avLst/>
                    </a:prstGeom>
                  </pic:spPr>
                </pic:pic>
              </a:graphicData>
            </a:graphic>
          </wp:inline>
        </w:drawing>
      </w:r>
    </w:p>
    <w:p w14:paraId="40978DEE" w14:textId="4FD8E430" w:rsidR="00B85B6A" w:rsidRDefault="00B85B6A" w:rsidP="00B85B6A">
      <w:pPr>
        <w:pStyle w:val="Prrafodelista"/>
        <w:numPr>
          <w:ilvl w:val="0"/>
          <w:numId w:val="2"/>
        </w:numPr>
        <w:rPr>
          <w:sz w:val="28"/>
          <w:szCs w:val="28"/>
        </w:rPr>
      </w:pPr>
      <w:proofErr w:type="spellStart"/>
      <w:r w:rsidRPr="00667DC2">
        <w:rPr>
          <w:b/>
          <w:bCs/>
          <w:sz w:val="28"/>
          <w:szCs w:val="28"/>
        </w:rPr>
        <w:t>From</w:t>
      </w:r>
      <w:proofErr w:type="spellEnd"/>
      <w:r w:rsidRPr="00667DC2">
        <w:rPr>
          <w:b/>
          <w:bCs/>
          <w:sz w:val="28"/>
          <w:szCs w:val="28"/>
        </w:rPr>
        <w:t>:</w:t>
      </w:r>
      <w:r>
        <w:rPr>
          <w:sz w:val="28"/>
          <w:szCs w:val="28"/>
        </w:rPr>
        <w:t xml:space="preserve"> Identifica el remitente del correo</w:t>
      </w:r>
    </w:p>
    <w:p w14:paraId="4EB6DB74" w14:textId="448E3E0F" w:rsidR="00B85B6A" w:rsidRDefault="00B85B6A" w:rsidP="00B85B6A">
      <w:pPr>
        <w:pStyle w:val="Prrafodelista"/>
        <w:numPr>
          <w:ilvl w:val="0"/>
          <w:numId w:val="2"/>
        </w:numPr>
        <w:rPr>
          <w:sz w:val="28"/>
          <w:szCs w:val="28"/>
        </w:rPr>
      </w:pPr>
      <w:proofErr w:type="spellStart"/>
      <w:r w:rsidRPr="00667DC2">
        <w:rPr>
          <w:b/>
          <w:bCs/>
          <w:sz w:val="28"/>
          <w:szCs w:val="28"/>
        </w:rPr>
        <w:t>To</w:t>
      </w:r>
      <w:proofErr w:type="spellEnd"/>
      <w:r w:rsidRPr="00667DC2">
        <w:rPr>
          <w:b/>
          <w:bCs/>
          <w:sz w:val="28"/>
          <w:szCs w:val="28"/>
        </w:rPr>
        <w:t>:</w:t>
      </w:r>
      <w:r>
        <w:rPr>
          <w:sz w:val="28"/>
          <w:szCs w:val="28"/>
        </w:rPr>
        <w:t xml:space="preserve"> especifica quien es el destinatario</w:t>
      </w:r>
    </w:p>
    <w:p w14:paraId="1FEFAAFB" w14:textId="0BE7C703" w:rsidR="00B85B6A" w:rsidRDefault="00B85B6A" w:rsidP="00B85B6A">
      <w:pPr>
        <w:pStyle w:val="Prrafodelista"/>
        <w:numPr>
          <w:ilvl w:val="0"/>
          <w:numId w:val="2"/>
        </w:numPr>
        <w:rPr>
          <w:sz w:val="28"/>
          <w:szCs w:val="28"/>
        </w:rPr>
      </w:pPr>
      <w:r w:rsidRPr="00667DC2">
        <w:rPr>
          <w:b/>
          <w:bCs/>
          <w:sz w:val="28"/>
          <w:szCs w:val="28"/>
        </w:rPr>
        <w:t>CC (</w:t>
      </w:r>
      <w:proofErr w:type="spellStart"/>
      <w:r w:rsidRPr="00667DC2">
        <w:rPr>
          <w:b/>
          <w:bCs/>
          <w:sz w:val="28"/>
          <w:szCs w:val="28"/>
        </w:rPr>
        <w:t>carbon</w:t>
      </w:r>
      <w:proofErr w:type="spellEnd"/>
      <w:r w:rsidRPr="00667DC2">
        <w:rPr>
          <w:b/>
          <w:bCs/>
          <w:sz w:val="28"/>
          <w:szCs w:val="28"/>
        </w:rPr>
        <w:t xml:space="preserve"> </w:t>
      </w:r>
      <w:proofErr w:type="spellStart"/>
      <w:r w:rsidRPr="00667DC2">
        <w:rPr>
          <w:b/>
          <w:bCs/>
          <w:sz w:val="28"/>
          <w:szCs w:val="28"/>
        </w:rPr>
        <w:t>copy</w:t>
      </w:r>
      <w:proofErr w:type="spellEnd"/>
      <w:r w:rsidRPr="00667DC2">
        <w:rPr>
          <w:b/>
          <w:bCs/>
          <w:sz w:val="28"/>
          <w:szCs w:val="28"/>
        </w:rPr>
        <w:t>):</w:t>
      </w:r>
      <w:r w:rsidRPr="00B85B6A">
        <w:rPr>
          <w:sz w:val="28"/>
          <w:szCs w:val="28"/>
        </w:rPr>
        <w:t xml:space="preserve"> permite enviar una copia del correo a otros destinatarios que no son el principal. Todos los destinatarios (incluidos los que están en </w:t>
      </w:r>
      <w:r w:rsidRPr="00B85B6A">
        <w:rPr>
          <w:rStyle w:val="Textoennegrita"/>
          <w:sz w:val="28"/>
          <w:szCs w:val="28"/>
        </w:rPr>
        <w:t>Para</w:t>
      </w:r>
      <w:r w:rsidRPr="00B85B6A">
        <w:rPr>
          <w:sz w:val="28"/>
          <w:szCs w:val="28"/>
        </w:rPr>
        <w:t xml:space="preserve"> y </w:t>
      </w:r>
      <w:r w:rsidRPr="00B85B6A">
        <w:rPr>
          <w:rStyle w:val="Textoennegrita"/>
          <w:sz w:val="28"/>
          <w:szCs w:val="28"/>
        </w:rPr>
        <w:t>CC</w:t>
      </w:r>
      <w:r w:rsidRPr="00B85B6A">
        <w:rPr>
          <w:sz w:val="28"/>
          <w:szCs w:val="28"/>
        </w:rPr>
        <w:t xml:space="preserve">) pueden ver las direcciones de correo de quienes están en el campo </w:t>
      </w:r>
      <w:r w:rsidRPr="00B85B6A">
        <w:rPr>
          <w:rStyle w:val="Textoennegrita"/>
          <w:sz w:val="28"/>
          <w:szCs w:val="28"/>
        </w:rPr>
        <w:t>CC</w:t>
      </w:r>
      <w:r w:rsidRPr="00B85B6A">
        <w:rPr>
          <w:sz w:val="28"/>
          <w:szCs w:val="28"/>
        </w:rPr>
        <w:t>.</w:t>
      </w:r>
      <w:r>
        <w:rPr>
          <w:sz w:val="28"/>
          <w:szCs w:val="28"/>
        </w:rPr>
        <w:t xml:space="preserve"> </w:t>
      </w:r>
    </w:p>
    <w:p w14:paraId="55CA69D9" w14:textId="105BDF4F" w:rsidR="005A26A7" w:rsidRDefault="005A26A7" w:rsidP="00B85B6A">
      <w:pPr>
        <w:pStyle w:val="Prrafodelista"/>
        <w:numPr>
          <w:ilvl w:val="0"/>
          <w:numId w:val="2"/>
        </w:numPr>
        <w:rPr>
          <w:sz w:val="28"/>
          <w:szCs w:val="28"/>
        </w:rPr>
      </w:pPr>
      <w:r w:rsidRPr="00667DC2">
        <w:rPr>
          <w:b/>
          <w:bCs/>
          <w:sz w:val="28"/>
          <w:szCs w:val="28"/>
        </w:rPr>
        <w:t>CCO (</w:t>
      </w:r>
      <w:proofErr w:type="spellStart"/>
      <w:r w:rsidRPr="00667DC2">
        <w:rPr>
          <w:b/>
          <w:bCs/>
          <w:sz w:val="28"/>
          <w:szCs w:val="28"/>
        </w:rPr>
        <w:t>blind</w:t>
      </w:r>
      <w:proofErr w:type="spellEnd"/>
      <w:r w:rsidRPr="00667DC2">
        <w:rPr>
          <w:b/>
          <w:bCs/>
          <w:sz w:val="28"/>
          <w:szCs w:val="28"/>
        </w:rPr>
        <w:t xml:space="preserve"> </w:t>
      </w:r>
      <w:proofErr w:type="spellStart"/>
      <w:r w:rsidRPr="00667DC2">
        <w:rPr>
          <w:b/>
          <w:bCs/>
          <w:sz w:val="28"/>
          <w:szCs w:val="28"/>
        </w:rPr>
        <w:t>carbon</w:t>
      </w:r>
      <w:proofErr w:type="spellEnd"/>
      <w:r w:rsidRPr="00667DC2">
        <w:rPr>
          <w:b/>
          <w:bCs/>
          <w:sz w:val="28"/>
          <w:szCs w:val="28"/>
        </w:rPr>
        <w:t xml:space="preserve"> </w:t>
      </w:r>
      <w:proofErr w:type="spellStart"/>
      <w:r w:rsidRPr="00667DC2">
        <w:rPr>
          <w:b/>
          <w:bCs/>
          <w:sz w:val="28"/>
          <w:szCs w:val="28"/>
        </w:rPr>
        <w:t>copy</w:t>
      </w:r>
      <w:proofErr w:type="spellEnd"/>
      <w:r w:rsidRPr="00667DC2">
        <w:rPr>
          <w:b/>
          <w:bCs/>
          <w:sz w:val="28"/>
          <w:szCs w:val="28"/>
        </w:rPr>
        <w:t>):</w:t>
      </w:r>
      <w:r>
        <w:rPr>
          <w:sz w:val="28"/>
          <w:szCs w:val="28"/>
        </w:rPr>
        <w:t xml:space="preserve"> </w:t>
      </w:r>
      <w:r w:rsidRPr="005A26A7">
        <w:rPr>
          <w:sz w:val="28"/>
          <w:szCs w:val="28"/>
        </w:rPr>
        <w:t>permite enviar una copia del correo a otros destinatarios, pero de forma oculta</w:t>
      </w:r>
      <w:r>
        <w:rPr>
          <w:sz w:val="28"/>
          <w:szCs w:val="28"/>
        </w:rPr>
        <w:t>, l</w:t>
      </w:r>
      <w:r w:rsidRPr="005A26A7">
        <w:rPr>
          <w:sz w:val="28"/>
          <w:szCs w:val="28"/>
        </w:rPr>
        <w:t xml:space="preserve">os destinatarios en </w:t>
      </w:r>
      <w:r w:rsidRPr="005A26A7">
        <w:rPr>
          <w:rStyle w:val="Textoennegrita"/>
          <w:sz w:val="28"/>
          <w:szCs w:val="28"/>
        </w:rPr>
        <w:t>CCO</w:t>
      </w:r>
      <w:r w:rsidRPr="005A26A7">
        <w:rPr>
          <w:sz w:val="28"/>
          <w:szCs w:val="28"/>
        </w:rPr>
        <w:t xml:space="preserve"> no pueden ver quién más recibió el correo ni tampoco pueden ser vistos por quienes están en los campos </w:t>
      </w:r>
      <w:r w:rsidRPr="005A26A7">
        <w:rPr>
          <w:rStyle w:val="Textoennegrita"/>
          <w:sz w:val="28"/>
          <w:szCs w:val="28"/>
        </w:rPr>
        <w:t>Para</w:t>
      </w:r>
      <w:r w:rsidRPr="005A26A7">
        <w:rPr>
          <w:sz w:val="28"/>
          <w:szCs w:val="28"/>
        </w:rPr>
        <w:t xml:space="preserve"> o </w:t>
      </w:r>
      <w:r w:rsidRPr="005A26A7">
        <w:rPr>
          <w:rStyle w:val="Textoennegrita"/>
          <w:sz w:val="28"/>
          <w:szCs w:val="28"/>
        </w:rPr>
        <w:t>CC</w:t>
      </w:r>
      <w:r w:rsidRPr="005A26A7">
        <w:rPr>
          <w:sz w:val="28"/>
          <w:szCs w:val="28"/>
        </w:rPr>
        <w:t>.</w:t>
      </w:r>
    </w:p>
    <w:p w14:paraId="2F928A08" w14:textId="5C59570B" w:rsidR="001012E8" w:rsidRDefault="001012E8" w:rsidP="00B85B6A">
      <w:pPr>
        <w:pStyle w:val="Prrafodelista"/>
        <w:numPr>
          <w:ilvl w:val="0"/>
          <w:numId w:val="2"/>
        </w:numPr>
        <w:rPr>
          <w:sz w:val="28"/>
          <w:szCs w:val="28"/>
        </w:rPr>
      </w:pPr>
      <w:r w:rsidRPr="00667DC2">
        <w:rPr>
          <w:b/>
          <w:bCs/>
          <w:sz w:val="28"/>
          <w:szCs w:val="28"/>
        </w:rPr>
        <w:t>Date:</w:t>
      </w:r>
      <w:r>
        <w:rPr>
          <w:sz w:val="28"/>
          <w:szCs w:val="28"/>
        </w:rPr>
        <w:t xml:space="preserve"> indica la fecha y hora en que se ha enviado desde el ordenador remitente</w:t>
      </w:r>
      <w:r w:rsidR="007D34E3">
        <w:rPr>
          <w:sz w:val="28"/>
          <w:szCs w:val="28"/>
        </w:rPr>
        <w:t>.</w:t>
      </w:r>
    </w:p>
    <w:p w14:paraId="6A6D2FAA" w14:textId="1F9642F1" w:rsidR="007D34E3" w:rsidRPr="00B85B6A" w:rsidRDefault="007D34E3" w:rsidP="00B85B6A">
      <w:pPr>
        <w:pStyle w:val="Prrafodelista"/>
        <w:numPr>
          <w:ilvl w:val="0"/>
          <w:numId w:val="2"/>
        </w:numPr>
        <w:rPr>
          <w:sz w:val="28"/>
          <w:szCs w:val="28"/>
        </w:rPr>
      </w:pPr>
      <w:proofErr w:type="spellStart"/>
      <w:r w:rsidRPr="00667DC2">
        <w:rPr>
          <w:b/>
          <w:bCs/>
          <w:sz w:val="28"/>
          <w:szCs w:val="28"/>
        </w:rPr>
        <w:t>Reply-to</w:t>
      </w:r>
      <w:proofErr w:type="spellEnd"/>
      <w:r w:rsidRPr="00667DC2">
        <w:rPr>
          <w:b/>
          <w:bCs/>
          <w:sz w:val="28"/>
          <w:szCs w:val="28"/>
        </w:rPr>
        <w:t>:</w:t>
      </w:r>
      <w:r>
        <w:rPr>
          <w:sz w:val="28"/>
          <w:szCs w:val="28"/>
        </w:rPr>
        <w:t xml:space="preserve"> Especifica la redirección de correo electrónico en la que el remitente indica al destinatario que quiere recibir la respuesta al mensaje enviado.</w:t>
      </w:r>
    </w:p>
    <w:p w14:paraId="5B29BC26" w14:textId="7A2806B4" w:rsidR="00BA4CD4" w:rsidRDefault="006F4393">
      <w:pPr>
        <w:rPr>
          <w:b/>
          <w:bCs/>
          <w:sz w:val="32"/>
          <w:szCs w:val="32"/>
        </w:rPr>
      </w:pPr>
      <w:r w:rsidRPr="00F837ED">
        <w:rPr>
          <w:b/>
          <w:bCs/>
          <w:sz w:val="32"/>
          <w:szCs w:val="32"/>
        </w:rPr>
        <w:t xml:space="preserve">El protocolo SMTP (Simple Mail Transfer </w:t>
      </w:r>
      <w:proofErr w:type="spellStart"/>
      <w:r w:rsidRPr="00F837ED">
        <w:rPr>
          <w:b/>
          <w:bCs/>
          <w:sz w:val="32"/>
          <w:szCs w:val="32"/>
        </w:rPr>
        <w:t>Protocol</w:t>
      </w:r>
      <w:proofErr w:type="spellEnd"/>
      <w:r w:rsidRPr="00F837ED">
        <w:rPr>
          <w:b/>
          <w:bCs/>
          <w:sz w:val="32"/>
          <w:szCs w:val="32"/>
        </w:rPr>
        <w:t>)</w:t>
      </w:r>
    </w:p>
    <w:p w14:paraId="6C961E26" w14:textId="4539A7AA" w:rsidR="00F442D5" w:rsidRDefault="000B5E40">
      <w:pPr>
        <w:rPr>
          <w:sz w:val="28"/>
          <w:szCs w:val="28"/>
        </w:rPr>
      </w:pPr>
      <w:r>
        <w:rPr>
          <w:sz w:val="28"/>
          <w:szCs w:val="28"/>
        </w:rPr>
        <w:lastRenderedPageBreak/>
        <w:t>Mediante este protocolo, se produce el transporte de los mensajes de correo electrónico desde el ordenador remitente hasta que se deposita en el buzón del destinatario.</w:t>
      </w:r>
    </w:p>
    <w:p w14:paraId="4FE1F515" w14:textId="66849BFA" w:rsidR="000B5E40" w:rsidRDefault="000B5E40">
      <w:pPr>
        <w:rPr>
          <w:sz w:val="28"/>
          <w:szCs w:val="28"/>
        </w:rPr>
      </w:pPr>
      <w:r>
        <w:rPr>
          <w:sz w:val="28"/>
          <w:szCs w:val="28"/>
        </w:rPr>
        <w:t xml:space="preserve">El protocolo SMTP, se comunica con los clientes en el puerto </w:t>
      </w:r>
      <w:r w:rsidR="00E44A81">
        <w:rPr>
          <w:sz w:val="28"/>
          <w:szCs w:val="28"/>
        </w:rPr>
        <w:t xml:space="preserve">TCP </w:t>
      </w:r>
      <w:r>
        <w:rPr>
          <w:sz w:val="28"/>
          <w:szCs w:val="28"/>
        </w:rPr>
        <w:t>25. Los clientes pueden usar cualquier puerto mayor a 1024.</w:t>
      </w:r>
    </w:p>
    <w:p w14:paraId="6B328FA2" w14:textId="3ECDD5D8" w:rsidR="00E44A81" w:rsidRDefault="00E44A81">
      <w:pPr>
        <w:rPr>
          <w:sz w:val="28"/>
          <w:szCs w:val="28"/>
        </w:rPr>
      </w:pPr>
      <w:r>
        <w:rPr>
          <w:sz w:val="28"/>
          <w:szCs w:val="28"/>
        </w:rPr>
        <w:t>SMTP no es seguro, ya que transmite información a texto plano y no requiere autenticación</w:t>
      </w:r>
      <w:r w:rsidR="00D80EBD">
        <w:rPr>
          <w:sz w:val="28"/>
          <w:szCs w:val="28"/>
        </w:rPr>
        <w:t>.</w:t>
      </w:r>
    </w:p>
    <w:p w14:paraId="79919C9A" w14:textId="433D70D0" w:rsidR="0068503E" w:rsidRDefault="0068503E">
      <w:pPr>
        <w:rPr>
          <w:sz w:val="28"/>
          <w:szCs w:val="28"/>
        </w:rPr>
      </w:pPr>
      <w:r>
        <w:rPr>
          <w:sz w:val="28"/>
          <w:szCs w:val="28"/>
        </w:rPr>
        <w:t>Es un protocolo de envío, lo que significa que se usa exclusivamente para la transmisión de mensajes salientes, no para recibirlos.</w:t>
      </w:r>
    </w:p>
    <w:p w14:paraId="36C17312" w14:textId="6E79D6D2" w:rsidR="00D80EBD" w:rsidRDefault="00D80EBD">
      <w:pPr>
        <w:rPr>
          <w:sz w:val="28"/>
          <w:szCs w:val="28"/>
        </w:rPr>
      </w:pPr>
      <w:r>
        <w:rPr>
          <w:sz w:val="28"/>
          <w:szCs w:val="28"/>
        </w:rPr>
        <w:t>Luego de que el cliente se conectase con el servidor mediante el puerto TCP 25, el cliente puede comenzar a enviar comandos SMTP al servidor.</w:t>
      </w:r>
    </w:p>
    <w:p w14:paraId="533329FA" w14:textId="71589C5A" w:rsidR="00D80EBD" w:rsidRDefault="00D80EBD" w:rsidP="00D80EBD">
      <w:pPr>
        <w:pStyle w:val="Prrafodelista"/>
        <w:numPr>
          <w:ilvl w:val="0"/>
          <w:numId w:val="2"/>
        </w:numPr>
        <w:rPr>
          <w:sz w:val="28"/>
          <w:szCs w:val="28"/>
        </w:rPr>
      </w:pPr>
      <w:r>
        <w:rPr>
          <w:b/>
          <w:bCs/>
          <w:sz w:val="28"/>
          <w:szCs w:val="28"/>
        </w:rPr>
        <w:t>HELO &lt;nombre máquina&gt;</w:t>
      </w:r>
      <w:r w:rsidR="00187D54">
        <w:rPr>
          <w:b/>
          <w:bCs/>
          <w:sz w:val="28"/>
          <w:szCs w:val="28"/>
        </w:rPr>
        <w:t xml:space="preserve">: </w:t>
      </w:r>
      <w:r w:rsidR="00187D54">
        <w:rPr>
          <w:sz w:val="28"/>
          <w:szCs w:val="28"/>
        </w:rPr>
        <w:t>Enviado por el cliente para identificarse.</w:t>
      </w:r>
    </w:p>
    <w:p w14:paraId="6F7313EA" w14:textId="771F016A" w:rsidR="00187D54" w:rsidRDefault="00187D54" w:rsidP="00D80EBD">
      <w:pPr>
        <w:pStyle w:val="Prrafodelista"/>
        <w:numPr>
          <w:ilvl w:val="0"/>
          <w:numId w:val="2"/>
        </w:numPr>
        <w:rPr>
          <w:sz w:val="28"/>
          <w:szCs w:val="28"/>
        </w:rPr>
      </w:pPr>
      <w:r>
        <w:rPr>
          <w:b/>
          <w:bCs/>
          <w:sz w:val="28"/>
          <w:szCs w:val="28"/>
        </w:rPr>
        <w:t xml:space="preserve">MAIL FROM:&lt;dirección&gt;: </w:t>
      </w:r>
      <w:r>
        <w:rPr>
          <w:sz w:val="28"/>
          <w:szCs w:val="28"/>
        </w:rPr>
        <w:t>Para identificar el remitente del correo. En dirección, se tiene que escribir la dirección de correo del remitente.</w:t>
      </w:r>
    </w:p>
    <w:p w14:paraId="7B863BF6" w14:textId="6BDAFE76" w:rsidR="00932948" w:rsidRDefault="00932948" w:rsidP="00D80EBD">
      <w:pPr>
        <w:pStyle w:val="Prrafodelista"/>
        <w:numPr>
          <w:ilvl w:val="0"/>
          <w:numId w:val="2"/>
        </w:numPr>
        <w:rPr>
          <w:sz w:val="28"/>
          <w:szCs w:val="28"/>
        </w:rPr>
      </w:pPr>
      <w:r>
        <w:rPr>
          <w:b/>
          <w:bCs/>
          <w:sz w:val="28"/>
          <w:szCs w:val="28"/>
        </w:rPr>
        <w:t xml:space="preserve">RCPT TO:&lt;dirección&gt;: </w:t>
      </w:r>
      <w:r>
        <w:rPr>
          <w:sz w:val="28"/>
          <w:szCs w:val="28"/>
        </w:rPr>
        <w:t xml:space="preserve">Para identificar al destinatario del correo. </w:t>
      </w:r>
      <w:r w:rsidR="00FF1608">
        <w:rPr>
          <w:sz w:val="28"/>
          <w:szCs w:val="28"/>
        </w:rPr>
        <w:t>En dirección, hay que escribir la dirección de correo del destinatario. Se puede enviar varias veces seguidas este comando cuando se quiere enviar un correo a varios destinatarios.</w:t>
      </w:r>
    </w:p>
    <w:p w14:paraId="4B60E7BB" w14:textId="671FADCB" w:rsidR="00FF1608" w:rsidRDefault="00FF1608" w:rsidP="00D80EBD">
      <w:pPr>
        <w:pStyle w:val="Prrafodelista"/>
        <w:numPr>
          <w:ilvl w:val="0"/>
          <w:numId w:val="2"/>
        </w:numPr>
        <w:rPr>
          <w:sz w:val="28"/>
          <w:szCs w:val="28"/>
        </w:rPr>
      </w:pPr>
      <w:r>
        <w:rPr>
          <w:b/>
          <w:bCs/>
          <w:sz w:val="28"/>
          <w:szCs w:val="28"/>
        </w:rPr>
        <w:t xml:space="preserve">DATA: </w:t>
      </w:r>
      <w:r>
        <w:rPr>
          <w:sz w:val="28"/>
          <w:szCs w:val="28"/>
        </w:rPr>
        <w:t>Para indicar que se va a comenzar a enviar el mensaje. Este tiene que terminar con una línea que tenga solo un punto y pulsando después ENTER.</w:t>
      </w:r>
    </w:p>
    <w:p w14:paraId="5DF98327" w14:textId="019F9ED2" w:rsidR="00FF1608" w:rsidRDefault="00FF1608" w:rsidP="00D80EBD">
      <w:pPr>
        <w:pStyle w:val="Prrafodelista"/>
        <w:numPr>
          <w:ilvl w:val="0"/>
          <w:numId w:val="2"/>
        </w:numPr>
        <w:rPr>
          <w:sz w:val="28"/>
          <w:szCs w:val="28"/>
        </w:rPr>
      </w:pPr>
      <w:r>
        <w:rPr>
          <w:b/>
          <w:bCs/>
          <w:sz w:val="28"/>
          <w:szCs w:val="28"/>
        </w:rPr>
        <w:t xml:space="preserve">SUBJECT:&lt;asunto&gt;: </w:t>
      </w:r>
      <w:r>
        <w:rPr>
          <w:sz w:val="28"/>
          <w:szCs w:val="28"/>
        </w:rPr>
        <w:t>Permite especificar el asunto del mensaje. Es obligatorio que este comando se envíe a continuación de DATA.</w:t>
      </w:r>
    </w:p>
    <w:p w14:paraId="4A2DE438" w14:textId="77777777" w:rsidR="00F955C9" w:rsidRDefault="00FF1608" w:rsidP="00D80EBD">
      <w:pPr>
        <w:pStyle w:val="Prrafodelista"/>
        <w:numPr>
          <w:ilvl w:val="0"/>
          <w:numId w:val="2"/>
        </w:numPr>
        <w:rPr>
          <w:sz w:val="28"/>
          <w:szCs w:val="28"/>
        </w:rPr>
      </w:pPr>
      <w:r>
        <w:rPr>
          <w:b/>
          <w:bCs/>
          <w:sz w:val="28"/>
          <w:szCs w:val="28"/>
        </w:rPr>
        <w:t xml:space="preserve">QUIT: </w:t>
      </w:r>
      <w:r>
        <w:rPr>
          <w:sz w:val="28"/>
          <w:szCs w:val="28"/>
        </w:rPr>
        <w:t>Cierra la conexión cliente servidor.</w:t>
      </w:r>
    </w:p>
    <w:p w14:paraId="455B3A9C" w14:textId="588A566C" w:rsidR="00FF1608" w:rsidRPr="008C0F08" w:rsidRDefault="00F955C9" w:rsidP="00D80EBD">
      <w:pPr>
        <w:pStyle w:val="Prrafodelista"/>
        <w:numPr>
          <w:ilvl w:val="0"/>
          <w:numId w:val="2"/>
        </w:numPr>
        <w:rPr>
          <w:sz w:val="28"/>
          <w:szCs w:val="28"/>
        </w:rPr>
      </w:pPr>
      <w:r>
        <w:rPr>
          <w:b/>
          <w:bCs/>
          <w:sz w:val="28"/>
          <w:szCs w:val="28"/>
        </w:rPr>
        <w:t>RSET:</w:t>
      </w:r>
      <w:r>
        <w:rPr>
          <w:sz w:val="28"/>
          <w:szCs w:val="28"/>
        </w:rPr>
        <w:t xml:space="preserve"> Elimina toda la información relacionada con un mensaje previo, pero manteniendo la conexión activa.</w:t>
      </w:r>
      <w:r w:rsidR="00FF1608">
        <w:rPr>
          <w:sz w:val="28"/>
          <w:szCs w:val="28"/>
        </w:rPr>
        <w:t xml:space="preserve"> </w:t>
      </w:r>
      <w:r w:rsidR="00FF1608">
        <w:rPr>
          <w:b/>
          <w:bCs/>
          <w:sz w:val="28"/>
          <w:szCs w:val="28"/>
        </w:rPr>
        <w:t xml:space="preserve"> </w:t>
      </w:r>
    </w:p>
    <w:p w14:paraId="4E225250" w14:textId="5D27AD69" w:rsidR="008C0F08" w:rsidRDefault="008C0F08" w:rsidP="008C0F08">
      <w:pPr>
        <w:rPr>
          <w:b/>
          <w:bCs/>
          <w:sz w:val="32"/>
          <w:szCs w:val="32"/>
        </w:rPr>
      </w:pPr>
      <w:r w:rsidRPr="008C0F08">
        <w:rPr>
          <w:b/>
          <w:bCs/>
          <w:sz w:val="32"/>
          <w:szCs w:val="32"/>
        </w:rPr>
        <w:t>POP3 (Pos</w:t>
      </w:r>
      <w:r>
        <w:rPr>
          <w:b/>
          <w:bCs/>
          <w:sz w:val="32"/>
          <w:szCs w:val="32"/>
        </w:rPr>
        <w:t>t</w:t>
      </w:r>
      <w:r w:rsidRPr="008C0F08">
        <w:rPr>
          <w:b/>
          <w:bCs/>
          <w:sz w:val="32"/>
          <w:szCs w:val="32"/>
        </w:rPr>
        <w:t xml:space="preserve"> Office </w:t>
      </w:r>
      <w:proofErr w:type="spellStart"/>
      <w:r w:rsidRPr="008C0F08">
        <w:rPr>
          <w:b/>
          <w:bCs/>
          <w:sz w:val="32"/>
          <w:szCs w:val="32"/>
        </w:rPr>
        <w:t>Protocol</w:t>
      </w:r>
      <w:proofErr w:type="spellEnd"/>
      <w:r w:rsidRPr="008C0F08">
        <w:rPr>
          <w:b/>
          <w:bCs/>
          <w:sz w:val="32"/>
          <w:szCs w:val="32"/>
        </w:rPr>
        <w:t>)</w:t>
      </w:r>
    </w:p>
    <w:p w14:paraId="4CFC929D" w14:textId="563479FF" w:rsidR="008C0F08" w:rsidRDefault="008C0F08" w:rsidP="008C0F08">
      <w:pPr>
        <w:rPr>
          <w:sz w:val="28"/>
          <w:szCs w:val="28"/>
        </w:rPr>
      </w:pPr>
      <w:r>
        <w:rPr>
          <w:sz w:val="28"/>
          <w:szCs w:val="28"/>
        </w:rPr>
        <w:t>Descarga los correos del servidor y los almacena localmente, luego los elimina del servidor (aunque puede configurarse para mantenerse en el servidor.)</w:t>
      </w:r>
    </w:p>
    <w:p w14:paraId="36391835" w14:textId="2E01F388" w:rsidR="008C0F08" w:rsidRDefault="008C0F08" w:rsidP="008C0F08">
      <w:pPr>
        <w:rPr>
          <w:sz w:val="28"/>
          <w:szCs w:val="28"/>
        </w:rPr>
      </w:pPr>
      <w:r>
        <w:rPr>
          <w:b/>
          <w:bCs/>
          <w:sz w:val="28"/>
          <w:szCs w:val="28"/>
        </w:rPr>
        <w:t>Proceso de conexión</w:t>
      </w:r>
    </w:p>
    <w:p w14:paraId="1BE88445" w14:textId="182A7148" w:rsidR="008C0F08" w:rsidRDefault="008C0F08" w:rsidP="008C0F08">
      <w:pPr>
        <w:pStyle w:val="Prrafodelista"/>
        <w:numPr>
          <w:ilvl w:val="0"/>
          <w:numId w:val="2"/>
        </w:numPr>
        <w:rPr>
          <w:sz w:val="28"/>
          <w:szCs w:val="28"/>
        </w:rPr>
      </w:pPr>
      <w:r>
        <w:rPr>
          <w:b/>
          <w:bCs/>
          <w:sz w:val="28"/>
          <w:szCs w:val="28"/>
        </w:rPr>
        <w:t>Conexión:</w:t>
      </w:r>
      <w:r>
        <w:rPr>
          <w:sz w:val="28"/>
          <w:szCs w:val="28"/>
        </w:rPr>
        <w:t xml:space="preserve"> El cliente solicita establecer una conexión de transporte con el puerto TCP 110</w:t>
      </w:r>
      <w:r w:rsidR="00720887">
        <w:rPr>
          <w:sz w:val="28"/>
          <w:szCs w:val="28"/>
        </w:rPr>
        <w:t xml:space="preserve"> (995 si es SSL)</w:t>
      </w:r>
    </w:p>
    <w:p w14:paraId="1521DDED" w14:textId="253F9AB4" w:rsidR="008C0F08" w:rsidRDefault="008C0F08" w:rsidP="008C0F08">
      <w:pPr>
        <w:pStyle w:val="Prrafodelista"/>
        <w:numPr>
          <w:ilvl w:val="0"/>
          <w:numId w:val="2"/>
        </w:numPr>
        <w:rPr>
          <w:sz w:val="28"/>
          <w:szCs w:val="28"/>
        </w:rPr>
      </w:pPr>
      <w:r>
        <w:rPr>
          <w:b/>
          <w:bCs/>
          <w:sz w:val="28"/>
          <w:szCs w:val="28"/>
        </w:rPr>
        <w:t>Fase de autorización:</w:t>
      </w:r>
      <w:r>
        <w:rPr>
          <w:sz w:val="28"/>
          <w:szCs w:val="28"/>
        </w:rPr>
        <w:t xml:space="preserve"> Tras establecerse la conexión TCP, el cliente se autentifica ante el servidor enviando sus credenciales.</w:t>
      </w:r>
    </w:p>
    <w:p w14:paraId="141EB858" w14:textId="1E8D5592" w:rsidR="008C0F08" w:rsidRDefault="008C0F08" w:rsidP="008C0F08">
      <w:pPr>
        <w:pStyle w:val="Prrafodelista"/>
        <w:numPr>
          <w:ilvl w:val="0"/>
          <w:numId w:val="2"/>
        </w:numPr>
        <w:rPr>
          <w:sz w:val="28"/>
          <w:szCs w:val="28"/>
        </w:rPr>
      </w:pPr>
      <w:r>
        <w:rPr>
          <w:b/>
          <w:bCs/>
          <w:sz w:val="28"/>
          <w:szCs w:val="28"/>
        </w:rPr>
        <w:t>Fase de transacción:</w:t>
      </w:r>
      <w:r>
        <w:rPr>
          <w:sz w:val="28"/>
          <w:szCs w:val="28"/>
        </w:rPr>
        <w:t xml:space="preserve"> Desde el cliente ya se pueden enviar comandos al servidor para gestionar el correo.</w:t>
      </w:r>
    </w:p>
    <w:p w14:paraId="2F188494" w14:textId="27B611E4" w:rsidR="008C0F08" w:rsidRDefault="008C0F08" w:rsidP="008C0F08">
      <w:pPr>
        <w:pStyle w:val="Prrafodelista"/>
        <w:numPr>
          <w:ilvl w:val="0"/>
          <w:numId w:val="2"/>
        </w:numPr>
        <w:rPr>
          <w:sz w:val="28"/>
          <w:szCs w:val="28"/>
        </w:rPr>
      </w:pPr>
      <w:r>
        <w:rPr>
          <w:b/>
          <w:bCs/>
          <w:sz w:val="28"/>
          <w:szCs w:val="28"/>
        </w:rPr>
        <w:t>Fase de actualización:</w:t>
      </w:r>
      <w:r>
        <w:rPr>
          <w:sz w:val="28"/>
          <w:szCs w:val="28"/>
        </w:rPr>
        <w:t xml:space="preserve"> Se inicia cuando el cliente solicita cerrar la conexión POP3 enviando el comando QUIT (cuando se cierra la conexión, los mensajes realmente se borran del servidor)</w:t>
      </w:r>
    </w:p>
    <w:p w14:paraId="0ED92CCD" w14:textId="067229D8" w:rsidR="009E38F7" w:rsidRDefault="009E38F7" w:rsidP="009E38F7">
      <w:pPr>
        <w:rPr>
          <w:b/>
          <w:bCs/>
          <w:sz w:val="32"/>
          <w:szCs w:val="32"/>
        </w:rPr>
      </w:pPr>
      <w:r>
        <w:rPr>
          <w:b/>
          <w:bCs/>
          <w:sz w:val="32"/>
          <w:szCs w:val="32"/>
        </w:rPr>
        <w:t xml:space="preserve">IMAP4 (Internet </w:t>
      </w:r>
      <w:proofErr w:type="spellStart"/>
      <w:r>
        <w:rPr>
          <w:b/>
          <w:bCs/>
          <w:sz w:val="32"/>
          <w:szCs w:val="32"/>
        </w:rPr>
        <w:t>Message</w:t>
      </w:r>
      <w:proofErr w:type="spellEnd"/>
      <w:r>
        <w:rPr>
          <w:b/>
          <w:bCs/>
          <w:sz w:val="32"/>
          <w:szCs w:val="32"/>
        </w:rPr>
        <w:t xml:space="preserve"> Access </w:t>
      </w:r>
      <w:proofErr w:type="spellStart"/>
      <w:r>
        <w:rPr>
          <w:b/>
          <w:bCs/>
          <w:sz w:val="32"/>
          <w:szCs w:val="32"/>
        </w:rPr>
        <w:t>Protocol</w:t>
      </w:r>
      <w:proofErr w:type="spellEnd"/>
      <w:r>
        <w:rPr>
          <w:b/>
          <w:bCs/>
          <w:sz w:val="32"/>
          <w:szCs w:val="32"/>
        </w:rPr>
        <w:t>)</w:t>
      </w:r>
    </w:p>
    <w:p w14:paraId="0E059001" w14:textId="59A0AF62" w:rsidR="009E38F7" w:rsidRDefault="009E38F7" w:rsidP="009E38F7">
      <w:pPr>
        <w:rPr>
          <w:sz w:val="28"/>
          <w:szCs w:val="28"/>
        </w:rPr>
      </w:pPr>
      <w:r>
        <w:rPr>
          <w:sz w:val="28"/>
          <w:szCs w:val="28"/>
        </w:rPr>
        <w:lastRenderedPageBreak/>
        <w:t xml:space="preserve">Permite acceder y gestionar los correos directamente del servidor sin descargarlos, los correos se sincronizan entre los dispositivos conectados. Una </w:t>
      </w:r>
      <w:r w:rsidR="008639F0">
        <w:rPr>
          <w:sz w:val="28"/>
          <w:szCs w:val="28"/>
        </w:rPr>
        <w:t>característica importante</w:t>
      </w:r>
      <w:r>
        <w:rPr>
          <w:sz w:val="28"/>
          <w:szCs w:val="28"/>
        </w:rPr>
        <w:t>, es que se puede categorizar el correo mediante carpetas personalizadas.</w:t>
      </w:r>
      <w:r w:rsidR="008639F0">
        <w:rPr>
          <w:sz w:val="28"/>
          <w:szCs w:val="28"/>
        </w:rPr>
        <w:t xml:space="preserve"> IMAP4 establece conexión con el cliente mediante el puerto TCP 143, si es SSL, TCP 993</w:t>
      </w:r>
      <w:r w:rsidR="00FB66FE">
        <w:rPr>
          <w:sz w:val="28"/>
          <w:szCs w:val="28"/>
        </w:rPr>
        <w:t>.</w:t>
      </w:r>
    </w:p>
    <w:p w14:paraId="04751AF2" w14:textId="5D60B3B7" w:rsidR="00FB66FE" w:rsidRDefault="00FB66FE" w:rsidP="009E38F7">
      <w:pPr>
        <w:rPr>
          <w:b/>
          <w:bCs/>
          <w:sz w:val="28"/>
          <w:szCs w:val="28"/>
        </w:rPr>
      </w:pPr>
      <w:r>
        <w:rPr>
          <w:b/>
          <w:bCs/>
          <w:sz w:val="28"/>
          <w:szCs w:val="28"/>
        </w:rPr>
        <w:t>Funcionamiento:</w:t>
      </w:r>
    </w:p>
    <w:p w14:paraId="61DB5CFA" w14:textId="7B3FCC95" w:rsidR="00FB66FE" w:rsidRPr="00FB66FE" w:rsidRDefault="00FB66FE" w:rsidP="00FB66FE">
      <w:pPr>
        <w:pStyle w:val="Prrafodelista"/>
        <w:numPr>
          <w:ilvl w:val="0"/>
          <w:numId w:val="2"/>
        </w:numPr>
        <w:rPr>
          <w:b/>
          <w:bCs/>
          <w:sz w:val="28"/>
          <w:szCs w:val="28"/>
        </w:rPr>
      </w:pPr>
      <w:r>
        <w:rPr>
          <w:b/>
          <w:bCs/>
          <w:sz w:val="28"/>
          <w:szCs w:val="28"/>
        </w:rPr>
        <w:t xml:space="preserve">Mantenimiento de conexiones: </w:t>
      </w:r>
      <w:r>
        <w:rPr>
          <w:sz w:val="28"/>
          <w:szCs w:val="28"/>
        </w:rPr>
        <w:t xml:space="preserve">Con POP3 se mantiene la conexión mientras se descarga el correo, con IMAP4, se mantiene la conexión mientras el cliente esta activo. Se trabaja en línea </w:t>
      </w:r>
      <w:proofErr w:type="gramStart"/>
      <w:r>
        <w:rPr>
          <w:sz w:val="28"/>
          <w:szCs w:val="28"/>
        </w:rPr>
        <w:t>y</w:t>
      </w:r>
      <w:proofErr w:type="gramEnd"/>
      <w:r>
        <w:rPr>
          <w:sz w:val="28"/>
          <w:szCs w:val="28"/>
        </w:rPr>
        <w:t xml:space="preserve"> por lo tanto, el usuario puede ver al momento cada nuevo correo recibido.</w:t>
      </w:r>
    </w:p>
    <w:p w14:paraId="59987653" w14:textId="24E64BE6" w:rsidR="00FB66FE" w:rsidRPr="00FB66FE" w:rsidRDefault="00FB66FE" w:rsidP="00FB66FE">
      <w:pPr>
        <w:pStyle w:val="Prrafodelista"/>
        <w:numPr>
          <w:ilvl w:val="0"/>
          <w:numId w:val="2"/>
        </w:numPr>
        <w:rPr>
          <w:b/>
          <w:bCs/>
          <w:sz w:val="28"/>
          <w:szCs w:val="28"/>
        </w:rPr>
      </w:pPr>
      <w:r>
        <w:rPr>
          <w:b/>
          <w:bCs/>
          <w:sz w:val="28"/>
          <w:szCs w:val="28"/>
        </w:rPr>
        <w:t>Acceso a partes de los mensajes:</w:t>
      </w:r>
      <w:r>
        <w:rPr>
          <w:sz w:val="28"/>
          <w:szCs w:val="28"/>
        </w:rPr>
        <w:t xml:space="preserve"> IMAP4 permite obtener partes de los mensajes o algunos de los objetos MIME sin tener que descargar todo el correo.</w:t>
      </w:r>
    </w:p>
    <w:p w14:paraId="31FA87DA" w14:textId="4B77AEF6" w:rsidR="00FB66FE" w:rsidRPr="00FB66FE" w:rsidRDefault="00FB66FE" w:rsidP="00FB66FE">
      <w:pPr>
        <w:pStyle w:val="Prrafodelista"/>
        <w:numPr>
          <w:ilvl w:val="0"/>
          <w:numId w:val="2"/>
        </w:numPr>
        <w:rPr>
          <w:b/>
          <w:bCs/>
          <w:sz w:val="28"/>
          <w:szCs w:val="28"/>
        </w:rPr>
      </w:pPr>
      <w:r>
        <w:rPr>
          <w:b/>
          <w:bCs/>
          <w:sz w:val="28"/>
          <w:szCs w:val="28"/>
        </w:rPr>
        <w:t>Soporte para acceso simultáneo a varios buzones:</w:t>
      </w:r>
      <w:r>
        <w:rPr>
          <w:sz w:val="28"/>
          <w:szCs w:val="28"/>
        </w:rPr>
        <w:t xml:space="preserve"> IMAP4 permite que un usuario pueda acceder a varios buzones simultáneamente e incluso mover mensajes de un buzón a otro.</w:t>
      </w:r>
    </w:p>
    <w:p w14:paraId="5C7D50CE" w14:textId="6B8CD4C7" w:rsidR="00FB66FE" w:rsidRPr="00FB66FE" w:rsidRDefault="00FB66FE" w:rsidP="00FB66FE">
      <w:pPr>
        <w:pStyle w:val="Prrafodelista"/>
        <w:numPr>
          <w:ilvl w:val="0"/>
          <w:numId w:val="2"/>
        </w:numPr>
        <w:rPr>
          <w:b/>
          <w:bCs/>
          <w:sz w:val="28"/>
          <w:szCs w:val="28"/>
        </w:rPr>
      </w:pPr>
      <w:r>
        <w:rPr>
          <w:b/>
          <w:bCs/>
          <w:sz w:val="28"/>
          <w:szCs w:val="28"/>
        </w:rPr>
        <w:t>Respaldo para búsquedas:</w:t>
      </w:r>
      <w:r>
        <w:rPr>
          <w:sz w:val="28"/>
          <w:szCs w:val="28"/>
        </w:rPr>
        <w:t xml:space="preserve"> IMAP4 permite que el usuario pueda realizar búsquedas de mensajes.</w:t>
      </w:r>
    </w:p>
    <w:p w14:paraId="14CBBBF9" w14:textId="25BCB947" w:rsidR="00FB66FE" w:rsidRPr="00FB66FE" w:rsidRDefault="00FB66FE" w:rsidP="00FB66FE">
      <w:pPr>
        <w:pStyle w:val="Prrafodelista"/>
        <w:numPr>
          <w:ilvl w:val="0"/>
          <w:numId w:val="2"/>
        </w:numPr>
        <w:rPr>
          <w:b/>
          <w:bCs/>
          <w:sz w:val="28"/>
          <w:szCs w:val="28"/>
        </w:rPr>
      </w:pPr>
      <w:r>
        <w:rPr>
          <w:b/>
          <w:bCs/>
          <w:sz w:val="28"/>
          <w:szCs w:val="28"/>
        </w:rPr>
        <w:t>Acceso simultaneo a un buzón:</w:t>
      </w:r>
      <w:r>
        <w:rPr>
          <w:sz w:val="28"/>
          <w:szCs w:val="28"/>
        </w:rPr>
        <w:t xml:space="preserve"> Permite que se </w:t>
      </w:r>
      <w:proofErr w:type="spellStart"/>
      <w:r>
        <w:rPr>
          <w:sz w:val="28"/>
          <w:szCs w:val="28"/>
        </w:rPr>
        <w:t>este</w:t>
      </w:r>
      <w:proofErr w:type="spellEnd"/>
      <w:r>
        <w:rPr>
          <w:sz w:val="28"/>
          <w:szCs w:val="28"/>
        </w:rPr>
        <w:t xml:space="preserve"> accediendo a un mismo buzón desde varios clientes.</w:t>
      </w:r>
    </w:p>
    <w:p w14:paraId="541C8FF0" w14:textId="61B9BF4E" w:rsidR="00FB66FE" w:rsidRPr="009401C5" w:rsidRDefault="00FB66FE" w:rsidP="00FB66FE">
      <w:pPr>
        <w:pStyle w:val="Prrafodelista"/>
        <w:numPr>
          <w:ilvl w:val="0"/>
          <w:numId w:val="2"/>
        </w:numPr>
        <w:rPr>
          <w:b/>
          <w:bCs/>
          <w:sz w:val="28"/>
          <w:szCs w:val="28"/>
        </w:rPr>
      </w:pPr>
      <w:r>
        <w:rPr>
          <w:b/>
          <w:bCs/>
          <w:sz w:val="28"/>
          <w:szCs w:val="28"/>
        </w:rPr>
        <w:t>Correo permanece en el servidor:</w:t>
      </w:r>
      <w:r>
        <w:rPr>
          <w:sz w:val="28"/>
          <w:szCs w:val="28"/>
        </w:rPr>
        <w:t xml:space="preserve"> Permite que el correo permanezca hasta que el usuario lo borre. Con POP3, por defecto el correo se elimina del servidor cuando </w:t>
      </w:r>
      <w:proofErr w:type="spellStart"/>
      <w:r>
        <w:rPr>
          <w:sz w:val="28"/>
          <w:szCs w:val="28"/>
        </w:rPr>
        <w:t>ah</w:t>
      </w:r>
      <w:proofErr w:type="spellEnd"/>
      <w:r>
        <w:rPr>
          <w:sz w:val="28"/>
          <w:szCs w:val="28"/>
        </w:rPr>
        <w:t xml:space="preserve"> sido descargado por el cliente.</w:t>
      </w:r>
    </w:p>
    <w:p w14:paraId="2DED10D8" w14:textId="06B98E6D" w:rsidR="009401C5" w:rsidRDefault="009401C5" w:rsidP="009401C5">
      <w:pPr>
        <w:rPr>
          <w:b/>
          <w:bCs/>
          <w:sz w:val="32"/>
          <w:szCs w:val="32"/>
        </w:rPr>
      </w:pPr>
      <w:r w:rsidRPr="009401C5">
        <w:rPr>
          <w:b/>
          <w:bCs/>
          <w:sz w:val="32"/>
          <w:szCs w:val="32"/>
        </w:rPr>
        <w:t>Integración de servidores en DNS</w:t>
      </w:r>
    </w:p>
    <w:p w14:paraId="1799A7C5" w14:textId="6482985B" w:rsidR="009401C5" w:rsidRDefault="009401C5" w:rsidP="009401C5">
      <w:pPr>
        <w:rPr>
          <w:sz w:val="28"/>
          <w:szCs w:val="28"/>
        </w:rPr>
      </w:pPr>
      <w:r>
        <w:rPr>
          <w:sz w:val="28"/>
          <w:szCs w:val="28"/>
        </w:rPr>
        <w:t>Para que el envío de correo funcione, es necesario conocer el servidor de correo y su dirección IP. Antes de enviar un correo, se hace una consulta al DNS, se consulta el registro MX que indique el nombre del servidor MTA, luego se consulta al registro A que indica la dirección IP del servidor de correo.</w:t>
      </w:r>
    </w:p>
    <w:p w14:paraId="011BC097" w14:textId="09278BB2" w:rsidR="008F746A" w:rsidRDefault="008F746A" w:rsidP="009401C5">
      <w:pPr>
        <w:rPr>
          <w:sz w:val="28"/>
          <w:szCs w:val="28"/>
        </w:rPr>
      </w:pPr>
      <w:r w:rsidRPr="008F746A">
        <w:rPr>
          <w:noProof/>
          <w:sz w:val="28"/>
          <w:szCs w:val="28"/>
        </w:rPr>
        <w:drawing>
          <wp:inline distT="0" distB="0" distL="0" distR="0" wp14:anchorId="571EE966" wp14:editId="1216A0E7">
            <wp:extent cx="5242560" cy="314553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8097" cy="3154858"/>
                    </a:xfrm>
                    <a:prstGeom prst="rect">
                      <a:avLst/>
                    </a:prstGeom>
                  </pic:spPr>
                </pic:pic>
              </a:graphicData>
            </a:graphic>
          </wp:inline>
        </w:drawing>
      </w:r>
    </w:p>
    <w:p w14:paraId="4D26F3F8" w14:textId="6BDA5DF3" w:rsidR="008F746A" w:rsidRDefault="00280602" w:rsidP="009401C5">
      <w:pPr>
        <w:rPr>
          <w:b/>
          <w:bCs/>
          <w:sz w:val="32"/>
          <w:szCs w:val="32"/>
        </w:rPr>
      </w:pPr>
      <w:r w:rsidRPr="00280602">
        <w:rPr>
          <w:b/>
          <w:bCs/>
          <w:sz w:val="32"/>
          <w:szCs w:val="32"/>
        </w:rPr>
        <w:lastRenderedPageBreak/>
        <w:t xml:space="preserve">Servidores open </w:t>
      </w:r>
      <w:proofErr w:type="spellStart"/>
      <w:r w:rsidRPr="00280602">
        <w:rPr>
          <w:b/>
          <w:bCs/>
          <w:sz w:val="32"/>
          <w:szCs w:val="32"/>
        </w:rPr>
        <w:t>relay</w:t>
      </w:r>
      <w:proofErr w:type="spellEnd"/>
      <w:r w:rsidRPr="00280602">
        <w:rPr>
          <w:b/>
          <w:bCs/>
          <w:sz w:val="32"/>
          <w:szCs w:val="32"/>
        </w:rPr>
        <w:t xml:space="preserve"> y servidores Smart host.</w:t>
      </w:r>
    </w:p>
    <w:p w14:paraId="3353313C" w14:textId="165C93CC" w:rsidR="00280602" w:rsidRDefault="00280602" w:rsidP="009401C5">
      <w:pPr>
        <w:rPr>
          <w:sz w:val="28"/>
          <w:szCs w:val="28"/>
        </w:rPr>
      </w:pPr>
      <w:r>
        <w:rPr>
          <w:sz w:val="28"/>
          <w:szCs w:val="28"/>
        </w:rPr>
        <w:t xml:space="preserve">Se dice que un servidor MTA es open </w:t>
      </w:r>
      <w:proofErr w:type="spellStart"/>
      <w:r>
        <w:rPr>
          <w:sz w:val="28"/>
          <w:szCs w:val="28"/>
        </w:rPr>
        <w:t>relay</w:t>
      </w:r>
      <w:proofErr w:type="spellEnd"/>
      <w:r>
        <w:rPr>
          <w:sz w:val="28"/>
          <w:szCs w:val="28"/>
        </w:rPr>
        <w:t xml:space="preserve"> cuando permite reenviar a través de él, cualquier correo recibido desde otro servidor MTA o desde un MUA. Un servidor de este tipo, puede ser usado para enviar spam, virus, etc. </w:t>
      </w:r>
    </w:p>
    <w:p w14:paraId="7C5AD7EB" w14:textId="77777777" w:rsidR="00092218" w:rsidRDefault="00280602" w:rsidP="009401C5">
      <w:pPr>
        <w:rPr>
          <w:sz w:val="28"/>
          <w:szCs w:val="28"/>
        </w:rPr>
      </w:pPr>
      <w:r>
        <w:rPr>
          <w:sz w:val="28"/>
          <w:szCs w:val="28"/>
        </w:rPr>
        <w:t xml:space="preserve">Hay elaboradas listas negras de servidores de correo open </w:t>
      </w:r>
      <w:proofErr w:type="spellStart"/>
      <w:r>
        <w:rPr>
          <w:sz w:val="28"/>
          <w:szCs w:val="28"/>
        </w:rPr>
        <w:t>relay</w:t>
      </w:r>
      <w:proofErr w:type="spellEnd"/>
      <w:r>
        <w:rPr>
          <w:sz w:val="28"/>
          <w:szCs w:val="28"/>
        </w:rPr>
        <w:t xml:space="preserve"> sobre los que se han detectado usos maliciosos. Estas listas negras sirven para que servidores detecten automáticamente el correo basura.</w:t>
      </w:r>
      <w:r w:rsidR="004D7A5F">
        <w:rPr>
          <w:sz w:val="28"/>
          <w:szCs w:val="28"/>
        </w:rPr>
        <w:t xml:space="preserve"> </w:t>
      </w:r>
    </w:p>
    <w:p w14:paraId="789EBB31" w14:textId="2E047720" w:rsidR="00280602" w:rsidRDefault="004D7A5F" w:rsidP="009401C5">
      <w:pPr>
        <w:rPr>
          <w:sz w:val="28"/>
          <w:szCs w:val="28"/>
        </w:rPr>
      </w:pPr>
      <w:r>
        <w:rPr>
          <w:sz w:val="28"/>
          <w:szCs w:val="28"/>
        </w:rPr>
        <w:t xml:space="preserve">Un servidor Smart host es cuando esta configurado para que </w:t>
      </w:r>
      <w:r w:rsidR="0092172C">
        <w:rPr>
          <w:sz w:val="28"/>
          <w:szCs w:val="28"/>
        </w:rPr>
        <w:t>reenvié</w:t>
      </w:r>
      <w:r>
        <w:rPr>
          <w:sz w:val="28"/>
          <w:szCs w:val="28"/>
        </w:rPr>
        <w:t xml:space="preserve"> correos de ciertos servidores SMTP</w:t>
      </w:r>
      <w:r w:rsidR="00943213">
        <w:rPr>
          <w:sz w:val="28"/>
          <w:szCs w:val="28"/>
        </w:rPr>
        <w:t xml:space="preserve"> (dentro de las autorizaciones, se pueden dar direcciones IP y/o nombres de los servidores, direcciones de red, rangos de direcciones o nombres de dominio)</w:t>
      </w:r>
      <w:r w:rsidR="00CE0142">
        <w:rPr>
          <w:sz w:val="28"/>
          <w:szCs w:val="28"/>
        </w:rPr>
        <w:t>.</w:t>
      </w:r>
    </w:p>
    <w:p w14:paraId="126CE604" w14:textId="273F2417" w:rsidR="00CE0142" w:rsidRDefault="00CE0142" w:rsidP="009401C5">
      <w:pPr>
        <w:rPr>
          <w:b/>
          <w:bCs/>
          <w:sz w:val="32"/>
          <w:szCs w:val="32"/>
        </w:rPr>
      </w:pPr>
      <w:r w:rsidRPr="00CE0142">
        <w:rPr>
          <w:b/>
          <w:bCs/>
          <w:sz w:val="32"/>
          <w:szCs w:val="32"/>
        </w:rPr>
        <w:t>Correo seguro</w:t>
      </w:r>
    </w:p>
    <w:p w14:paraId="3C584765" w14:textId="41A8D4ED" w:rsidR="00CE0142" w:rsidRDefault="00CE0142" w:rsidP="009401C5">
      <w:pPr>
        <w:rPr>
          <w:sz w:val="28"/>
          <w:szCs w:val="28"/>
        </w:rPr>
      </w:pPr>
      <w:r>
        <w:rPr>
          <w:sz w:val="28"/>
          <w:szCs w:val="28"/>
        </w:rPr>
        <w:t>El correo seguro debe garantizar:</w:t>
      </w:r>
    </w:p>
    <w:p w14:paraId="04FD532E" w14:textId="391D92D9" w:rsidR="00CE0142" w:rsidRDefault="00CE0142" w:rsidP="00CE0142">
      <w:pPr>
        <w:pStyle w:val="Prrafodelista"/>
        <w:numPr>
          <w:ilvl w:val="0"/>
          <w:numId w:val="2"/>
        </w:numPr>
        <w:rPr>
          <w:sz w:val="28"/>
          <w:szCs w:val="28"/>
        </w:rPr>
      </w:pPr>
      <w:r>
        <w:rPr>
          <w:b/>
          <w:bCs/>
          <w:sz w:val="28"/>
          <w:szCs w:val="28"/>
        </w:rPr>
        <w:t xml:space="preserve">Confidencialidad: </w:t>
      </w:r>
      <w:r>
        <w:rPr>
          <w:sz w:val="28"/>
          <w:szCs w:val="28"/>
        </w:rPr>
        <w:t>Sólo el destinatario debe poder leer el mensaje de correo.</w:t>
      </w:r>
    </w:p>
    <w:p w14:paraId="3E976DB1" w14:textId="25B594D8" w:rsidR="00CE0142" w:rsidRDefault="00CE0142" w:rsidP="00CE0142">
      <w:pPr>
        <w:pStyle w:val="Prrafodelista"/>
        <w:numPr>
          <w:ilvl w:val="0"/>
          <w:numId w:val="2"/>
        </w:numPr>
        <w:rPr>
          <w:sz w:val="28"/>
          <w:szCs w:val="28"/>
        </w:rPr>
      </w:pPr>
      <w:r>
        <w:rPr>
          <w:b/>
          <w:bCs/>
          <w:sz w:val="28"/>
          <w:szCs w:val="28"/>
        </w:rPr>
        <w:t>Integridad:</w:t>
      </w:r>
      <w:r>
        <w:rPr>
          <w:sz w:val="28"/>
          <w:szCs w:val="28"/>
        </w:rPr>
        <w:t xml:space="preserve"> Se debe evitar que el correo pueda ser modificado por terceros durante la transmisión y si se puede, debe poder detectarse la modificación.</w:t>
      </w:r>
    </w:p>
    <w:p w14:paraId="421BF57D" w14:textId="4794150B" w:rsidR="00CE0142" w:rsidRDefault="00CE0142" w:rsidP="00CE0142">
      <w:pPr>
        <w:pStyle w:val="Prrafodelista"/>
        <w:numPr>
          <w:ilvl w:val="0"/>
          <w:numId w:val="2"/>
        </w:numPr>
        <w:rPr>
          <w:sz w:val="28"/>
          <w:szCs w:val="28"/>
        </w:rPr>
      </w:pPr>
      <w:r>
        <w:rPr>
          <w:b/>
          <w:bCs/>
          <w:sz w:val="28"/>
          <w:szCs w:val="28"/>
        </w:rPr>
        <w:t>Autenticación:</w:t>
      </w:r>
      <w:r>
        <w:rPr>
          <w:sz w:val="28"/>
          <w:szCs w:val="28"/>
        </w:rPr>
        <w:t xml:space="preserve"> Debe controlarse la identidad de los usuarios.</w:t>
      </w:r>
    </w:p>
    <w:p w14:paraId="16F81766" w14:textId="6C0EFAD3" w:rsidR="00B36A71" w:rsidRDefault="00B36A71" w:rsidP="00B36A71">
      <w:pPr>
        <w:rPr>
          <w:sz w:val="28"/>
          <w:szCs w:val="28"/>
        </w:rPr>
      </w:pPr>
      <w:r>
        <w:rPr>
          <w:sz w:val="28"/>
          <w:szCs w:val="28"/>
        </w:rPr>
        <w:t>Los protocolos SMTP, POP·, IMAP4 no son protocolos seguros, ya que transmiten información en texto plano y, por lo tanto, es susceptible de poder ser consultada o modificada fácilmente. A diferencia del protocolo SMTP, que no autentifica los usuarios, los protocolos POP3 e IMAP4 requieren autenticación de los clientes.</w:t>
      </w:r>
    </w:p>
    <w:p w14:paraId="15B959C8" w14:textId="4C63F8FF" w:rsidR="00B36A71" w:rsidRDefault="00B36A71" w:rsidP="00B36A71">
      <w:pPr>
        <w:rPr>
          <w:sz w:val="28"/>
          <w:szCs w:val="28"/>
        </w:rPr>
      </w:pPr>
      <w:r>
        <w:rPr>
          <w:sz w:val="28"/>
          <w:szCs w:val="28"/>
        </w:rPr>
        <w:t>Estos protocolos tampoco implementan ningún sistema para asegurar la identidad de los servidores y clientes</w:t>
      </w:r>
    </w:p>
    <w:p w14:paraId="325435AA" w14:textId="29F3E30D" w:rsidR="00B36A71" w:rsidRDefault="00B36A71" w:rsidP="00B36A71">
      <w:pPr>
        <w:rPr>
          <w:sz w:val="28"/>
          <w:szCs w:val="28"/>
        </w:rPr>
      </w:pPr>
      <w:r>
        <w:rPr>
          <w:sz w:val="28"/>
          <w:szCs w:val="28"/>
        </w:rPr>
        <w:t>Vulnerabilidades:</w:t>
      </w:r>
    </w:p>
    <w:p w14:paraId="0C5A33C1" w14:textId="6B230BF7" w:rsidR="00B36A71" w:rsidRDefault="00B36A71" w:rsidP="00B36A71">
      <w:pPr>
        <w:pStyle w:val="Prrafodelista"/>
        <w:numPr>
          <w:ilvl w:val="0"/>
          <w:numId w:val="2"/>
        </w:numPr>
        <w:rPr>
          <w:sz w:val="28"/>
          <w:szCs w:val="28"/>
        </w:rPr>
      </w:pPr>
      <w:r>
        <w:rPr>
          <w:sz w:val="28"/>
          <w:szCs w:val="28"/>
        </w:rPr>
        <w:t>Suplantación de identidad para enviar o recibir correo</w:t>
      </w:r>
    </w:p>
    <w:p w14:paraId="3A8EFF7D" w14:textId="0A8CFA0F" w:rsidR="00B36A71" w:rsidRDefault="00B36A71" w:rsidP="00B36A71">
      <w:pPr>
        <w:pStyle w:val="Prrafodelista"/>
        <w:numPr>
          <w:ilvl w:val="0"/>
          <w:numId w:val="2"/>
        </w:numPr>
        <w:rPr>
          <w:sz w:val="28"/>
          <w:szCs w:val="28"/>
        </w:rPr>
      </w:pPr>
      <w:r>
        <w:rPr>
          <w:sz w:val="28"/>
          <w:szCs w:val="28"/>
        </w:rPr>
        <w:t xml:space="preserve">Acceso a información sin autorización </w:t>
      </w:r>
    </w:p>
    <w:p w14:paraId="5D61D184" w14:textId="35BEA2BD" w:rsidR="00B36A71" w:rsidRDefault="00B36A71" w:rsidP="00B36A71">
      <w:pPr>
        <w:pStyle w:val="Prrafodelista"/>
        <w:numPr>
          <w:ilvl w:val="0"/>
          <w:numId w:val="2"/>
        </w:numPr>
        <w:rPr>
          <w:sz w:val="28"/>
          <w:szCs w:val="28"/>
        </w:rPr>
      </w:pPr>
      <w:r>
        <w:rPr>
          <w:sz w:val="28"/>
          <w:szCs w:val="28"/>
        </w:rPr>
        <w:t xml:space="preserve">Transmisión de correo spam </w:t>
      </w:r>
    </w:p>
    <w:p w14:paraId="6D75FD6E" w14:textId="10B7A579" w:rsidR="00B36A71" w:rsidRDefault="00B36A71" w:rsidP="00B36A71">
      <w:pPr>
        <w:pStyle w:val="Prrafodelista"/>
        <w:numPr>
          <w:ilvl w:val="0"/>
          <w:numId w:val="2"/>
        </w:numPr>
        <w:rPr>
          <w:sz w:val="28"/>
          <w:szCs w:val="28"/>
        </w:rPr>
      </w:pPr>
      <w:r>
        <w:rPr>
          <w:sz w:val="28"/>
          <w:szCs w:val="28"/>
        </w:rPr>
        <w:t>Transmisión de información para estafar a receptores de correo, y otras muchas</w:t>
      </w:r>
    </w:p>
    <w:p w14:paraId="699B506C" w14:textId="749A6B28" w:rsidR="00B36A71" w:rsidRDefault="00B36A71" w:rsidP="00B36A71">
      <w:pPr>
        <w:rPr>
          <w:sz w:val="28"/>
          <w:szCs w:val="28"/>
        </w:rPr>
      </w:pPr>
      <w:r>
        <w:rPr>
          <w:sz w:val="28"/>
          <w:szCs w:val="28"/>
        </w:rPr>
        <w:t>Sobre los protocolos SMTP se pueden implementar extensiones que permiten:</w:t>
      </w:r>
    </w:p>
    <w:p w14:paraId="630DC9CD" w14:textId="0292DDAB" w:rsidR="00B36A71" w:rsidRDefault="00B36A71" w:rsidP="00B36A71">
      <w:pPr>
        <w:pStyle w:val="Prrafodelista"/>
        <w:numPr>
          <w:ilvl w:val="0"/>
          <w:numId w:val="2"/>
        </w:numPr>
        <w:rPr>
          <w:sz w:val="28"/>
          <w:szCs w:val="28"/>
        </w:rPr>
      </w:pPr>
      <w:r>
        <w:rPr>
          <w:sz w:val="28"/>
          <w:szCs w:val="28"/>
        </w:rPr>
        <w:t>Autenticar usuarios mediante varias técnicas como la autenticación SSL</w:t>
      </w:r>
    </w:p>
    <w:p w14:paraId="574E8CDC" w14:textId="70680CF5" w:rsidR="00B36A71" w:rsidRDefault="00B36A71" w:rsidP="00B36A71">
      <w:pPr>
        <w:pStyle w:val="Prrafodelista"/>
        <w:numPr>
          <w:ilvl w:val="0"/>
          <w:numId w:val="2"/>
        </w:numPr>
        <w:rPr>
          <w:sz w:val="28"/>
          <w:szCs w:val="28"/>
        </w:rPr>
      </w:pPr>
      <w:r>
        <w:rPr>
          <w:sz w:val="28"/>
          <w:szCs w:val="28"/>
        </w:rPr>
        <w:t>Cifrado de mensajes mediante encapsulamiento sobre protocolos SSL/TLS</w:t>
      </w:r>
    </w:p>
    <w:p w14:paraId="62C5FB01" w14:textId="10CD5CD1" w:rsidR="00B20199" w:rsidRDefault="00B20199" w:rsidP="00B20199">
      <w:pPr>
        <w:rPr>
          <w:sz w:val="28"/>
          <w:szCs w:val="28"/>
        </w:rPr>
      </w:pPr>
      <w:r>
        <w:rPr>
          <w:sz w:val="28"/>
          <w:szCs w:val="28"/>
        </w:rPr>
        <w:t>Protocolos seguros:</w:t>
      </w:r>
    </w:p>
    <w:p w14:paraId="316E6A82" w14:textId="49143170" w:rsidR="00B20199" w:rsidRDefault="00B20199" w:rsidP="00B20199">
      <w:pPr>
        <w:pStyle w:val="Prrafodelista"/>
        <w:numPr>
          <w:ilvl w:val="0"/>
          <w:numId w:val="2"/>
        </w:numPr>
        <w:rPr>
          <w:sz w:val="28"/>
          <w:szCs w:val="28"/>
        </w:rPr>
      </w:pPr>
      <w:r>
        <w:rPr>
          <w:b/>
          <w:bCs/>
          <w:sz w:val="28"/>
          <w:szCs w:val="28"/>
        </w:rPr>
        <w:t xml:space="preserve">SMTPS: </w:t>
      </w:r>
      <w:r>
        <w:rPr>
          <w:sz w:val="28"/>
          <w:szCs w:val="28"/>
        </w:rPr>
        <w:t xml:space="preserve">Garantiza la integridad de los mensajes transmitidos hacia servidores SMTPS y la </w:t>
      </w:r>
      <w:r w:rsidR="00E229F8">
        <w:rPr>
          <w:sz w:val="28"/>
          <w:szCs w:val="28"/>
        </w:rPr>
        <w:t>confidencialidad, así como la autenticación de los servidores ante los clientes. Usa el puerto TCP 465.</w:t>
      </w:r>
    </w:p>
    <w:p w14:paraId="26B981D0" w14:textId="07E827A5" w:rsidR="00E229F8" w:rsidRDefault="00E229F8" w:rsidP="00B20199">
      <w:pPr>
        <w:pStyle w:val="Prrafodelista"/>
        <w:numPr>
          <w:ilvl w:val="0"/>
          <w:numId w:val="2"/>
        </w:numPr>
        <w:rPr>
          <w:sz w:val="28"/>
          <w:szCs w:val="28"/>
        </w:rPr>
      </w:pPr>
      <w:r>
        <w:rPr>
          <w:b/>
          <w:bCs/>
          <w:sz w:val="28"/>
          <w:szCs w:val="28"/>
        </w:rPr>
        <w:t>POPS:</w:t>
      </w:r>
      <w:r>
        <w:rPr>
          <w:sz w:val="28"/>
          <w:szCs w:val="28"/>
        </w:rPr>
        <w:t xml:space="preserve"> Utiliza el puerto TCP 995.</w:t>
      </w:r>
    </w:p>
    <w:p w14:paraId="7045A693" w14:textId="5F34AA2B" w:rsidR="00E229F8" w:rsidRDefault="00E229F8" w:rsidP="00B20199">
      <w:pPr>
        <w:pStyle w:val="Prrafodelista"/>
        <w:numPr>
          <w:ilvl w:val="0"/>
          <w:numId w:val="2"/>
        </w:numPr>
        <w:rPr>
          <w:sz w:val="28"/>
          <w:szCs w:val="28"/>
        </w:rPr>
      </w:pPr>
      <w:r>
        <w:rPr>
          <w:b/>
          <w:bCs/>
          <w:sz w:val="28"/>
          <w:szCs w:val="28"/>
        </w:rPr>
        <w:lastRenderedPageBreak/>
        <w:t>IMAPS:</w:t>
      </w:r>
      <w:r>
        <w:rPr>
          <w:sz w:val="28"/>
          <w:szCs w:val="28"/>
        </w:rPr>
        <w:t xml:space="preserve"> Utiliza el puerto TCP 993.</w:t>
      </w:r>
    </w:p>
    <w:p w14:paraId="02712A50" w14:textId="1A4F939D" w:rsidR="00A81E69" w:rsidRDefault="00A81E69" w:rsidP="00A81E69">
      <w:pPr>
        <w:rPr>
          <w:b/>
          <w:bCs/>
          <w:sz w:val="32"/>
          <w:szCs w:val="32"/>
        </w:rPr>
      </w:pPr>
      <w:r w:rsidRPr="00A81E69">
        <w:rPr>
          <w:b/>
          <w:bCs/>
          <w:sz w:val="32"/>
          <w:szCs w:val="32"/>
        </w:rPr>
        <w:t>Firma digital</w:t>
      </w:r>
    </w:p>
    <w:p w14:paraId="79DEB357" w14:textId="02F60DDE" w:rsidR="00A81E69" w:rsidRDefault="00A81E69" w:rsidP="00A81E69">
      <w:pPr>
        <w:rPr>
          <w:sz w:val="28"/>
          <w:szCs w:val="28"/>
        </w:rPr>
      </w:pPr>
      <w:r>
        <w:rPr>
          <w:sz w:val="28"/>
          <w:szCs w:val="28"/>
        </w:rPr>
        <w:t>Problema: cuando recibes un correo, en el mensaje figura el remitente, pero eso no nos garantiza que el mensaje realmente proceda de ese remitente ni que el mensaje sea el mismo que envió el remitente.</w:t>
      </w:r>
    </w:p>
    <w:p w14:paraId="347EAA75" w14:textId="61A0528E" w:rsidR="00A81E69" w:rsidRDefault="00A81E69" w:rsidP="00A81E69">
      <w:pPr>
        <w:rPr>
          <w:sz w:val="28"/>
          <w:szCs w:val="28"/>
        </w:rPr>
      </w:pPr>
      <w:r>
        <w:rPr>
          <w:sz w:val="28"/>
          <w:szCs w:val="28"/>
        </w:rPr>
        <w:t>La firma digital se utiliza para que el destinatario pueda verificar que el remitente es quien dice ser en el mensaje. Se basa en un sistema de criptografía asimétrica que utiliza un par de claves:</w:t>
      </w:r>
    </w:p>
    <w:p w14:paraId="5E8C0353" w14:textId="07A14715" w:rsidR="00A81E69" w:rsidRDefault="00A81E69" w:rsidP="00A81E69">
      <w:pPr>
        <w:pStyle w:val="Prrafodelista"/>
        <w:numPr>
          <w:ilvl w:val="0"/>
          <w:numId w:val="2"/>
        </w:numPr>
        <w:rPr>
          <w:sz w:val="28"/>
          <w:szCs w:val="28"/>
        </w:rPr>
      </w:pPr>
      <w:r>
        <w:rPr>
          <w:b/>
          <w:bCs/>
          <w:sz w:val="28"/>
          <w:szCs w:val="28"/>
        </w:rPr>
        <w:t xml:space="preserve">Clave privada: </w:t>
      </w:r>
      <w:r>
        <w:rPr>
          <w:sz w:val="28"/>
          <w:szCs w:val="28"/>
        </w:rPr>
        <w:t>Solo la conoce el firmante y se usa para generar la firma</w:t>
      </w:r>
    </w:p>
    <w:p w14:paraId="5130926C" w14:textId="43FB7CC6" w:rsidR="00A81E69" w:rsidRDefault="00A81E69" w:rsidP="00A81E69">
      <w:pPr>
        <w:pStyle w:val="Prrafodelista"/>
        <w:numPr>
          <w:ilvl w:val="0"/>
          <w:numId w:val="2"/>
        </w:numPr>
        <w:rPr>
          <w:sz w:val="28"/>
          <w:szCs w:val="28"/>
        </w:rPr>
      </w:pPr>
      <w:r>
        <w:rPr>
          <w:b/>
          <w:bCs/>
          <w:sz w:val="28"/>
          <w:szCs w:val="28"/>
        </w:rPr>
        <w:t>Clave Pública:</w:t>
      </w:r>
      <w:r>
        <w:rPr>
          <w:sz w:val="28"/>
          <w:szCs w:val="28"/>
        </w:rPr>
        <w:t xml:space="preserve"> Se comparte con los demás y se usa para verificar la firma.</w:t>
      </w:r>
    </w:p>
    <w:p w14:paraId="21EE95E4" w14:textId="20547DFB" w:rsidR="006A66F6" w:rsidRDefault="006A66F6" w:rsidP="006A66F6">
      <w:pPr>
        <w:rPr>
          <w:sz w:val="28"/>
          <w:szCs w:val="28"/>
        </w:rPr>
      </w:pPr>
      <w:r>
        <w:rPr>
          <w:sz w:val="28"/>
          <w:szCs w:val="28"/>
        </w:rPr>
        <w:t>El proceso consta de 3 etapas:</w:t>
      </w:r>
    </w:p>
    <w:p w14:paraId="6471C186" w14:textId="77654BB3" w:rsidR="006A66F6" w:rsidRDefault="00087C7C" w:rsidP="00087C7C">
      <w:pPr>
        <w:pStyle w:val="Prrafodelista"/>
        <w:numPr>
          <w:ilvl w:val="0"/>
          <w:numId w:val="2"/>
        </w:numPr>
        <w:rPr>
          <w:sz w:val="28"/>
          <w:szCs w:val="28"/>
        </w:rPr>
      </w:pPr>
      <w:r>
        <w:rPr>
          <w:sz w:val="28"/>
          <w:szCs w:val="28"/>
        </w:rPr>
        <w:t xml:space="preserve">Cuando se firma un mensaje, se crea un hash, este se cifra usando la clave privada del firmante, el resultado es la firma digital </w:t>
      </w:r>
    </w:p>
    <w:p w14:paraId="0E8CD306" w14:textId="1B245225" w:rsidR="00087C7C" w:rsidRDefault="00087C7C" w:rsidP="00087C7C">
      <w:pPr>
        <w:pStyle w:val="Prrafodelista"/>
        <w:numPr>
          <w:ilvl w:val="0"/>
          <w:numId w:val="2"/>
        </w:numPr>
        <w:rPr>
          <w:sz w:val="28"/>
          <w:szCs w:val="28"/>
        </w:rPr>
      </w:pPr>
      <w:r>
        <w:rPr>
          <w:sz w:val="28"/>
          <w:szCs w:val="28"/>
        </w:rPr>
        <w:t>La firma digital, se adjunta al documento original y se envían juntos al receptor</w:t>
      </w:r>
      <w:r w:rsidR="007818B3">
        <w:rPr>
          <w:sz w:val="28"/>
          <w:szCs w:val="28"/>
        </w:rPr>
        <w:t xml:space="preserve"> (se envía su clave pública)</w:t>
      </w:r>
    </w:p>
    <w:p w14:paraId="2D872629" w14:textId="44F5129F" w:rsidR="00087C7C" w:rsidRDefault="00087C7C" w:rsidP="00087C7C">
      <w:pPr>
        <w:pStyle w:val="Prrafodelista"/>
        <w:numPr>
          <w:ilvl w:val="0"/>
          <w:numId w:val="2"/>
        </w:numPr>
        <w:rPr>
          <w:sz w:val="28"/>
          <w:szCs w:val="28"/>
        </w:rPr>
      </w:pPr>
      <w:r>
        <w:rPr>
          <w:sz w:val="28"/>
          <w:szCs w:val="28"/>
        </w:rPr>
        <w:t xml:space="preserve">Cuando el receptor recibe el documento firmado, usa </w:t>
      </w:r>
      <w:r w:rsidR="00A56110">
        <w:rPr>
          <w:sz w:val="28"/>
          <w:szCs w:val="28"/>
        </w:rPr>
        <w:t>su</w:t>
      </w:r>
      <w:r>
        <w:rPr>
          <w:sz w:val="28"/>
          <w:szCs w:val="28"/>
        </w:rPr>
        <w:t xml:space="preserve"> clave pública para desencriptar la firma digital obteniendo el hash</w:t>
      </w:r>
      <w:r w:rsidR="00B803F7">
        <w:rPr>
          <w:sz w:val="28"/>
          <w:szCs w:val="28"/>
        </w:rPr>
        <w:t>, luego calcula el hash del documento para luego compararlo si los 2 hashes son iguales, esto garantiza integridad y autenticidad, si no coinciden, el documento puede haber sido alterado o la firma es inválida.</w:t>
      </w:r>
    </w:p>
    <w:p w14:paraId="15E385B4" w14:textId="736F1596" w:rsidR="00487639" w:rsidRPr="00487639" w:rsidRDefault="00487639" w:rsidP="00487639">
      <w:pPr>
        <w:rPr>
          <w:sz w:val="28"/>
          <w:szCs w:val="28"/>
        </w:rPr>
      </w:pPr>
      <w:r>
        <w:rPr>
          <w:sz w:val="28"/>
          <w:szCs w:val="28"/>
        </w:rPr>
        <w:t xml:space="preserve">El cifrado de un mensaje de correo evita que una persona no autorizada pueda leer el mensaje, solo el destinatario real podrá interceptarlo porque tiene la clave para </w:t>
      </w:r>
      <w:r w:rsidR="007818B3">
        <w:rPr>
          <w:sz w:val="28"/>
          <w:szCs w:val="28"/>
        </w:rPr>
        <w:t>descifrar</w:t>
      </w:r>
      <w:r>
        <w:rPr>
          <w:sz w:val="28"/>
          <w:szCs w:val="28"/>
        </w:rPr>
        <w:t>.</w:t>
      </w:r>
    </w:p>
    <w:sectPr w:rsidR="00487639" w:rsidRPr="00487639" w:rsidSect="002733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21756"/>
    <w:multiLevelType w:val="hybridMultilevel"/>
    <w:tmpl w:val="951CB9FE"/>
    <w:lvl w:ilvl="0" w:tplc="6228F500">
      <w:numFmt w:val="bullet"/>
      <w:lvlText w:val="-"/>
      <w:lvlJc w:val="left"/>
      <w:pPr>
        <w:ind w:left="720" w:hanging="360"/>
      </w:pPr>
      <w:rPr>
        <w:rFonts w:ascii="Calibri" w:eastAsia="Times New Roman" w:hAnsi="Calibri" w:cs="Calibri" w:hint="default"/>
        <w:color w:val="00000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2D73B23"/>
    <w:multiLevelType w:val="multilevel"/>
    <w:tmpl w:val="C51A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28"/>
    <w:rsid w:val="00074672"/>
    <w:rsid w:val="00087C7C"/>
    <w:rsid w:val="00092218"/>
    <w:rsid w:val="000B5E40"/>
    <w:rsid w:val="001012E8"/>
    <w:rsid w:val="0018114B"/>
    <w:rsid w:val="00187D54"/>
    <w:rsid w:val="001C2EE8"/>
    <w:rsid w:val="00250316"/>
    <w:rsid w:val="002733C4"/>
    <w:rsid w:val="00280602"/>
    <w:rsid w:val="00347301"/>
    <w:rsid w:val="00465B0F"/>
    <w:rsid w:val="00487639"/>
    <w:rsid w:val="004D3CDC"/>
    <w:rsid w:val="004D7A5F"/>
    <w:rsid w:val="005244D7"/>
    <w:rsid w:val="005A26A7"/>
    <w:rsid w:val="00636A58"/>
    <w:rsid w:val="00667DC2"/>
    <w:rsid w:val="0068503E"/>
    <w:rsid w:val="006A2E74"/>
    <w:rsid w:val="006A66F6"/>
    <w:rsid w:val="006E1E28"/>
    <w:rsid w:val="006F0A09"/>
    <w:rsid w:val="006F4393"/>
    <w:rsid w:val="00720887"/>
    <w:rsid w:val="00737BED"/>
    <w:rsid w:val="007818B3"/>
    <w:rsid w:val="007D34E3"/>
    <w:rsid w:val="007E2EED"/>
    <w:rsid w:val="007F4243"/>
    <w:rsid w:val="008639F0"/>
    <w:rsid w:val="008C0F08"/>
    <w:rsid w:val="008F746A"/>
    <w:rsid w:val="0092172C"/>
    <w:rsid w:val="00932948"/>
    <w:rsid w:val="009401C5"/>
    <w:rsid w:val="00943213"/>
    <w:rsid w:val="009B6A04"/>
    <w:rsid w:val="009E38F7"/>
    <w:rsid w:val="00A50519"/>
    <w:rsid w:val="00A56110"/>
    <w:rsid w:val="00A81E69"/>
    <w:rsid w:val="00AF1110"/>
    <w:rsid w:val="00B20199"/>
    <w:rsid w:val="00B36A71"/>
    <w:rsid w:val="00B803F7"/>
    <w:rsid w:val="00B85B6A"/>
    <w:rsid w:val="00BA4CD4"/>
    <w:rsid w:val="00BE0ED4"/>
    <w:rsid w:val="00BE496D"/>
    <w:rsid w:val="00C17C7D"/>
    <w:rsid w:val="00C47909"/>
    <w:rsid w:val="00CE0142"/>
    <w:rsid w:val="00CE11A4"/>
    <w:rsid w:val="00D80EBD"/>
    <w:rsid w:val="00D87B34"/>
    <w:rsid w:val="00E123BB"/>
    <w:rsid w:val="00E229F8"/>
    <w:rsid w:val="00E44A81"/>
    <w:rsid w:val="00F01F32"/>
    <w:rsid w:val="00F442D5"/>
    <w:rsid w:val="00F837ED"/>
    <w:rsid w:val="00F955C9"/>
    <w:rsid w:val="00FB66FE"/>
    <w:rsid w:val="00FF16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ADFC2"/>
  <w15:chartTrackingRefBased/>
  <w15:docId w15:val="{DEC933A6-DC8F-4EC4-B94F-C202A33F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73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BA4CD4"/>
    <w:rPr>
      <w:b/>
      <w:bCs/>
    </w:rPr>
  </w:style>
  <w:style w:type="paragraph" w:styleId="Prrafodelista">
    <w:name w:val="List Paragraph"/>
    <w:basedOn w:val="Normal"/>
    <w:uiPriority w:val="34"/>
    <w:qFormat/>
    <w:rsid w:val="00C479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43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Pages>
  <Words>2176</Words>
  <Characters>11971</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54</cp:revision>
  <dcterms:created xsi:type="dcterms:W3CDTF">2024-12-17T19:53:00Z</dcterms:created>
  <dcterms:modified xsi:type="dcterms:W3CDTF">2025-02-22T20:36:00Z</dcterms:modified>
</cp:coreProperties>
</file>