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904CB" w14:textId="5F02CB93" w:rsidR="00250316" w:rsidRDefault="001547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Jetpack Compose </w:t>
      </w:r>
      <w:r>
        <w:rPr>
          <w:sz w:val="28"/>
          <w:szCs w:val="28"/>
        </w:rPr>
        <w:t xml:space="preserve">es un </w:t>
      </w:r>
      <w:r>
        <w:rPr>
          <w:b/>
          <w:bCs/>
          <w:sz w:val="28"/>
          <w:szCs w:val="28"/>
        </w:rPr>
        <w:t xml:space="preserve">framework moderno </w:t>
      </w:r>
      <w:r>
        <w:rPr>
          <w:sz w:val="28"/>
          <w:szCs w:val="28"/>
        </w:rPr>
        <w:t xml:space="preserve">para crear interfaces gráficas en aplicaciones Android usando el lenguaje de programación </w:t>
      </w:r>
      <w:r>
        <w:rPr>
          <w:b/>
          <w:bCs/>
          <w:sz w:val="28"/>
          <w:szCs w:val="28"/>
        </w:rPr>
        <w:t>Kotlin</w:t>
      </w:r>
      <w:r>
        <w:rPr>
          <w:sz w:val="28"/>
          <w:szCs w:val="28"/>
        </w:rPr>
        <w:t>, desarrollado por Google.</w:t>
      </w:r>
    </w:p>
    <w:p w14:paraId="0948A710" w14:textId="3E4B656A" w:rsidR="007F3F0F" w:rsidRDefault="007F3F0F">
      <w:pPr>
        <w:rPr>
          <w:sz w:val="28"/>
          <w:szCs w:val="28"/>
        </w:rPr>
      </w:pPr>
      <w:r>
        <w:rPr>
          <w:sz w:val="28"/>
          <w:szCs w:val="28"/>
        </w:rPr>
        <w:t xml:space="preserve">Permite diseñar pantallas </w:t>
      </w:r>
      <w:r>
        <w:rPr>
          <w:b/>
          <w:bCs/>
          <w:sz w:val="28"/>
          <w:szCs w:val="28"/>
        </w:rPr>
        <w:t>sin usar XML</w:t>
      </w:r>
      <w:r>
        <w:rPr>
          <w:sz w:val="28"/>
          <w:szCs w:val="28"/>
        </w:rPr>
        <w:t>, escribiendo toda la interfaz directamente en código Kotlin.</w:t>
      </w:r>
    </w:p>
    <w:p w14:paraId="6D7E724A" w14:textId="5B88B622" w:rsidR="00C01837" w:rsidRDefault="00C04BFB">
      <w:pPr>
        <w:rPr>
          <w:sz w:val="28"/>
          <w:szCs w:val="28"/>
        </w:rPr>
      </w:pPr>
      <w:r>
        <w:rPr>
          <w:sz w:val="28"/>
          <w:szCs w:val="28"/>
        </w:rPr>
        <w:t>La anotación</w:t>
      </w:r>
      <w:r w:rsidR="001947A1">
        <w:rPr>
          <w:sz w:val="28"/>
          <w:szCs w:val="28"/>
        </w:rPr>
        <w:t xml:space="preserve"> </w:t>
      </w:r>
      <w:r w:rsidR="001947A1">
        <w:rPr>
          <w:b/>
          <w:bCs/>
          <w:sz w:val="28"/>
          <w:szCs w:val="28"/>
        </w:rPr>
        <w:t xml:space="preserve">composable </w:t>
      </w:r>
      <w:r w:rsidR="001947A1">
        <w:rPr>
          <w:sz w:val="28"/>
          <w:szCs w:val="28"/>
        </w:rPr>
        <w:t xml:space="preserve">significa que esa función </w:t>
      </w:r>
      <w:r w:rsidR="001947A1">
        <w:rPr>
          <w:b/>
          <w:bCs/>
          <w:sz w:val="28"/>
          <w:szCs w:val="28"/>
        </w:rPr>
        <w:t>dibuja algo en pantalla</w:t>
      </w:r>
      <w:r w:rsidR="001947A1">
        <w:rPr>
          <w:sz w:val="28"/>
          <w:szCs w:val="28"/>
        </w:rPr>
        <w:t xml:space="preserve"> (texto, botón, layout) no se escribe código Android, sino se llaman a funciones especiales llamadas </w:t>
      </w:r>
      <w:r w:rsidR="001947A1">
        <w:rPr>
          <w:b/>
          <w:bCs/>
          <w:sz w:val="28"/>
          <w:szCs w:val="28"/>
        </w:rPr>
        <w:t xml:space="preserve">componentes (composables) </w:t>
      </w:r>
      <w:r w:rsidR="001947A1">
        <w:rPr>
          <w:sz w:val="28"/>
          <w:szCs w:val="28"/>
        </w:rPr>
        <w:t>que el sistema usa para dibujar en la pantalla.</w:t>
      </w:r>
    </w:p>
    <w:p w14:paraId="0165CBE8" w14:textId="6C6EA3DA" w:rsidR="009967CB" w:rsidRDefault="009967CB" w:rsidP="009967CB">
      <w:pPr>
        <w:jc w:val="center"/>
        <w:rPr>
          <w:sz w:val="28"/>
          <w:szCs w:val="28"/>
        </w:rPr>
      </w:pPr>
      <w:r w:rsidRPr="009967CB">
        <w:rPr>
          <w:sz w:val="28"/>
          <w:szCs w:val="28"/>
        </w:rPr>
        <w:drawing>
          <wp:inline distT="0" distB="0" distL="0" distR="0" wp14:anchorId="041E97CE" wp14:editId="6CE8F3E3">
            <wp:extent cx="3579062" cy="1189416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2037" cy="119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D967" w14:textId="65750E15" w:rsidR="009967CB" w:rsidRDefault="00C04BFB">
      <w:pPr>
        <w:rPr>
          <w:b/>
          <w:bCs/>
          <w:sz w:val="28"/>
          <w:szCs w:val="28"/>
        </w:rPr>
      </w:pPr>
      <w:r>
        <w:rPr>
          <w:sz w:val="28"/>
          <w:szCs w:val="28"/>
        </w:rPr>
        <w:t>La anotación</w:t>
      </w:r>
      <w:r w:rsidR="009967CB">
        <w:rPr>
          <w:sz w:val="28"/>
          <w:szCs w:val="28"/>
        </w:rPr>
        <w:t xml:space="preserve"> </w:t>
      </w:r>
      <w:r w:rsidR="009967CB">
        <w:rPr>
          <w:b/>
          <w:bCs/>
          <w:sz w:val="28"/>
          <w:szCs w:val="28"/>
        </w:rPr>
        <w:t>preview</w:t>
      </w:r>
      <w:r w:rsidR="009967CB">
        <w:rPr>
          <w:sz w:val="28"/>
          <w:szCs w:val="28"/>
        </w:rPr>
        <w:t xml:space="preserve"> es una anotación especial </w:t>
      </w:r>
      <w:r w:rsidR="009967CB">
        <w:rPr>
          <w:b/>
          <w:bCs/>
          <w:sz w:val="28"/>
          <w:szCs w:val="28"/>
        </w:rPr>
        <w:t xml:space="preserve">exclusivamente para el desarrollador </w:t>
      </w:r>
      <w:r w:rsidR="009967CB">
        <w:rPr>
          <w:sz w:val="28"/>
          <w:szCs w:val="28"/>
        </w:rPr>
        <w:t xml:space="preserve">que sirve para renderizar lo que está dentro de ella sin necesidad de ejecutar la aplicación. Solo funciona en funciones </w:t>
      </w:r>
      <w:r w:rsidR="009967CB">
        <w:rPr>
          <w:b/>
          <w:bCs/>
          <w:sz w:val="28"/>
          <w:szCs w:val="28"/>
        </w:rPr>
        <w:t>composable</w:t>
      </w:r>
    </w:p>
    <w:p w14:paraId="2BC8F4FA" w14:textId="393DFD1A" w:rsidR="009967CB" w:rsidRDefault="009967CB" w:rsidP="009967CB">
      <w:pPr>
        <w:jc w:val="center"/>
        <w:rPr>
          <w:sz w:val="28"/>
          <w:szCs w:val="28"/>
        </w:rPr>
      </w:pPr>
      <w:r w:rsidRPr="009967CB">
        <w:rPr>
          <w:sz w:val="28"/>
          <w:szCs w:val="28"/>
        </w:rPr>
        <w:drawing>
          <wp:inline distT="0" distB="0" distL="0" distR="0" wp14:anchorId="3FC5AE44" wp14:editId="6CDEC525">
            <wp:extent cx="2002704" cy="104836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917" cy="105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8E36" w14:textId="77777777" w:rsidR="009967CB" w:rsidRPr="009967CB" w:rsidRDefault="009967CB" w:rsidP="009967CB">
      <w:pPr>
        <w:rPr>
          <w:sz w:val="28"/>
          <w:szCs w:val="28"/>
        </w:rPr>
      </w:pPr>
    </w:p>
    <w:sectPr w:rsidR="009967CB" w:rsidRPr="009967CB" w:rsidSect="001547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EC"/>
    <w:rsid w:val="0015476F"/>
    <w:rsid w:val="001947A1"/>
    <w:rsid w:val="00250316"/>
    <w:rsid w:val="007F3F0F"/>
    <w:rsid w:val="009967CB"/>
    <w:rsid w:val="00A8540A"/>
    <w:rsid w:val="00B84AEC"/>
    <w:rsid w:val="00C01837"/>
    <w:rsid w:val="00C0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9C018"/>
  <w15:chartTrackingRefBased/>
  <w15:docId w15:val="{5E9F89D6-E015-4FD0-ABF1-0EBEB5E8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6</cp:revision>
  <dcterms:created xsi:type="dcterms:W3CDTF">2026-09-24T17:50:00Z</dcterms:created>
  <dcterms:modified xsi:type="dcterms:W3CDTF">2026-09-24T18:53:00Z</dcterms:modified>
</cp:coreProperties>
</file>