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6"/>
          <w:szCs w:val="26"/>
          <w:shd w:fill="ea9999" w:val="clear"/>
          <w:rtl w:val="0"/>
        </w:rPr>
        <w:t xml:space="preserve">Preguntas Educación:</w:t>
      </w:r>
      <w:r w:rsidDel="00000000" w:rsidR="00000000" w:rsidRPr="00000000">
        <w:rPr>
          <w:rtl w:val="0"/>
        </w:rPr>
      </w:r>
    </w:p>
    <w:p w:rsidR="00000000" w:rsidDel="00000000" w:rsidP="00000000" w:rsidRDefault="00000000" w:rsidRPr="00000000" w14:paraId="00000002">
      <w:pPr>
        <w:rPr>
          <w:i w:val="1"/>
        </w:rPr>
      </w:pPr>
      <w:hyperlink r:id="rId6">
        <w:r w:rsidDel="00000000" w:rsidR="00000000" w:rsidRPr="00000000">
          <w:rPr>
            <w:i w:val="1"/>
            <w:color w:val="1155cc"/>
            <w:u w:val="single"/>
            <w:rtl w:val="0"/>
          </w:rPr>
          <w:t xml:space="preserve">https://rieoei.org/historico/documentos/rie23a04.htm</w:t>
        </w:r>
      </w:hyperlink>
      <w:r w:rsidDel="00000000" w:rsidR="00000000" w:rsidRPr="00000000">
        <w:rPr>
          <w:i w:val="1"/>
          <w:rtl w:val="0"/>
        </w:rPr>
        <w:t xml:space="preserve">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FÁCILES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¿Cuál es el rol que cumple un Maestro Psicólogo Orientador (MPO)?</w:t>
      </w:r>
    </w:p>
    <w:p w:rsidR="00000000" w:rsidDel="00000000" w:rsidP="00000000" w:rsidRDefault="00000000" w:rsidRPr="00000000" w14:paraId="00000007">
      <w:pPr>
        <w:numPr>
          <w:ilvl w:val="1"/>
          <w:numId w:val="2"/>
        </w:numPr>
        <w:ind w:left="1440" w:hanging="360"/>
        <w:rPr>
          <w:shd w:fill="93c47d" w:val="clear"/>
        </w:rPr>
      </w:pPr>
      <w:r w:rsidDel="00000000" w:rsidR="00000000" w:rsidRPr="00000000">
        <w:rPr>
          <w:shd w:fill="93c47d" w:val="clear"/>
          <w:rtl w:val="0"/>
        </w:rPr>
        <w:t xml:space="preserve">Es un docente psicólogo/psicopedagogo el cual brinda un apoyo dentro de la trayectoria escolar en centros especiales.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Es un docente capacitado para brindar una educación priorizada en niños con discapacidades o que necesitan un acompañamiento más personalizado.</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Es un docente capacitado el cual brinda un apoyo dentro de la trayectoria escolar en Centros Educativos para Niños con Tiempos y Espacios Singulares (CENTES).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Es un docente psicólogo/psicopedagogo para brindar una educación priorizada en niños con discapacidades o que necesitan un acompañamiento más personalizado.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i w:val="1"/>
          <w:sz w:val="16"/>
          <w:szCs w:val="16"/>
        </w:rPr>
      </w:pPr>
      <w:r w:rsidDel="00000000" w:rsidR="00000000" w:rsidRPr="00000000">
        <w:rPr>
          <w:sz w:val="20"/>
          <w:szCs w:val="20"/>
          <w:rtl w:val="0"/>
        </w:rPr>
        <w:t xml:space="preserve">INFO: Su práctica la desarrollan docentes psicólogos o psicopedagogos que brindan apoyo a alumnos/as que transitan su trayectoria escolar en los CENTES y que se encuentran en proceso de inclusión en escuelas de los diferentes niveles del sistema educativo. Asimismo, su intervención también se le brinda a aquellos niños/as que necesiten acompañamiento. </w:t>
      </w:r>
      <w:r w:rsidDel="00000000" w:rsidR="00000000" w:rsidRPr="00000000">
        <w:rPr>
          <w:i w:val="1"/>
          <w:sz w:val="16"/>
          <w:szCs w:val="16"/>
          <w:rtl w:val="0"/>
        </w:rPr>
        <w:t xml:space="preserve">Link:</w:t>
      </w:r>
      <w:hyperlink r:id="rId7">
        <w:r w:rsidDel="00000000" w:rsidR="00000000" w:rsidRPr="00000000">
          <w:rPr>
            <w:i w:val="1"/>
            <w:color w:val="1155cc"/>
            <w:sz w:val="16"/>
            <w:szCs w:val="16"/>
            <w:u w:val="single"/>
            <w:rtl w:val="0"/>
          </w:rPr>
          <w:t xml:space="preserve">https://www.buenosaires.gob.ar/educacion/estudiantes/sistema-educativo/educacion-especial/inclusion-educativa</w:t>
        </w:r>
      </w:hyperlink>
      <w:r w:rsidDel="00000000" w:rsidR="00000000" w:rsidRPr="00000000">
        <w:rPr>
          <w:i w:val="1"/>
          <w:sz w:val="16"/>
          <w:szCs w:val="16"/>
          <w:rtl w:val="0"/>
        </w:rPr>
        <w:t xml:space="preserve">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Entre 2019 y 2020, se registró que hay un mayor índice de mujeres universitarias registradas en:</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Ciencias Sociales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Ciencias Políticas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Ingeniería Civil</w:t>
      </w:r>
    </w:p>
    <w:p w:rsidR="00000000" w:rsidDel="00000000" w:rsidP="00000000" w:rsidRDefault="00000000" w:rsidRPr="00000000" w14:paraId="00000012">
      <w:pPr>
        <w:numPr>
          <w:ilvl w:val="1"/>
          <w:numId w:val="2"/>
        </w:numPr>
        <w:ind w:left="1440" w:hanging="360"/>
        <w:rPr>
          <w:shd w:fill="b6d7a8" w:val="clear"/>
        </w:rPr>
      </w:pPr>
      <w:r w:rsidDel="00000000" w:rsidR="00000000" w:rsidRPr="00000000">
        <w:rPr>
          <w:shd w:fill="b6d7a8" w:val="clear"/>
          <w:rtl w:val="0"/>
        </w:rPr>
        <w:t xml:space="preserve">Ciencias Naturales, Matemáticas y Estadística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INFO: En cuanto a las ramas de estudio, se observa que la mayor cantidad de mujeres elige las ciencias sociales (484.322), humanas (287.452) y de la salud (283.767). Muy por debajo se ubican las ciencias básicas (34.217) pero que a pesar de su baja matrícula, cuentan con un 61% de participación femenina. La menor incidencia de las mujeres se da en las ciencias aplicadas, que representan el 37,3% del alumnado.</w:t>
      </w:r>
    </w:p>
    <w:p w:rsidR="00000000" w:rsidDel="00000000" w:rsidP="00000000" w:rsidRDefault="00000000" w:rsidRPr="00000000" w14:paraId="00000015">
      <w:pPr>
        <w:numPr>
          <w:ilvl w:val="0"/>
          <w:numId w:val="9"/>
        </w:numPr>
        <w:ind w:left="354.3307086614175" w:hanging="300"/>
        <w:rPr>
          <w:sz w:val="16"/>
          <w:szCs w:val="16"/>
        </w:rPr>
      </w:pPr>
      <w:hyperlink r:id="rId8">
        <w:r w:rsidDel="00000000" w:rsidR="00000000" w:rsidRPr="00000000">
          <w:rPr>
            <w:color w:val="1155cc"/>
            <w:sz w:val="16"/>
            <w:szCs w:val="16"/>
            <w:u w:val="single"/>
            <w:rtl w:val="0"/>
          </w:rPr>
          <w:t xml:space="preserve">https://www.cippec.org/textual/casi-6-de-cada-10-estudiantes-universitarios-son-mujeres-pero-de-ellas-solo-el-25-estudian-ingenieria-y-ciencias-aplicadas/</w:t>
        </w:r>
      </w:hyperlink>
      <w:r w:rsidDel="00000000" w:rsidR="00000000" w:rsidRPr="00000000">
        <w:rPr>
          <w:sz w:val="16"/>
          <w:szCs w:val="16"/>
          <w:rtl w:val="0"/>
        </w:rPr>
        <w:t xml:space="preserve"> </w:t>
      </w:r>
    </w:p>
    <w:p w:rsidR="00000000" w:rsidDel="00000000" w:rsidP="00000000" w:rsidRDefault="00000000" w:rsidRPr="00000000" w14:paraId="00000016">
      <w:pPr>
        <w:numPr>
          <w:ilvl w:val="0"/>
          <w:numId w:val="9"/>
        </w:numPr>
        <w:ind w:left="354.3307086614175" w:hanging="300"/>
        <w:rPr>
          <w:sz w:val="16"/>
          <w:szCs w:val="16"/>
        </w:rPr>
      </w:pPr>
      <w:hyperlink r:id="rId9">
        <w:r w:rsidDel="00000000" w:rsidR="00000000" w:rsidRPr="00000000">
          <w:rPr>
            <w:color w:val="1155cc"/>
            <w:sz w:val="16"/>
            <w:szCs w:val="16"/>
            <w:u w:val="single"/>
            <w:rtl w:val="0"/>
          </w:rPr>
          <w:t xml:space="preserve">https://confedi.org.ar/mujer-en-ingenieria/</w:t>
        </w:r>
      </w:hyperlink>
      <w:r w:rsidDel="00000000" w:rsidR="00000000" w:rsidRPr="00000000">
        <w:rPr>
          <w:sz w:val="16"/>
          <w:szCs w:val="16"/>
          <w:rtl w:val="0"/>
        </w:rPr>
        <w:t xml:space="preserve"> </w:t>
      </w:r>
    </w:p>
    <w:p w:rsidR="00000000" w:rsidDel="00000000" w:rsidP="00000000" w:rsidRDefault="00000000" w:rsidRPr="00000000" w14:paraId="00000017">
      <w:pPr>
        <w:numPr>
          <w:ilvl w:val="0"/>
          <w:numId w:val="9"/>
        </w:numPr>
        <w:ind w:left="354.3307086614175" w:hanging="300"/>
        <w:rPr>
          <w:sz w:val="16"/>
          <w:szCs w:val="16"/>
        </w:rPr>
      </w:pPr>
      <w:hyperlink r:id="rId10">
        <w:r w:rsidDel="00000000" w:rsidR="00000000" w:rsidRPr="00000000">
          <w:rPr>
            <w:color w:val="1155cc"/>
            <w:sz w:val="16"/>
            <w:szCs w:val="16"/>
            <w:u w:val="single"/>
            <w:rtl w:val="0"/>
          </w:rPr>
          <w:t xml:space="preserve">https://www.argentina.gob.ar/noticias/las-mujeres-superan-en-mas-del-10-los-varones-en-cantidad-de-estudiantes-y-en-egresadas-en</w:t>
        </w:r>
      </w:hyperlink>
      <w:r w:rsidDel="00000000" w:rsidR="00000000" w:rsidRPr="00000000">
        <w:rPr>
          <w:sz w:val="16"/>
          <w:szCs w:val="16"/>
          <w:rtl w:val="0"/>
        </w:rPr>
        <w:t xml:space="preserve"> </w:t>
      </w:r>
    </w:p>
    <w:p w:rsidR="00000000" w:rsidDel="00000000" w:rsidP="00000000" w:rsidRDefault="00000000" w:rsidRPr="00000000" w14:paraId="00000018">
      <w:pPr>
        <w:numPr>
          <w:ilvl w:val="0"/>
          <w:numId w:val="9"/>
        </w:numPr>
        <w:ind w:left="354.3307086614175" w:hanging="300"/>
        <w:rPr>
          <w:sz w:val="16"/>
          <w:szCs w:val="16"/>
        </w:rPr>
      </w:pPr>
      <w:hyperlink r:id="rId11">
        <w:r w:rsidDel="00000000" w:rsidR="00000000" w:rsidRPr="00000000">
          <w:rPr>
            <w:color w:val="1155cc"/>
            <w:sz w:val="16"/>
            <w:szCs w:val="16"/>
            <w:u w:val="single"/>
            <w:rtl w:val="0"/>
          </w:rPr>
          <w:t xml:space="preserve">https://www.universia.net/cl/actualidad/orientacion-academica/carreras-mas-populares-entre-hombres-mujeres-1142005.html</w:t>
        </w:r>
      </w:hyperlink>
      <w:r w:rsidDel="00000000" w:rsidR="00000000" w:rsidRPr="00000000">
        <w:rPr>
          <w:sz w:val="16"/>
          <w:szCs w:val="16"/>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333333"/>
          <w:sz w:val="20"/>
          <w:szCs w:val="20"/>
          <w:highlight w:val="white"/>
        </w:rPr>
      </w:pPr>
      <w:r w:rsidDel="00000000" w:rsidR="00000000" w:rsidRPr="00000000">
        <w:rPr/>
        <w:drawing>
          <wp:inline distB="114300" distT="114300" distL="114300" distR="114300">
            <wp:extent cx="5731200" cy="2870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¿Cómo se ve reflejada la desigualdad dentro del ambiente escolar?</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Discriminación por no tener las mismas condiciones.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Sentimiento de superioridad de género.</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Necesidad de trabajar a temprana edad, y por lo tanto un desequilibrio en los temarios preestablecidos de las distintas materias.</w:t>
      </w:r>
    </w:p>
    <w:p w:rsidR="00000000" w:rsidDel="00000000" w:rsidP="00000000" w:rsidRDefault="00000000" w:rsidRPr="00000000" w14:paraId="00000020">
      <w:pPr>
        <w:numPr>
          <w:ilvl w:val="1"/>
          <w:numId w:val="2"/>
        </w:numPr>
        <w:ind w:left="1440" w:hanging="360"/>
        <w:rPr>
          <w:shd w:fill="93c47d" w:val="clear"/>
        </w:rPr>
      </w:pPr>
      <w:r w:rsidDel="00000000" w:rsidR="00000000" w:rsidRPr="00000000">
        <w:rPr>
          <w:shd w:fill="93c47d" w:val="clear"/>
          <w:rtl w:val="0"/>
        </w:rPr>
        <w:t xml:space="preserve">Todas son correctas.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sz w:val="20"/>
          <w:szCs w:val="20"/>
          <w:rtl w:val="0"/>
        </w:rPr>
        <w:t xml:space="preserve">INFO: La mayoría de las escuelas que mantienen una educación con un claro predominio de lo masculino y poca presencia de las mujeres tanto en los contenidos académicos como en las enseñanzas que no se ven pero se aprenden: las conversaciones, el uso de los espacios, el lenguaje, los ejemplos, las fiestas de fin de curso, la educación emocional, las canciones, las manualidades para el día del padre y de la madre. </w:t>
      </w:r>
      <w:r w:rsidDel="00000000" w:rsidR="00000000" w:rsidRPr="00000000">
        <w:rPr>
          <w:rtl w:val="0"/>
        </w:rPr>
      </w:r>
    </w:p>
    <w:p w:rsidR="00000000" w:rsidDel="00000000" w:rsidP="00000000" w:rsidRDefault="00000000" w:rsidRPr="00000000" w14:paraId="00000023">
      <w:pPr>
        <w:rPr>
          <w:i w:val="1"/>
          <w:sz w:val="16"/>
          <w:szCs w:val="16"/>
        </w:rPr>
      </w:pPr>
      <w:r w:rsidDel="00000000" w:rsidR="00000000" w:rsidRPr="00000000">
        <w:rPr>
          <w:i w:val="1"/>
          <w:sz w:val="16"/>
          <w:szCs w:val="16"/>
          <w:rtl w:val="0"/>
        </w:rPr>
        <w:t xml:space="preserve">Link:</w:t>
      </w:r>
      <w:hyperlink r:id="rId13">
        <w:r w:rsidDel="00000000" w:rsidR="00000000" w:rsidRPr="00000000">
          <w:rPr>
            <w:i w:val="1"/>
            <w:color w:val="1155cc"/>
            <w:sz w:val="16"/>
            <w:szCs w:val="16"/>
            <w:u w:val="single"/>
            <w:rtl w:val="0"/>
          </w:rPr>
          <w:t xml:space="preserve">https://www.lavanguardia.com/estilos-de-vida/20131108/54393123779/desigualdad-en-las-aulas.html</w:t>
        </w:r>
      </w:hyperlink>
      <w:r w:rsidDel="00000000" w:rsidR="00000000" w:rsidRPr="00000000">
        <w:rPr>
          <w:i w:val="1"/>
          <w:sz w:val="16"/>
          <w:szCs w:val="16"/>
          <w:rtl w:val="0"/>
        </w:rPr>
        <w:t xml:space="preserve">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La desigualdad educativa se debe a…</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Menor/mayor ingreso.</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Cantidad y calidad de insumos escolares.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Nivel de aprendizaje alcanzado.</w:t>
      </w:r>
    </w:p>
    <w:p w:rsidR="00000000" w:rsidDel="00000000" w:rsidP="00000000" w:rsidRDefault="00000000" w:rsidRPr="00000000" w14:paraId="00000029">
      <w:pPr>
        <w:numPr>
          <w:ilvl w:val="1"/>
          <w:numId w:val="2"/>
        </w:numPr>
        <w:ind w:left="1440" w:hanging="360"/>
        <w:rPr>
          <w:shd w:fill="b6d7a8" w:val="clear"/>
        </w:rPr>
      </w:pPr>
      <w:r w:rsidDel="00000000" w:rsidR="00000000" w:rsidRPr="00000000">
        <w:rPr>
          <w:shd w:fill="b6d7a8" w:val="clear"/>
          <w:rtl w:val="0"/>
        </w:rPr>
        <w:t xml:space="preserve">Todas son correctas.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INFO: La igualdad (o desigualdad) educativa puede referirse a las oportunidades de acceso, a la permanencia, al egreso o incluso al nivel de aprendizaje. Esto último es, por supuesto, lo más interesante, pero también lo más difícil de medir. Por ello, el estudio de la igualdad (o desigualdad) educativa suele limitarse a los años de escolaridad alcanzados.</w:t>
      </w:r>
    </w:p>
    <w:p w:rsidR="00000000" w:rsidDel="00000000" w:rsidP="00000000" w:rsidRDefault="00000000" w:rsidRPr="00000000" w14:paraId="0000002C">
      <w:pPr>
        <w:jc w:val="both"/>
        <w:rPr>
          <w:i w:val="1"/>
          <w:sz w:val="16"/>
          <w:szCs w:val="16"/>
        </w:rPr>
      </w:pPr>
      <w:r w:rsidDel="00000000" w:rsidR="00000000" w:rsidRPr="00000000">
        <w:rPr>
          <w:i w:val="1"/>
          <w:sz w:val="16"/>
          <w:szCs w:val="16"/>
          <w:rtl w:val="0"/>
        </w:rPr>
        <w:t xml:space="preserve">Link:</w:t>
      </w:r>
      <w:hyperlink r:id="rId14">
        <w:r w:rsidDel="00000000" w:rsidR="00000000" w:rsidRPr="00000000">
          <w:rPr>
            <w:i w:val="1"/>
            <w:color w:val="1155cc"/>
            <w:sz w:val="16"/>
            <w:szCs w:val="16"/>
            <w:u w:val="single"/>
            <w:rtl w:val="0"/>
          </w:rPr>
          <w:t xml:space="preserve">http://www.scielo.org.mx/scielo.php?script=sci_arttext&amp;pid=S0185-26982012000500004</w:t>
        </w:r>
      </w:hyperlink>
      <w:r w:rsidDel="00000000" w:rsidR="00000000" w:rsidRPr="00000000">
        <w:rPr>
          <w:i w:val="1"/>
          <w:sz w:val="16"/>
          <w:szCs w:val="16"/>
          <w:rtl w:val="0"/>
        </w:rPr>
        <w:t xml:space="preserv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Un estudio reveló que únicamente 3 de cada 10 personas de sectores vulnerables terminan el secundario en Argentina. Esto se debe a…</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Prioridad en la educación privada.</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Falta de predisposición de los estudiantes.</w:t>
      </w:r>
    </w:p>
    <w:p w:rsidR="00000000" w:rsidDel="00000000" w:rsidP="00000000" w:rsidRDefault="00000000" w:rsidRPr="00000000" w14:paraId="00000031">
      <w:pPr>
        <w:numPr>
          <w:ilvl w:val="1"/>
          <w:numId w:val="2"/>
        </w:numPr>
        <w:ind w:left="1440" w:hanging="360"/>
        <w:rPr>
          <w:shd w:fill="93c47d" w:val="clear"/>
        </w:rPr>
      </w:pPr>
      <w:r w:rsidDel="00000000" w:rsidR="00000000" w:rsidRPr="00000000">
        <w:rPr>
          <w:shd w:fill="93c47d" w:val="clear"/>
          <w:rtl w:val="0"/>
        </w:rPr>
        <w:t xml:space="preserve">Ingreso</w:t>
      </w:r>
      <w:r w:rsidDel="00000000" w:rsidR="00000000" w:rsidRPr="00000000">
        <w:rPr>
          <w:shd w:fill="93c47d" w:val="clear"/>
          <w:rtl w:val="0"/>
        </w:rPr>
        <w:t xml:space="preserve"> al mercado laboral para costear los gastos de su grupo familiar.</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Todas son correctas.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022850" cy="2761733"/>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22850" cy="276173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INFO: En el mismo, los resultados demuestran que un 98% tiene el primario completo, un 87% el secundario completo, un 51% el universitario, y un 6,5% el posgrado. Esos valores son con respecto a aquellos que pertenecen al decil de ingreso per cápita más alto. A diferencia de ello, el más bajo refleja un 89%, un 32%, un 2% y un 0% respectivamente.</w:t>
      </w:r>
    </w:p>
    <w:p w:rsidR="00000000" w:rsidDel="00000000" w:rsidP="00000000" w:rsidRDefault="00000000" w:rsidRPr="00000000" w14:paraId="00000037">
      <w:pPr>
        <w:rPr>
          <w:sz w:val="16"/>
          <w:szCs w:val="16"/>
        </w:rPr>
      </w:pPr>
      <w:r w:rsidDel="00000000" w:rsidR="00000000" w:rsidRPr="00000000">
        <w:rPr>
          <w:i w:val="1"/>
          <w:sz w:val="16"/>
          <w:szCs w:val="16"/>
          <w:rtl w:val="0"/>
        </w:rPr>
        <w:t xml:space="preserve">Link: </w:t>
      </w:r>
      <w:hyperlink r:id="rId16">
        <w:r w:rsidDel="00000000" w:rsidR="00000000" w:rsidRPr="00000000">
          <w:rPr>
            <w:i w:val="1"/>
            <w:color w:val="1155cc"/>
            <w:sz w:val="16"/>
            <w:szCs w:val="16"/>
            <w:u w:val="single"/>
            <w:rtl w:val="0"/>
          </w:rPr>
          <w:t xml:space="preserve">https://www.youtube.com/watch?v=U02KtetPiT8</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DIFÍCILES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Salario promedio mensual profesores de escuelas secundarias</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t xml:space="preserve">$85.000</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$63.000</w:t>
      </w:r>
    </w:p>
    <w:p w:rsidR="00000000" w:rsidDel="00000000" w:rsidP="00000000" w:rsidRDefault="00000000" w:rsidRPr="00000000" w14:paraId="0000003E">
      <w:pPr>
        <w:numPr>
          <w:ilvl w:val="1"/>
          <w:numId w:val="8"/>
        </w:numPr>
        <w:ind w:left="1440" w:hanging="360"/>
        <w:rPr>
          <w:shd w:fill="b6d7a8" w:val="clear"/>
        </w:rPr>
      </w:pPr>
      <w:r w:rsidDel="00000000" w:rsidR="00000000" w:rsidRPr="00000000">
        <w:rPr>
          <w:shd w:fill="b6d7a8" w:val="clear"/>
          <w:rtl w:val="0"/>
        </w:rPr>
        <w:t xml:space="preserve">$79.000</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$71.000</w:t>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INFO: El sueldo de un profesor de nivel secundario es muy bajo en comparación con el resto de los profesionales, como por ejemplo el título de analista en sistemas o de ingeniería química.</w:t>
      </w:r>
    </w:p>
    <w:p w:rsidR="00000000" w:rsidDel="00000000" w:rsidP="00000000" w:rsidRDefault="00000000" w:rsidRPr="00000000" w14:paraId="00000042">
      <w:pPr>
        <w:ind w:left="0" w:firstLine="0"/>
        <w:rPr/>
      </w:pPr>
      <w:r w:rsidDel="00000000" w:rsidR="00000000" w:rsidRPr="00000000">
        <w:rPr>
          <w:i w:val="1"/>
          <w:sz w:val="16"/>
          <w:szCs w:val="16"/>
          <w:rtl w:val="0"/>
        </w:rPr>
        <w:t xml:space="preserve">Link:</w:t>
      </w:r>
      <w:hyperlink r:id="rId17">
        <w:r w:rsidDel="00000000" w:rsidR="00000000" w:rsidRPr="00000000">
          <w:rPr>
            <w:i w:val="1"/>
            <w:color w:val="1155cc"/>
            <w:sz w:val="16"/>
            <w:szCs w:val="16"/>
            <w:u w:val="single"/>
            <w:rtl w:val="0"/>
          </w:rPr>
          <w:t xml:space="preserve">https://www.glassdoor.com.ar/Sueldos/profesor-de-secundaria-sueldo-SRCH_KO0,22.htm</w:t>
        </w:r>
      </w:hyperlink>
      <w:r w:rsidDel="00000000" w:rsidR="00000000" w:rsidRPr="00000000">
        <w:rPr>
          <w:i w:val="1"/>
          <w:sz w:val="16"/>
          <w:szCs w:val="16"/>
          <w:rtl w:val="0"/>
        </w:rPr>
        <w:t xml:space="preserve"> </w:t>
      </w:r>
      <w:r w:rsidDel="00000000" w:rsidR="00000000" w:rsidRPr="00000000">
        <w:rPr>
          <w:i w:val="1"/>
          <w:rtl w:val="0"/>
        </w:rPr>
        <w:tab/>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Dentro de los valores de gasto educativo jurisdiccional, en el año 2020 se registró un total de 82,3 mil millones de pesos. ¿Qué porcentaje crees que, dentro de las erogaciones corrientes, fue destinado para gastos personales?</w:t>
      </w:r>
    </w:p>
    <w:p w:rsidR="00000000" w:rsidDel="00000000" w:rsidP="00000000" w:rsidRDefault="00000000" w:rsidRPr="00000000" w14:paraId="00000045">
      <w:pPr>
        <w:numPr>
          <w:ilvl w:val="1"/>
          <w:numId w:val="8"/>
        </w:numPr>
        <w:ind w:left="1440" w:hanging="360"/>
        <w:rPr>
          <w:shd w:fill="93c47d" w:val="clear"/>
        </w:rPr>
      </w:pPr>
      <w:r w:rsidDel="00000000" w:rsidR="00000000" w:rsidRPr="00000000">
        <w:rPr>
          <w:shd w:fill="93c47d" w:val="clear"/>
          <w:rtl w:val="0"/>
        </w:rPr>
        <w:t xml:space="preserve">82,4%</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83,1%</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84,2%</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83,6%</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sz w:val="20"/>
          <w:szCs w:val="20"/>
          <w:rtl w:val="0"/>
        </w:rPr>
        <w:t xml:space="preserve">INFO: El total de gastos en educación registrado en 2020 es de 82,7 mil millones de pesos. Esta cifra se divide entre: erogaciones corrientes (que a su vez se clasifica entre personal, bienes y servicios no personales, y transferencias), otras erogaciones corrientes y erogaciones de capital.</w:t>
      </w:r>
      <w:r w:rsidDel="00000000" w:rsidR="00000000" w:rsidRPr="00000000">
        <w:rPr>
          <w:rtl w:val="0"/>
        </w:rPr>
      </w:r>
    </w:p>
    <w:p w:rsidR="00000000" w:rsidDel="00000000" w:rsidP="00000000" w:rsidRDefault="00000000" w:rsidRPr="00000000" w14:paraId="0000004B">
      <w:pPr>
        <w:ind w:left="0" w:firstLine="0"/>
        <w:rPr>
          <w:i w:val="1"/>
          <w:sz w:val="16"/>
          <w:szCs w:val="16"/>
        </w:rPr>
      </w:pPr>
      <w:r w:rsidDel="00000000" w:rsidR="00000000" w:rsidRPr="00000000">
        <w:rPr>
          <w:i w:val="1"/>
          <w:sz w:val="16"/>
          <w:szCs w:val="16"/>
          <w:rtl w:val="0"/>
        </w:rPr>
        <w:t xml:space="preserve">Link:</w:t>
      </w:r>
      <w:hyperlink r:id="rId18">
        <w:r w:rsidDel="00000000" w:rsidR="00000000" w:rsidRPr="00000000">
          <w:rPr>
            <w:i w:val="1"/>
            <w:color w:val="1155cc"/>
            <w:sz w:val="16"/>
            <w:szCs w:val="16"/>
            <w:u w:val="single"/>
            <w:rtl w:val="0"/>
          </w:rPr>
          <w:t xml:space="preserve">https://www.argentina.gob.ar/educacion/evaluacion-e-informacion-educativa/documentacion/gasto-educacion-por-nivel-y-objeto</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¿Cuántos días, dentro del calendario escolar, fueron destinados en 2018 como días de clases dentro de aula?</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200</w:t>
      </w:r>
    </w:p>
    <w:p w:rsidR="00000000" w:rsidDel="00000000" w:rsidP="00000000" w:rsidRDefault="00000000" w:rsidRPr="00000000" w14:paraId="0000004F">
      <w:pPr>
        <w:numPr>
          <w:ilvl w:val="1"/>
          <w:numId w:val="8"/>
        </w:numPr>
        <w:ind w:left="1440" w:hanging="360"/>
        <w:rPr>
          <w:shd w:fill="93c47d" w:val="clear"/>
        </w:rPr>
      </w:pPr>
      <w:r w:rsidDel="00000000" w:rsidR="00000000" w:rsidRPr="00000000">
        <w:rPr>
          <w:shd w:fill="93c47d" w:val="clear"/>
          <w:rtl w:val="0"/>
        </w:rPr>
        <w:t xml:space="preserve">180</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190</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150</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sz w:val="20"/>
          <w:szCs w:val="20"/>
          <w:rtl w:val="0"/>
        </w:rPr>
        <w:t xml:space="preserve">INFO: Los chicos argentinos que van a la escuela primaria tienen menos tiempo de clase que la media internacional. Cuando el promedio de la OCDE es de 183 días de clase y 794 horas, en Argentina el calendario escolar estipula 180 días, lo que da un total de 720 horas dentro del aula.</w:t>
      </w:r>
      <w:r w:rsidDel="00000000" w:rsidR="00000000" w:rsidRPr="00000000">
        <w:rPr>
          <w:rtl w:val="0"/>
        </w:rPr>
      </w:r>
    </w:p>
    <w:p w:rsidR="00000000" w:rsidDel="00000000" w:rsidP="00000000" w:rsidRDefault="00000000" w:rsidRPr="00000000" w14:paraId="00000054">
      <w:pPr>
        <w:ind w:left="0" w:firstLine="0"/>
        <w:rPr>
          <w:i w:val="1"/>
          <w:sz w:val="16"/>
          <w:szCs w:val="16"/>
        </w:rPr>
      </w:pPr>
      <w:r w:rsidDel="00000000" w:rsidR="00000000" w:rsidRPr="00000000">
        <w:rPr>
          <w:i w:val="1"/>
          <w:sz w:val="16"/>
          <w:szCs w:val="16"/>
          <w:rtl w:val="0"/>
        </w:rPr>
        <w:t xml:space="preserve">Link:</w:t>
      </w:r>
      <w:hyperlink r:id="rId19">
        <w:r w:rsidDel="00000000" w:rsidR="00000000" w:rsidRPr="00000000">
          <w:rPr>
            <w:i w:val="1"/>
            <w:color w:val="1155cc"/>
            <w:sz w:val="16"/>
            <w:szCs w:val="16"/>
            <w:u w:val="single"/>
            <w:rtl w:val="0"/>
          </w:rPr>
          <w:t xml:space="preserve">https://www.infobae.com/educacion/2018/03/28/los-alumnos-argentinos-tienen-74-horas-menos-de-clase-que-el-promedio-como-afecta-el-aprendizaje/#:~:text=Cuando%20el%20promedio%20de%20la,720%20horas%20dentro%20del%20aula</w:t>
        </w:r>
      </w:hyperlink>
      <w:r w:rsidDel="00000000" w:rsidR="00000000" w:rsidRPr="00000000">
        <w:rPr>
          <w:i w:val="1"/>
          <w:sz w:val="16"/>
          <w:szCs w:val="16"/>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Aunque suene sorprendente, la educación en el ámbito rural alcanzó mejores porcentajes de nivel de estudios, en comparación con el nivel nacional. Teniendo en cuenta eso, ¿cuál sería el porcentaje de ciudadanos sin estudios en el promedio de la totalidad del país?</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10%</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5%</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1%</w:t>
      </w:r>
    </w:p>
    <w:p w:rsidR="00000000" w:rsidDel="00000000" w:rsidP="00000000" w:rsidRDefault="00000000" w:rsidRPr="00000000" w14:paraId="0000005A">
      <w:pPr>
        <w:numPr>
          <w:ilvl w:val="1"/>
          <w:numId w:val="8"/>
        </w:numPr>
        <w:ind w:left="1440" w:hanging="360"/>
        <w:rPr>
          <w:shd w:fill="93c47d" w:val="clear"/>
        </w:rPr>
      </w:pPr>
      <w:r w:rsidDel="00000000" w:rsidR="00000000" w:rsidRPr="00000000">
        <w:rPr>
          <w:shd w:fill="93c47d" w:val="clear"/>
          <w:rtl w:val="0"/>
        </w:rPr>
        <w:t xml:space="preserve">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28067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2733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sz w:val="20"/>
          <w:szCs w:val="20"/>
          <w:rtl w:val="0"/>
        </w:rPr>
        <w:t xml:space="preserve">INFO: En cuanto al nivel de estudio, en el ámbito rural, los porcentajes de personas sin estudios es de 1%, de primaria incompleta de 5%, de primaria completa de 25%, de secundario incompleto de 11%, de secundario completo de 39%, de universitario de 18% y de posgrado de 1%. Por otro lado, en el alcance nacional, los porcentajes son 3%, 14%, 30%, 17%, 24%, 11% y 1% respectivamente. Salvo el porcentaje en Primaria Completa, el resto lo supera el rural, mostrando un índice del 57% de los encuestados han alcanzado el nivel secundario y universitario completo.</w:t>
      </w:r>
      <w:r w:rsidDel="00000000" w:rsidR="00000000" w:rsidRPr="00000000">
        <w:rPr>
          <w:rtl w:val="0"/>
        </w:rPr>
      </w:r>
    </w:p>
    <w:p w:rsidR="00000000" w:rsidDel="00000000" w:rsidP="00000000" w:rsidRDefault="00000000" w:rsidRPr="00000000" w14:paraId="00000061">
      <w:pPr>
        <w:rPr>
          <w:i w:val="1"/>
          <w:sz w:val="16"/>
          <w:szCs w:val="16"/>
        </w:rPr>
      </w:pPr>
      <w:r w:rsidDel="00000000" w:rsidR="00000000" w:rsidRPr="00000000">
        <w:rPr>
          <w:i w:val="1"/>
          <w:sz w:val="16"/>
          <w:szCs w:val="16"/>
          <w:rtl w:val="0"/>
        </w:rPr>
        <w:t xml:space="preserve">Link: </w:t>
      </w:r>
      <w:hyperlink r:id="rId22">
        <w:r w:rsidDel="00000000" w:rsidR="00000000" w:rsidRPr="00000000">
          <w:rPr>
            <w:i w:val="1"/>
            <w:color w:val="1155cc"/>
            <w:sz w:val="16"/>
            <w:szCs w:val="16"/>
            <w:u w:val="single"/>
            <w:rtl w:val="0"/>
          </w:rPr>
          <w:t xml:space="preserve">https://www.magyp.gob.ar/sitio/areas/cambio_rural/boletin/nivel_educativo.php</w:t>
        </w:r>
      </w:hyperlink>
      <w:r w:rsidDel="00000000" w:rsidR="00000000" w:rsidRPr="00000000">
        <w:rPr>
          <w:i w:val="1"/>
          <w:sz w:val="16"/>
          <w:szCs w:val="16"/>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¿Cuál sería el porcentaje de la tasa alfabetización de adultos en Argentina ?</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99,30%</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99,26%</w:t>
      </w:r>
    </w:p>
    <w:p w:rsidR="00000000" w:rsidDel="00000000" w:rsidP="00000000" w:rsidRDefault="00000000" w:rsidRPr="00000000" w14:paraId="00000066">
      <w:pPr>
        <w:numPr>
          <w:ilvl w:val="1"/>
          <w:numId w:val="8"/>
        </w:numPr>
        <w:ind w:left="1440" w:hanging="360"/>
        <w:rPr>
          <w:shd w:fill="93c47d" w:val="clear"/>
        </w:rPr>
      </w:pPr>
      <w:r w:rsidDel="00000000" w:rsidR="00000000" w:rsidRPr="00000000">
        <w:rPr>
          <w:shd w:fill="93c47d" w:val="clear"/>
          <w:rtl w:val="0"/>
        </w:rPr>
        <w:t xml:space="preserve">99,00%</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99,13%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3492500"/>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INFO: El analfabeto no puede entender cuáles son sus derechos, debido a lo cual es marginado por la sociedad. Esto también es motivo para aprovecharse de su ignorancia y explotarlo. Si bien los analfabetos viven lejos de una sociedad "civilizada", este problema hace que se mantengan como tal, cerrando las puertas a diversas oportunidades en una vida futura.</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En el año 2018 se llevó a cabo un análisis de la tasa de alfabetización en Argentina, y se reflejó una disminución de un 0,13% en los adultos.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i w:val="1"/>
          <w:sz w:val="16"/>
          <w:szCs w:val="16"/>
        </w:rPr>
      </w:pPr>
      <w:r w:rsidDel="00000000" w:rsidR="00000000" w:rsidRPr="00000000">
        <w:rPr>
          <w:i w:val="1"/>
          <w:sz w:val="16"/>
          <w:szCs w:val="16"/>
          <w:rtl w:val="0"/>
        </w:rPr>
        <w:t xml:space="preserve">Links:</w:t>
      </w:r>
    </w:p>
    <w:p w:rsidR="00000000" w:rsidDel="00000000" w:rsidP="00000000" w:rsidRDefault="00000000" w:rsidRPr="00000000" w14:paraId="00000070">
      <w:pPr>
        <w:numPr>
          <w:ilvl w:val="0"/>
          <w:numId w:val="1"/>
        </w:numPr>
        <w:ind w:left="720" w:hanging="360"/>
        <w:rPr>
          <w:i w:val="1"/>
          <w:sz w:val="16"/>
          <w:szCs w:val="16"/>
        </w:rPr>
      </w:pPr>
      <w:hyperlink r:id="rId24">
        <w:r w:rsidDel="00000000" w:rsidR="00000000" w:rsidRPr="00000000">
          <w:rPr>
            <w:i w:val="1"/>
            <w:color w:val="1155cc"/>
            <w:sz w:val="16"/>
            <w:szCs w:val="16"/>
            <w:u w:val="single"/>
            <w:rtl w:val="0"/>
          </w:rPr>
          <w:t xml:space="preserve">https://prezi.com/sxgjdwaftwep/analfabetismo-y-su-impacto-en-la-argentina/</w:t>
        </w:r>
      </w:hyperlink>
      <w:r w:rsidDel="00000000" w:rsidR="00000000" w:rsidRPr="00000000">
        <w:rPr>
          <w:i w:val="1"/>
          <w:sz w:val="16"/>
          <w:szCs w:val="16"/>
          <w:rtl w:val="0"/>
        </w:rPr>
        <w:t xml:space="preserve"> </w:t>
      </w:r>
    </w:p>
    <w:p w:rsidR="00000000" w:rsidDel="00000000" w:rsidP="00000000" w:rsidRDefault="00000000" w:rsidRPr="00000000" w14:paraId="00000071">
      <w:pPr>
        <w:numPr>
          <w:ilvl w:val="0"/>
          <w:numId w:val="1"/>
        </w:numPr>
        <w:ind w:left="720" w:hanging="360"/>
        <w:rPr>
          <w:i w:val="1"/>
          <w:sz w:val="16"/>
          <w:szCs w:val="16"/>
        </w:rPr>
      </w:pPr>
      <w:hyperlink r:id="rId25">
        <w:r w:rsidDel="00000000" w:rsidR="00000000" w:rsidRPr="00000000">
          <w:rPr>
            <w:i w:val="1"/>
            <w:color w:val="1155cc"/>
            <w:sz w:val="16"/>
            <w:szCs w:val="16"/>
            <w:u w:val="single"/>
            <w:rtl w:val="0"/>
          </w:rPr>
          <w:t xml:space="preserve">https://datosmacro.expansion.com/demografia/tasa-alfabetizacion/argentina#:~:text=Argentina%20tiene%2C%20seg%C3%BAn%20publica%20la,tasa%20de%20alfabetizaci%C3%B3n%20del%2099%25.&amp;text=En%20el%20ranking%20de%20tasa,ranking%20de%20tasa%20de%20alfabetizaci%C3%B3n</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Durante la pandemia por COVID-19 muchos estudiantes, de todos los niveles, no pudieron tener una continuidad de sus tareas escolares debido a la virtualidad. ¿Cuáles son los factores que causaron esta brecha?</w:t>
      </w:r>
    </w:p>
    <w:p w:rsidR="00000000" w:rsidDel="00000000" w:rsidP="00000000" w:rsidRDefault="00000000" w:rsidRPr="00000000" w14:paraId="00000074">
      <w:pPr>
        <w:numPr>
          <w:ilvl w:val="1"/>
          <w:numId w:val="8"/>
        </w:numPr>
        <w:ind w:left="1440" w:hanging="360"/>
        <w:rPr>
          <w:shd w:fill="93c47d" w:val="clear"/>
        </w:rPr>
      </w:pPr>
      <w:r w:rsidDel="00000000" w:rsidR="00000000" w:rsidRPr="00000000">
        <w:rPr>
          <w:shd w:fill="93c47d" w:val="clear"/>
          <w:rtl w:val="0"/>
        </w:rPr>
        <w:t xml:space="preserve">Falta de computadoras, conexión a internet, recursos pedagógicos de los docentes , y por el distanciamiento social.</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Falta de predisposición docente.</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Falta de predisposición estudiantil.</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Todas son correctas.</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INFO: La desigualdad escolar se replica y se intensifica durante tiempos de pandemia. Existen diversas variables que afectan la continuidad educativa mediante la educación virtual: el tiempo disponible de los padres para ayudar a sus hijos, la tecnología existente en los hogares, los recursos pedagógicos de los docentes, las posibilidades de las escuelas, etc.</w:t>
      </w:r>
    </w:p>
    <w:p w:rsidR="00000000" w:rsidDel="00000000" w:rsidP="00000000" w:rsidRDefault="00000000" w:rsidRPr="00000000" w14:paraId="0000007A">
      <w:pPr>
        <w:rPr>
          <w:i w:val="1"/>
        </w:rPr>
      </w:pPr>
      <w:r w:rsidDel="00000000" w:rsidR="00000000" w:rsidRPr="00000000">
        <w:rPr>
          <w:i w:val="1"/>
          <w:sz w:val="16"/>
          <w:szCs w:val="16"/>
          <w:rtl w:val="0"/>
        </w:rPr>
        <w:t xml:space="preserve">Link:</w:t>
      </w:r>
      <w:hyperlink r:id="rId26">
        <w:r w:rsidDel="00000000" w:rsidR="00000000" w:rsidRPr="00000000">
          <w:rPr>
            <w:i w:val="1"/>
            <w:color w:val="1155cc"/>
            <w:sz w:val="16"/>
            <w:szCs w:val="16"/>
            <w:u w:val="single"/>
            <w:rtl w:val="0"/>
          </w:rPr>
          <w:t xml:space="preserve">https://www.ineed.edu.uy/nuestro-trabajo/recopilacion-de-trabajos-sobre-covid-19-y-educacion/539-las-desigualdades-educativas-durante-la-pandemia-en-la-educacion-primaria-de-argentina.html#:~:text=Hip%C3%B3tesis%3A%20La%20brecha%20digital%20y,intensifica%20durante%20tiempos%20de%20pandemia</w:t>
        </w:r>
      </w:hyperlink>
      <w:r w:rsidDel="00000000" w:rsidR="00000000" w:rsidRPr="00000000">
        <w:rPr>
          <w:i w:val="1"/>
          <w:sz w:val="16"/>
          <w:szCs w:val="16"/>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La deserción escolar acentuada por la pandemia por coronavirus tiene diversas causas, como por ejemplo el entorno familiar y la falta de acceso a internet. Sin embargo, hay una de ellas (aún no mencionada) que no es tan reconocida por los docentes. ¿Cuál es?</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Exceso de tareas.</w:t>
      </w:r>
    </w:p>
    <w:p w:rsidR="00000000" w:rsidDel="00000000" w:rsidP="00000000" w:rsidRDefault="00000000" w:rsidRPr="00000000" w14:paraId="0000007E">
      <w:pPr>
        <w:numPr>
          <w:ilvl w:val="1"/>
          <w:numId w:val="8"/>
        </w:numPr>
        <w:ind w:left="1440" w:hanging="360"/>
        <w:rPr>
          <w:shd w:fill="93c47d" w:val="clear"/>
        </w:rPr>
      </w:pPr>
      <w:r w:rsidDel="00000000" w:rsidR="00000000" w:rsidRPr="00000000">
        <w:rPr>
          <w:shd w:fill="93c47d" w:val="clear"/>
          <w:rtl w:val="0"/>
        </w:rPr>
        <w:t xml:space="preserve">Desestabilidad mental a causa del encierro y las restricciones.</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Situación económica difícil.</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Ninguna es correcta.</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INFO: Desde el inicio de la cuarentena obligatoria creció notablemente la cantidad de estudiantes (y familiares de ellos) con depresión y ansiedad. Esto tiene diversas y variadas causas, como por ejemplo el encierro, la falta de actividad social, y el miedo a contagiarse del virus.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sz w:val="16"/>
          <w:szCs w:val="16"/>
        </w:rPr>
      </w:pPr>
      <w:r w:rsidDel="00000000" w:rsidR="00000000" w:rsidRPr="00000000">
        <w:rPr>
          <w:i w:val="1"/>
          <w:sz w:val="16"/>
          <w:szCs w:val="16"/>
          <w:rtl w:val="0"/>
        </w:rPr>
        <w:t xml:space="preserve">Link:</w:t>
      </w:r>
      <w:hyperlink r:id="rId27">
        <w:r w:rsidDel="00000000" w:rsidR="00000000" w:rsidRPr="00000000">
          <w:rPr>
            <w:i w:val="1"/>
            <w:color w:val="1155cc"/>
            <w:sz w:val="16"/>
            <w:szCs w:val="16"/>
            <w:u w:val="single"/>
            <w:rtl w:val="0"/>
          </w:rPr>
          <w:t xml:space="preserve">https://obepe.org/covid-19/desercion-escolar-causas-propuestas-voz-actores-y-actoras/</w:t>
        </w:r>
      </w:hyperlink>
      <w:r w:rsidDel="00000000" w:rsidR="00000000" w:rsidRPr="00000000">
        <w:rPr>
          <w:i w:val="1"/>
          <w:sz w:val="16"/>
          <w:szCs w:val="16"/>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¿En qué año fue sancionada la Ley de Educación Nacional en Argentina?</w:t>
      </w:r>
    </w:p>
    <w:p w:rsidR="00000000" w:rsidDel="00000000" w:rsidP="00000000" w:rsidRDefault="00000000" w:rsidRPr="00000000" w14:paraId="00000087">
      <w:pPr>
        <w:numPr>
          <w:ilvl w:val="1"/>
          <w:numId w:val="8"/>
        </w:numPr>
        <w:ind w:left="1440" w:hanging="360"/>
        <w:rPr>
          <w:shd w:fill="93c47d" w:val="clear"/>
        </w:rPr>
      </w:pPr>
      <w:r w:rsidDel="00000000" w:rsidR="00000000" w:rsidRPr="00000000">
        <w:rPr>
          <w:shd w:fill="93c47d" w:val="clear"/>
          <w:rtl w:val="0"/>
        </w:rPr>
        <w:t xml:space="preserve">2006</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1993</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2001</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1964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sz w:val="20"/>
          <w:szCs w:val="20"/>
          <w:rtl w:val="0"/>
        </w:rPr>
        <w:t xml:space="preserve">INFO: Esta Ley tiene el objetivo de regular el cumplimiento del derecho de enseñar y aprender, el cual se encuentra vigente en el artículo 14 de la Constitución Nacional, y respaldado por los tratados internacionales que fueron incorporados en ella. </w:t>
      </w:r>
      <w:r w:rsidDel="00000000" w:rsidR="00000000" w:rsidRPr="00000000">
        <w:rPr>
          <w:rtl w:val="0"/>
        </w:rPr>
      </w:r>
    </w:p>
    <w:p w:rsidR="00000000" w:rsidDel="00000000" w:rsidP="00000000" w:rsidRDefault="00000000" w:rsidRPr="00000000" w14:paraId="0000008D">
      <w:pPr>
        <w:rPr>
          <w:i w:val="1"/>
          <w:sz w:val="16"/>
          <w:szCs w:val="16"/>
        </w:rPr>
      </w:pPr>
      <w:r w:rsidDel="00000000" w:rsidR="00000000" w:rsidRPr="00000000">
        <w:rPr>
          <w:i w:val="1"/>
          <w:sz w:val="16"/>
          <w:szCs w:val="16"/>
          <w:rtl w:val="0"/>
        </w:rPr>
        <w:t xml:space="preserve">Link: </w:t>
      </w:r>
      <w:hyperlink r:id="rId28">
        <w:r w:rsidDel="00000000" w:rsidR="00000000" w:rsidRPr="00000000">
          <w:rPr>
            <w:i w:val="1"/>
            <w:color w:val="1155cc"/>
            <w:sz w:val="16"/>
            <w:szCs w:val="16"/>
            <w:u w:val="single"/>
            <w:rtl w:val="0"/>
          </w:rPr>
          <w:t xml:space="preserve">http://www.inet.edu.ar/index.php/institucional/normativa/ley-de-educacion-nacional/</w:t>
        </w:r>
      </w:hyperlink>
      <w:r w:rsidDel="00000000" w:rsidR="00000000" w:rsidRPr="00000000">
        <w:rPr>
          <w:i w:val="1"/>
          <w:sz w:val="16"/>
          <w:szCs w:val="16"/>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¿Cuándo fue sancionada la Ley de Educación Sexual Integral?</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2010</w:t>
      </w:r>
    </w:p>
    <w:p w:rsidR="00000000" w:rsidDel="00000000" w:rsidP="00000000" w:rsidRDefault="00000000" w:rsidRPr="00000000" w14:paraId="00000091">
      <w:pPr>
        <w:numPr>
          <w:ilvl w:val="1"/>
          <w:numId w:val="8"/>
        </w:numPr>
        <w:ind w:left="1440" w:hanging="360"/>
        <w:rPr>
          <w:shd w:fill="b6d7a8" w:val="clear"/>
        </w:rPr>
      </w:pPr>
      <w:r w:rsidDel="00000000" w:rsidR="00000000" w:rsidRPr="00000000">
        <w:rPr>
          <w:shd w:fill="b6d7a8" w:val="clear"/>
          <w:rtl w:val="0"/>
        </w:rPr>
        <w:t xml:space="preserve">2006</w:t>
      </w:r>
    </w:p>
    <w:p w:rsidR="00000000" w:rsidDel="00000000" w:rsidP="00000000" w:rsidRDefault="00000000" w:rsidRPr="00000000" w14:paraId="00000092">
      <w:pPr>
        <w:numPr>
          <w:ilvl w:val="1"/>
          <w:numId w:val="8"/>
        </w:numPr>
        <w:ind w:left="1440" w:hanging="360"/>
        <w:rPr>
          <w:u w:val="none"/>
        </w:rPr>
      </w:pPr>
      <w:r w:rsidDel="00000000" w:rsidR="00000000" w:rsidRPr="00000000">
        <w:rPr>
          <w:rtl w:val="0"/>
        </w:rPr>
        <w:t xml:space="preserve">2012</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2008</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INFO: Esta ley tiene como objetivos principales incorporar la ESI de forma armónica, equilibrada y permanente, y procurar igualdad de oportunidades y de trato para todos los géneros y sectores sociales.</w:t>
      </w:r>
    </w:p>
    <w:p w:rsidR="00000000" w:rsidDel="00000000" w:rsidP="00000000" w:rsidRDefault="00000000" w:rsidRPr="00000000" w14:paraId="00000096">
      <w:pPr>
        <w:ind w:left="0" w:firstLine="0"/>
        <w:rPr>
          <w:i w:val="1"/>
          <w:sz w:val="16"/>
          <w:szCs w:val="16"/>
        </w:rPr>
      </w:pPr>
      <w:r w:rsidDel="00000000" w:rsidR="00000000" w:rsidRPr="00000000">
        <w:rPr>
          <w:i w:val="1"/>
          <w:sz w:val="16"/>
          <w:szCs w:val="16"/>
          <w:rtl w:val="0"/>
        </w:rPr>
        <w:t xml:space="preserve">Link:</w:t>
      </w:r>
      <w:hyperlink r:id="rId29">
        <w:r w:rsidDel="00000000" w:rsidR="00000000" w:rsidRPr="00000000">
          <w:rPr>
            <w:i w:val="1"/>
            <w:color w:val="1155cc"/>
            <w:sz w:val="16"/>
            <w:szCs w:val="16"/>
            <w:u w:val="single"/>
            <w:rtl w:val="0"/>
          </w:rPr>
          <w:t xml:space="preserve">https://www.timetoast.com/timelines/historia-de-las-leyes-educativas-en-argentina-75255706-7602-456f-a97e-6ba64907990c</w:t>
        </w:r>
      </w:hyperlink>
      <w:r w:rsidDel="00000000" w:rsidR="00000000" w:rsidRPr="00000000">
        <w:rPr>
          <w:i w:val="1"/>
          <w:sz w:val="16"/>
          <w:szCs w:val="16"/>
          <w:rtl w:val="0"/>
        </w:rPr>
        <w:t xml:space="preserve">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¿Cuántos dispositivos electrónicos fueron entregados a través del Programa Conectar Igualdad para aumentar la regularidad en la escuela secundaria?</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500000</w:t>
      </w:r>
    </w:p>
    <w:p w:rsidR="00000000" w:rsidDel="00000000" w:rsidP="00000000" w:rsidRDefault="00000000" w:rsidRPr="00000000" w14:paraId="0000009A">
      <w:pPr>
        <w:numPr>
          <w:ilvl w:val="1"/>
          <w:numId w:val="8"/>
        </w:numPr>
        <w:ind w:left="1440" w:hanging="360"/>
        <w:rPr>
          <w:shd w:fill="b6d7a8" w:val="clear"/>
        </w:rPr>
      </w:pPr>
      <w:r w:rsidDel="00000000" w:rsidR="00000000" w:rsidRPr="00000000">
        <w:rPr>
          <w:shd w:fill="b6d7a8" w:val="clear"/>
          <w:rtl w:val="0"/>
        </w:rPr>
        <w:t xml:space="preserve">1000000</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600000</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800000</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INFO: "A través de Conectar Escuelas buscamos garantizar el servicio de internet en las aulas y su disponibilidad para todas las escuelas de gestión estatal. Nuestro objetivo es alcanzar el 90% de las y los estudiantes del país al finalizar el presente ciclo lectivo".</w:t>
      </w:r>
    </w:p>
    <w:p w:rsidR="00000000" w:rsidDel="00000000" w:rsidP="00000000" w:rsidRDefault="00000000" w:rsidRPr="00000000" w14:paraId="0000009F">
      <w:pPr>
        <w:rPr>
          <w:i w:val="1"/>
          <w:sz w:val="16"/>
          <w:szCs w:val="16"/>
        </w:rPr>
      </w:pPr>
      <w:r w:rsidDel="00000000" w:rsidR="00000000" w:rsidRPr="00000000">
        <w:rPr>
          <w:i w:val="1"/>
          <w:sz w:val="16"/>
          <w:szCs w:val="16"/>
          <w:rtl w:val="0"/>
        </w:rPr>
        <w:t xml:space="preserve">Link:</w:t>
      </w:r>
      <w:hyperlink r:id="rId30">
        <w:r w:rsidDel="00000000" w:rsidR="00000000" w:rsidRPr="00000000">
          <w:rPr>
            <w:i w:val="1"/>
            <w:color w:val="1155cc"/>
            <w:sz w:val="16"/>
            <w:szCs w:val="16"/>
            <w:u w:val="single"/>
            <w:rtl w:val="0"/>
          </w:rPr>
          <w:t xml:space="preserve">https://www.ambito.com/informacion-general/programa-conectar-igualdad/plan-conectar-igualdad-como-recibir-las-computadoras-gratis-requisitos-y-donde-inscribirse-n5446399</w:t>
        </w:r>
      </w:hyperlink>
      <w:r w:rsidDel="00000000" w:rsidR="00000000" w:rsidRPr="00000000">
        <w:rPr>
          <w:i w:val="1"/>
          <w:sz w:val="16"/>
          <w:szCs w:val="16"/>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sz w:val="26"/>
          <w:szCs w:val="26"/>
          <w:shd w:fill="ea9999" w:val="clear"/>
          <w:rtl w:val="0"/>
        </w:rPr>
        <w:t xml:space="preserve">Preguntas etnia:</w:t>
      </w: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FÁCILES</w:t>
      </w:r>
      <w:r w:rsidDel="00000000" w:rsidR="00000000" w:rsidRPr="00000000">
        <w:rPr>
          <w:rtl w:val="0"/>
        </w:rPr>
        <w:t xml:space="preserve">:</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¿Cuál es el país con más discriminación por color de piel en América Latina?</w:t>
      </w:r>
    </w:p>
    <w:p w:rsidR="00000000" w:rsidDel="00000000" w:rsidP="00000000" w:rsidRDefault="00000000" w:rsidRPr="00000000" w14:paraId="000000A7">
      <w:pPr>
        <w:numPr>
          <w:ilvl w:val="1"/>
          <w:numId w:val="6"/>
        </w:numPr>
        <w:ind w:left="1440" w:hanging="360"/>
      </w:pPr>
      <w:r w:rsidDel="00000000" w:rsidR="00000000" w:rsidRPr="00000000">
        <w:rPr>
          <w:rtl w:val="0"/>
        </w:rPr>
        <w:t xml:space="preserve">Colombia</w:t>
      </w:r>
    </w:p>
    <w:p w:rsidR="00000000" w:rsidDel="00000000" w:rsidP="00000000" w:rsidRDefault="00000000" w:rsidRPr="00000000" w14:paraId="000000A8">
      <w:pPr>
        <w:numPr>
          <w:ilvl w:val="1"/>
          <w:numId w:val="6"/>
        </w:numPr>
        <w:ind w:left="1440" w:hanging="360"/>
        <w:rPr>
          <w:shd w:fill="b6d7a8" w:val="clear"/>
        </w:rPr>
      </w:pPr>
      <w:r w:rsidDel="00000000" w:rsidR="00000000" w:rsidRPr="00000000">
        <w:rPr>
          <w:shd w:fill="b6d7a8" w:val="clear"/>
          <w:rtl w:val="0"/>
        </w:rPr>
        <w:t xml:space="preserve">Brasil</w:t>
      </w:r>
    </w:p>
    <w:p w:rsidR="00000000" w:rsidDel="00000000" w:rsidP="00000000" w:rsidRDefault="00000000" w:rsidRPr="00000000" w14:paraId="000000A9">
      <w:pPr>
        <w:numPr>
          <w:ilvl w:val="1"/>
          <w:numId w:val="6"/>
        </w:numPr>
        <w:ind w:left="1440" w:hanging="360"/>
      </w:pPr>
      <w:r w:rsidDel="00000000" w:rsidR="00000000" w:rsidRPr="00000000">
        <w:rPr>
          <w:rtl w:val="0"/>
        </w:rPr>
        <w:t xml:space="preserve">Uruguay</w:t>
      </w:r>
    </w:p>
    <w:p w:rsidR="00000000" w:rsidDel="00000000" w:rsidP="00000000" w:rsidRDefault="00000000" w:rsidRPr="00000000" w14:paraId="000000AA">
      <w:pPr>
        <w:numPr>
          <w:ilvl w:val="1"/>
          <w:numId w:val="6"/>
        </w:numPr>
        <w:ind w:left="1440" w:hanging="360"/>
      </w:pPr>
      <w:r w:rsidDel="00000000" w:rsidR="00000000" w:rsidRPr="00000000">
        <w:rPr>
          <w:rtl w:val="0"/>
        </w:rPr>
        <w:t xml:space="preserve">Cuba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INFO: A partir de los datos recolectados en una encuesta realizada por la Corporación Latinobarómetro en 18 países latinoamericanos a fines de 2020, vemos que Brasil es donde más encuestados designan a las personas negras como las más discriminadas, con más del 52%, seguido de Colombia, con un 17% de las respuestas, y Uruguay, con el 15%.</w:t>
      </w:r>
    </w:p>
    <w:p w:rsidR="00000000" w:rsidDel="00000000" w:rsidP="00000000" w:rsidRDefault="00000000" w:rsidRPr="00000000" w14:paraId="000000AD">
      <w:pPr>
        <w:rPr>
          <w:sz w:val="16"/>
          <w:szCs w:val="16"/>
        </w:rPr>
      </w:pPr>
      <w:hyperlink r:id="rId31">
        <w:r w:rsidDel="00000000" w:rsidR="00000000" w:rsidRPr="00000000">
          <w:rPr>
            <w:color w:val="1155cc"/>
            <w:sz w:val="16"/>
            <w:szCs w:val="16"/>
            <w:u w:val="single"/>
            <w:rtl w:val="0"/>
          </w:rPr>
          <w:t xml:space="preserve">https://es.statista.com/grafico/27053/grupos-etnicos-o-sociales-mas-discriminados-en-america-latina/#:~:text=Al%20desglosar%20las%20respuestas%20por,Uruguay%2C%20con%20el%2015%25</w:t>
        </w:r>
      </w:hyperlink>
      <w:r w:rsidDel="00000000" w:rsidR="00000000" w:rsidRPr="00000000">
        <w:rPr>
          <w:sz w:val="16"/>
          <w:szCs w:val="16"/>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6"/>
        </w:numPr>
        <w:ind w:left="720" w:hanging="360"/>
      </w:pPr>
      <w:r w:rsidDel="00000000" w:rsidR="00000000" w:rsidRPr="00000000">
        <w:rPr>
          <w:rtl w:val="0"/>
        </w:rPr>
        <w:t xml:space="preserve">Señale los tipos de discriminacion racial.</w:t>
      </w:r>
    </w:p>
    <w:p w:rsidR="00000000" w:rsidDel="00000000" w:rsidP="00000000" w:rsidRDefault="00000000" w:rsidRPr="00000000" w14:paraId="000000B0">
      <w:pPr>
        <w:numPr>
          <w:ilvl w:val="1"/>
          <w:numId w:val="6"/>
        </w:numPr>
        <w:ind w:left="1440" w:hanging="360"/>
      </w:pPr>
      <w:r w:rsidDel="00000000" w:rsidR="00000000" w:rsidRPr="00000000">
        <w:rPr>
          <w:rtl w:val="0"/>
        </w:rPr>
        <w:t xml:space="preserve">Dibujos</w:t>
      </w:r>
    </w:p>
    <w:p w:rsidR="00000000" w:rsidDel="00000000" w:rsidP="00000000" w:rsidRDefault="00000000" w:rsidRPr="00000000" w14:paraId="000000B1">
      <w:pPr>
        <w:numPr>
          <w:ilvl w:val="1"/>
          <w:numId w:val="6"/>
        </w:numPr>
        <w:ind w:left="1440" w:hanging="360"/>
      </w:pPr>
      <w:r w:rsidDel="00000000" w:rsidR="00000000" w:rsidRPr="00000000">
        <w:rPr>
          <w:rtl w:val="0"/>
        </w:rPr>
        <w:t xml:space="preserve">Comentarios</w:t>
      </w:r>
    </w:p>
    <w:p w:rsidR="00000000" w:rsidDel="00000000" w:rsidP="00000000" w:rsidRDefault="00000000" w:rsidRPr="00000000" w14:paraId="000000B2">
      <w:pPr>
        <w:numPr>
          <w:ilvl w:val="1"/>
          <w:numId w:val="6"/>
        </w:numPr>
        <w:ind w:left="1440" w:hanging="360"/>
      </w:pPr>
      <w:r w:rsidDel="00000000" w:rsidR="00000000" w:rsidRPr="00000000">
        <w:rPr>
          <w:rtl w:val="0"/>
        </w:rPr>
        <w:t xml:space="preserve">Chistes</w:t>
      </w:r>
    </w:p>
    <w:p w:rsidR="00000000" w:rsidDel="00000000" w:rsidP="00000000" w:rsidRDefault="00000000" w:rsidRPr="00000000" w14:paraId="000000B3">
      <w:pPr>
        <w:numPr>
          <w:ilvl w:val="1"/>
          <w:numId w:val="6"/>
        </w:numPr>
        <w:ind w:left="1440" w:hanging="360"/>
        <w:rPr>
          <w:shd w:fill="b6d7a8" w:val="clear"/>
        </w:rPr>
      </w:pPr>
      <w:r w:rsidDel="00000000" w:rsidR="00000000" w:rsidRPr="00000000">
        <w:rPr>
          <w:shd w:fill="b6d7a8" w:val="clear"/>
          <w:rtl w:val="0"/>
        </w:rPr>
        <w:t xml:space="preserve">Todas son correctas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INFO: El hostigador puede ser tu supervisor, un supervisor de otra área, un compañero o alguien que no trabaja para tu patrono, como un cliente. El hostigamiento racial puede incluir calumnias raciales, chistes o comentarios, dibujos, caricaturas, símbolos o gestos ofensivos con respecto a la raza y otras conductas físicas o verbales basadas en la raza de un individuo.</w:t>
      </w:r>
    </w:p>
    <w:p w:rsidR="00000000" w:rsidDel="00000000" w:rsidP="00000000" w:rsidRDefault="00000000" w:rsidRPr="00000000" w14:paraId="000000B6">
      <w:pPr>
        <w:rPr>
          <w:sz w:val="16"/>
          <w:szCs w:val="16"/>
        </w:rPr>
      </w:pPr>
      <w:hyperlink r:id="rId32">
        <w:r w:rsidDel="00000000" w:rsidR="00000000" w:rsidRPr="00000000">
          <w:rPr>
            <w:color w:val="1155cc"/>
            <w:sz w:val="16"/>
            <w:szCs w:val="16"/>
            <w:u w:val="single"/>
            <w:rtl w:val="0"/>
          </w:rPr>
          <w:t xml:space="preserve">https://www.eeoc.gov/es/youth/discriminacion-por-razacolor-preguntas-frecuentes#Q1</w:t>
        </w:r>
      </w:hyperlink>
      <w:r w:rsidDel="00000000" w:rsidR="00000000" w:rsidRPr="00000000">
        <w:rPr>
          <w:sz w:val="16"/>
          <w:szCs w:val="16"/>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¿Comentar sobre cuáles de los siguientes aspectos no se considera disriminación racial?</w:t>
      </w:r>
    </w:p>
    <w:p w:rsidR="00000000" w:rsidDel="00000000" w:rsidP="00000000" w:rsidRDefault="00000000" w:rsidRPr="00000000" w14:paraId="000000B9">
      <w:pPr>
        <w:numPr>
          <w:ilvl w:val="1"/>
          <w:numId w:val="6"/>
        </w:numPr>
        <w:ind w:left="1440" w:hanging="360"/>
      </w:pPr>
      <w:r w:rsidDel="00000000" w:rsidR="00000000" w:rsidRPr="00000000">
        <w:rPr>
          <w:rtl w:val="0"/>
        </w:rPr>
        <w:t xml:space="preserve">Lengua materna</w:t>
      </w:r>
    </w:p>
    <w:p w:rsidR="00000000" w:rsidDel="00000000" w:rsidP="00000000" w:rsidRDefault="00000000" w:rsidRPr="00000000" w14:paraId="000000BA">
      <w:pPr>
        <w:numPr>
          <w:ilvl w:val="1"/>
          <w:numId w:val="6"/>
        </w:numPr>
        <w:ind w:left="1440" w:hanging="360"/>
        <w:rPr>
          <w:shd w:fill="b6d7a8" w:val="clear"/>
        </w:rPr>
      </w:pPr>
      <w:r w:rsidDel="00000000" w:rsidR="00000000" w:rsidRPr="00000000">
        <w:rPr>
          <w:shd w:fill="b6d7a8" w:val="clear"/>
          <w:rtl w:val="0"/>
        </w:rPr>
        <w:t xml:space="preserve">Acceso a recursos</w:t>
      </w:r>
    </w:p>
    <w:p w:rsidR="00000000" w:rsidDel="00000000" w:rsidP="00000000" w:rsidRDefault="00000000" w:rsidRPr="00000000" w14:paraId="000000BB">
      <w:pPr>
        <w:numPr>
          <w:ilvl w:val="1"/>
          <w:numId w:val="6"/>
        </w:numPr>
        <w:ind w:left="1440" w:hanging="360"/>
      </w:pPr>
      <w:r w:rsidDel="00000000" w:rsidR="00000000" w:rsidRPr="00000000">
        <w:rPr>
          <w:rtl w:val="0"/>
        </w:rPr>
        <w:t xml:space="preserve">Tipo de piel</w:t>
      </w:r>
    </w:p>
    <w:p w:rsidR="00000000" w:rsidDel="00000000" w:rsidP="00000000" w:rsidRDefault="00000000" w:rsidRPr="00000000" w14:paraId="000000BC">
      <w:pPr>
        <w:numPr>
          <w:ilvl w:val="1"/>
          <w:numId w:val="6"/>
        </w:numPr>
        <w:ind w:left="1440" w:hanging="360"/>
      </w:pPr>
      <w:r w:rsidDel="00000000" w:rsidR="00000000" w:rsidRPr="00000000">
        <w:rPr>
          <w:rtl w:val="0"/>
        </w:rPr>
        <w:t xml:space="preserve">Acento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INFO: La discriminación y el racismo es cualquier trato diferenciado que se base en motivos como características físicas (o fenotípicas como el color y tipo de piel o cabello, facciones, estatura, entre otros) y étnico-culturales (lengua materna, acento o dejo, costumbres, indumentaria, símbolos, creencias y otras prácticas culturales o formas de vida, identificación y pertenencia a un grupo étnico o cultural). </w:t>
      </w:r>
    </w:p>
    <w:p w:rsidR="00000000" w:rsidDel="00000000" w:rsidP="00000000" w:rsidRDefault="00000000" w:rsidRPr="00000000" w14:paraId="000000BF">
      <w:pPr>
        <w:jc w:val="both"/>
        <w:rPr>
          <w:sz w:val="16"/>
          <w:szCs w:val="16"/>
        </w:rPr>
      </w:pPr>
      <w:hyperlink r:id="rId33">
        <w:r w:rsidDel="00000000" w:rsidR="00000000" w:rsidRPr="00000000">
          <w:rPr>
            <w:color w:val="1155cc"/>
            <w:sz w:val="16"/>
            <w:szCs w:val="16"/>
            <w:u w:val="single"/>
            <w:rtl w:val="0"/>
          </w:rPr>
          <w:t xml:space="preserve">https://alertacontraelracismo.pe/preguntas-frecuentes</w:t>
        </w:r>
      </w:hyperlink>
      <w:r w:rsidDel="00000000" w:rsidR="00000000" w:rsidRPr="00000000">
        <w:rPr>
          <w:sz w:val="16"/>
          <w:szCs w:val="16"/>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6"/>
        </w:numPr>
        <w:ind w:left="720" w:hanging="360"/>
        <w:jc w:val="both"/>
      </w:pPr>
      <w:r w:rsidDel="00000000" w:rsidR="00000000" w:rsidRPr="00000000">
        <w:rPr>
          <w:rtl w:val="0"/>
        </w:rPr>
        <w:t xml:space="preserve">¿Cuál de las siguientes opciones no son acciones que contribuyen a frenar la discriminacion por etnia?</w:t>
      </w:r>
    </w:p>
    <w:p w:rsidR="00000000" w:rsidDel="00000000" w:rsidP="00000000" w:rsidRDefault="00000000" w:rsidRPr="00000000" w14:paraId="000000C2">
      <w:pPr>
        <w:numPr>
          <w:ilvl w:val="1"/>
          <w:numId w:val="6"/>
        </w:numPr>
        <w:ind w:left="1440" w:hanging="360"/>
        <w:jc w:val="both"/>
      </w:pPr>
      <w:r w:rsidDel="00000000" w:rsidR="00000000" w:rsidRPr="00000000">
        <w:rPr>
          <w:rtl w:val="0"/>
        </w:rPr>
        <w:t xml:space="preserve">Contar tu historia</w:t>
      </w:r>
    </w:p>
    <w:p w:rsidR="00000000" w:rsidDel="00000000" w:rsidP="00000000" w:rsidRDefault="00000000" w:rsidRPr="00000000" w14:paraId="000000C3">
      <w:pPr>
        <w:numPr>
          <w:ilvl w:val="1"/>
          <w:numId w:val="6"/>
        </w:numPr>
        <w:ind w:left="1440" w:hanging="360"/>
        <w:jc w:val="both"/>
        <w:rPr>
          <w:shd w:fill="b6d7a8" w:val="clear"/>
        </w:rPr>
      </w:pPr>
      <w:r w:rsidDel="00000000" w:rsidR="00000000" w:rsidRPr="00000000">
        <w:rPr>
          <w:shd w:fill="b6d7a8" w:val="clear"/>
          <w:rtl w:val="0"/>
        </w:rPr>
        <w:t xml:space="preserve">Aislar a un compañero que se viste diferente</w:t>
      </w:r>
    </w:p>
    <w:p w:rsidR="00000000" w:rsidDel="00000000" w:rsidP="00000000" w:rsidRDefault="00000000" w:rsidRPr="00000000" w14:paraId="000000C4">
      <w:pPr>
        <w:numPr>
          <w:ilvl w:val="1"/>
          <w:numId w:val="6"/>
        </w:numPr>
        <w:ind w:left="1440" w:hanging="360"/>
        <w:jc w:val="both"/>
      </w:pPr>
      <w:r w:rsidDel="00000000" w:rsidR="00000000" w:rsidRPr="00000000">
        <w:rPr>
          <w:rtl w:val="0"/>
        </w:rPr>
        <w:t xml:space="preserve">Escuchar a los demás.</w:t>
      </w:r>
    </w:p>
    <w:p w:rsidR="00000000" w:rsidDel="00000000" w:rsidP="00000000" w:rsidRDefault="00000000" w:rsidRPr="00000000" w14:paraId="000000C5">
      <w:pPr>
        <w:numPr>
          <w:ilvl w:val="1"/>
          <w:numId w:val="6"/>
        </w:numPr>
        <w:ind w:left="1440" w:hanging="360"/>
        <w:jc w:val="both"/>
      </w:pPr>
      <w:r w:rsidDel="00000000" w:rsidR="00000000" w:rsidRPr="00000000">
        <w:rPr>
          <w:rtl w:val="0"/>
        </w:rPr>
        <w:t xml:space="preserve">Educarse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t xml:space="preserve">INFO: </w:t>
      </w:r>
      <w:r w:rsidDel="00000000" w:rsidR="00000000" w:rsidRPr="00000000">
        <w:rPr>
          <w:sz w:val="20"/>
          <w:szCs w:val="20"/>
          <w:rtl w:val="0"/>
        </w:rPr>
        <w:t xml:space="preserve">Presta atención a las personas que enfrentan el racismo a diario. Hay muchos artículos, libros, documentales, películas y podcasts relacionados con el racismo, discriminación y privilegios. Escucha lo que dicen quienes aparecen en ellos. Comprende y confronta tu propio privilegio.</w:t>
      </w:r>
    </w:p>
    <w:p w:rsidR="00000000" w:rsidDel="00000000" w:rsidP="00000000" w:rsidRDefault="00000000" w:rsidRPr="00000000" w14:paraId="000000C8">
      <w:pPr>
        <w:rPr/>
      </w:pPr>
      <w:hyperlink r:id="rId34">
        <w:r w:rsidDel="00000000" w:rsidR="00000000" w:rsidRPr="00000000">
          <w:rPr>
            <w:color w:val="1155cc"/>
            <w:sz w:val="16"/>
            <w:szCs w:val="16"/>
            <w:u w:val="single"/>
            <w:rtl w:val="0"/>
          </w:rPr>
          <w:t xml:space="preserve">https://www.voicesofyouth.org/es/blog/cinco-cosas-que-puedes-hacer-para-frenar-el-racismo-y-la-discriminacion</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6"/>
        </w:numPr>
        <w:ind w:left="720" w:hanging="360"/>
        <w:jc w:val="both"/>
      </w:pPr>
      <w:r w:rsidDel="00000000" w:rsidR="00000000" w:rsidRPr="00000000">
        <w:rPr>
          <w:rtl w:val="0"/>
        </w:rPr>
        <w:t xml:space="preserve">¿Cómo mostrar respetuosamente tu desacuerdo?</w:t>
      </w:r>
    </w:p>
    <w:p w:rsidR="00000000" w:rsidDel="00000000" w:rsidP="00000000" w:rsidRDefault="00000000" w:rsidRPr="00000000" w14:paraId="000000CB">
      <w:pPr>
        <w:numPr>
          <w:ilvl w:val="1"/>
          <w:numId w:val="6"/>
        </w:numPr>
        <w:ind w:left="1440" w:hanging="360"/>
        <w:jc w:val="both"/>
      </w:pPr>
      <w:r w:rsidDel="00000000" w:rsidR="00000000" w:rsidRPr="00000000">
        <w:rPr>
          <w:rtl w:val="0"/>
        </w:rPr>
        <w:t xml:space="preserve">Evita despreciar las ideas y creencias de la otra persona.</w:t>
      </w:r>
    </w:p>
    <w:p w:rsidR="00000000" w:rsidDel="00000000" w:rsidP="00000000" w:rsidRDefault="00000000" w:rsidRPr="00000000" w14:paraId="000000CC">
      <w:pPr>
        <w:numPr>
          <w:ilvl w:val="1"/>
          <w:numId w:val="6"/>
        </w:numPr>
        <w:ind w:left="1440" w:hanging="360"/>
        <w:jc w:val="both"/>
      </w:pPr>
      <w:r w:rsidDel="00000000" w:rsidR="00000000" w:rsidRPr="00000000">
        <w:rPr>
          <w:rtl w:val="0"/>
        </w:rPr>
        <w:t xml:space="preserve">Escucha el punto de vista del otro.</w:t>
      </w:r>
    </w:p>
    <w:p w:rsidR="00000000" w:rsidDel="00000000" w:rsidP="00000000" w:rsidRDefault="00000000" w:rsidRPr="00000000" w14:paraId="000000CD">
      <w:pPr>
        <w:numPr>
          <w:ilvl w:val="1"/>
          <w:numId w:val="6"/>
        </w:numPr>
        <w:ind w:left="1440" w:hanging="360"/>
        <w:jc w:val="both"/>
      </w:pPr>
      <w:r w:rsidDel="00000000" w:rsidR="00000000" w:rsidRPr="00000000">
        <w:rPr>
          <w:rtl w:val="0"/>
        </w:rPr>
        <w:t xml:space="preserve">Mantén la calma. </w:t>
      </w:r>
    </w:p>
    <w:p w:rsidR="00000000" w:rsidDel="00000000" w:rsidP="00000000" w:rsidRDefault="00000000" w:rsidRPr="00000000" w14:paraId="000000CE">
      <w:pPr>
        <w:numPr>
          <w:ilvl w:val="1"/>
          <w:numId w:val="6"/>
        </w:numPr>
        <w:ind w:left="1440" w:hanging="360"/>
        <w:jc w:val="both"/>
      </w:pPr>
      <w:r w:rsidDel="00000000" w:rsidR="00000000" w:rsidRPr="00000000">
        <w:rPr>
          <w:shd w:fill="b6d7a8" w:val="clear"/>
          <w:rtl w:val="0"/>
        </w:rPr>
        <w:t xml:space="preserve">Todas son correctas.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t xml:space="preserve">INFO:</w:t>
      </w:r>
      <w:r w:rsidDel="00000000" w:rsidR="00000000" w:rsidRPr="00000000">
        <w:rPr>
          <w:sz w:val="20"/>
          <w:szCs w:val="20"/>
          <w:rtl w:val="0"/>
        </w:rPr>
        <w:t xml:space="preserve"> Por supuesto, el respeto no sólo debe tenerse en cuenta en las conversaciones difíciles. Ser amable y considerado con los miembros de tu familia, profesores o consejeros escolares en las actividades cotidianas nos ayudará a sentar las bases para los momentos en que podamos no estar de acuerdo.</w:t>
      </w:r>
    </w:p>
    <w:p w:rsidR="00000000" w:rsidDel="00000000" w:rsidP="00000000" w:rsidRDefault="00000000" w:rsidRPr="00000000" w14:paraId="000000D1">
      <w:pPr>
        <w:rPr/>
      </w:pPr>
      <w:hyperlink r:id="rId35">
        <w:r w:rsidDel="00000000" w:rsidR="00000000" w:rsidRPr="00000000">
          <w:rPr>
            <w:color w:val="1155cc"/>
            <w:sz w:val="16"/>
            <w:szCs w:val="16"/>
            <w:u w:val="single"/>
            <w:rtl w:val="0"/>
          </w:rPr>
          <w:t xml:space="preserve">https://kidshealth.org/es/teens/tips-disagree.html</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u w:val="single"/>
          <w:rtl w:val="0"/>
        </w:rPr>
        <w:t xml:space="preserve">DIFÍCILES</w:t>
      </w:r>
      <w:r w:rsidDel="00000000" w:rsidR="00000000" w:rsidRPr="00000000">
        <w:rPr>
          <w:rtl w:val="0"/>
        </w:rPr>
        <w:t xml:space="preserve">:</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¿Cuándo se celebra el Día del Respeto a la Diversidad Cultural 2022 (Argentina)?</w:t>
      </w:r>
    </w:p>
    <w:p w:rsidR="00000000" w:rsidDel="00000000" w:rsidP="00000000" w:rsidRDefault="00000000" w:rsidRPr="00000000" w14:paraId="000000D6">
      <w:pPr>
        <w:numPr>
          <w:ilvl w:val="1"/>
          <w:numId w:val="3"/>
        </w:numPr>
        <w:ind w:left="1440" w:hanging="360"/>
        <w:rPr>
          <w:shd w:fill="b6d7a8" w:val="clear"/>
        </w:rPr>
      </w:pPr>
      <w:r w:rsidDel="00000000" w:rsidR="00000000" w:rsidRPr="00000000">
        <w:rPr>
          <w:shd w:fill="b6d7a8" w:val="clear"/>
          <w:rtl w:val="0"/>
        </w:rPr>
        <w:t xml:space="preserve">12 de octubre</w:t>
      </w:r>
    </w:p>
    <w:p w:rsidR="00000000" w:rsidDel="00000000" w:rsidP="00000000" w:rsidRDefault="00000000" w:rsidRPr="00000000" w14:paraId="000000D7">
      <w:pPr>
        <w:numPr>
          <w:ilvl w:val="1"/>
          <w:numId w:val="3"/>
        </w:numPr>
        <w:ind w:left="1440" w:hanging="360"/>
      </w:pPr>
      <w:r w:rsidDel="00000000" w:rsidR="00000000" w:rsidRPr="00000000">
        <w:rPr>
          <w:rtl w:val="0"/>
        </w:rPr>
        <w:t xml:space="preserve">20 de octubre</w:t>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10 de agosto</w:t>
      </w:r>
    </w:p>
    <w:p w:rsidR="00000000" w:rsidDel="00000000" w:rsidP="00000000" w:rsidRDefault="00000000" w:rsidRPr="00000000" w14:paraId="000000D9">
      <w:pPr>
        <w:numPr>
          <w:ilvl w:val="1"/>
          <w:numId w:val="3"/>
        </w:numPr>
        <w:ind w:left="1440" w:hanging="360"/>
      </w:pPr>
      <w:r w:rsidDel="00000000" w:rsidR="00000000" w:rsidRPr="00000000">
        <w:rPr>
          <w:rtl w:val="0"/>
        </w:rPr>
        <w:t xml:space="preserve">29 de agosto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t xml:space="preserve">INFO: </w:t>
      </w:r>
      <w:r w:rsidDel="00000000" w:rsidR="00000000" w:rsidRPr="00000000">
        <w:rPr>
          <w:sz w:val="20"/>
          <w:szCs w:val="20"/>
          <w:rtl w:val="0"/>
        </w:rPr>
        <w:t xml:space="preserve">Este día nos invita a reivindicar el diálogo, intercambio y respeto entre las distintas culturas que conviven en nuestro país, hagamos que la riqueza de nuestras raíces siga haciendo grande a nuestro país.</w:t>
      </w:r>
    </w:p>
    <w:p w:rsidR="00000000" w:rsidDel="00000000" w:rsidP="00000000" w:rsidRDefault="00000000" w:rsidRPr="00000000" w14:paraId="000000DC">
      <w:pPr>
        <w:jc w:val="both"/>
        <w:rPr>
          <w:sz w:val="16"/>
          <w:szCs w:val="16"/>
        </w:rPr>
      </w:pPr>
      <w:hyperlink r:id="rId36">
        <w:r w:rsidDel="00000000" w:rsidR="00000000" w:rsidRPr="00000000">
          <w:rPr>
            <w:color w:val="1155cc"/>
            <w:sz w:val="16"/>
            <w:szCs w:val="16"/>
            <w:u w:val="single"/>
            <w:rtl w:val="0"/>
          </w:rPr>
          <w:t xml:space="preserve">https://cordoba.conicet.gov.ar/dia-del-respeto-a-la-diversidad-cultural/#:~:text=comunidades%20y%20pa%C3%ADses%22.-,Este%20d%C3%ADa%20nos%20invita%20a%20reivindicar%20el%20di%C3%A1logo%2C%20intercambio%20y,haciendo%20grande%20a%20nuestro%20pa%C3%ADs</w:t>
        </w:r>
      </w:hyperlink>
      <w:r w:rsidDel="00000000" w:rsidR="00000000" w:rsidRPr="00000000">
        <w:rPr>
          <w:sz w:val="16"/>
          <w:szCs w:val="16"/>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3"/>
        </w:numPr>
        <w:ind w:left="720" w:hanging="360"/>
      </w:pPr>
      <w:r w:rsidDel="00000000" w:rsidR="00000000" w:rsidRPr="00000000">
        <w:rPr>
          <w:rtl w:val="0"/>
        </w:rPr>
        <w:t xml:space="preserve">¿Cuándo se celebra el Día Mundial de la Diversidad Cultural para el Diálogo y el Desarrollo propuesta por la ONU?</w:t>
      </w:r>
    </w:p>
    <w:p w:rsidR="00000000" w:rsidDel="00000000" w:rsidP="00000000" w:rsidRDefault="00000000" w:rsidRPr="00000000" w14:paraId="000000DF">
      <w:pPr>
        <w:numPr>
          <w:ilvl w:val="1"/>
          <w:numId w:val="3"/>
        </w:numPr>
        <w:ind w:left="1440" w:hanging="360"/>
      </w:pPr>
      <w:r w:rsidDel="00000000" w:rsidR="00000000" w:rsidRPr="00000000">
        <w:rPr>
          <w:rtl w:val="0"/>
        </w:rPr>
        <w:t xml:space="preserve">12 de octubre</w:t>
      </w:r>
    </w:p>
    <w:p w:rsidR="00000000" w:rsidDel="00000000" w:rsidP="00000000" w:rsidRDefault="00000000" w:rsidRPr="00000000" w14:paraId="000000E0">
      <w:pPr>
        <w:numPr>
          <w:ilvl w:val="1"/>
          <w:numId w:val="3"/>
        </w:numPr>
        <w:ind w:left="1440" w:hanging="360"/>
      </w:pPr>
      <w:r w:rsidDel="00000000" w:rsidR="00000000" w:rsidRPr="00000000">
        <w:rPr>
          <w:rtl w:val="0"/>
        </w:rPr>
        <w:t xml:space="preserve">25 de junio</w:t>
      </w:r>
    </w:p>
    <w:p w:rsidR="00000000" w:rsidDel="00000000" w:rsidP="00000000" w:rsidRDefault="00000000" w:rsidRPr="00000000" w14:paraId="000000E1">
      <w:pPr>
        <w:numPr>
          <w:ilvl w:val="1"/>
          <w:numId w:val="3"/>
        </w:numPr>
        <w:ind w:left="1440" w:hanging="360"/>
      </w:pPr>
      <w:r w:rsidDel="00000000" w:rsidR="00000000" w:rsidRPr="00000000">
        <w:rPr>
          <w:shd w:fill="b6d7a8" w:val="clear"/>
          <w:rtl w:val="0"/>
        </w:rPr>
        <w:t xml:space="preserve">21 de mayo</w:t>
      </w:r>
      <w:r w:rsidDel="00000000" w:rsidR="00000000" w:rsidRPr="00000000">
        <w:rPr>
          <w:rtl w:val="0"/>
        </w:rPr>
        <w:t xml:space="preserve"> </w:t>
      </w:r>
    </w:p>
    <w:p w:rsidR="00000000" w:rsidDel="00000000" w:rsidP="00000000" w:rsidRDefault="00000000" w:rsidRPr="00000000" w14:paraId="000000E2">
      <w:pPr>
        <w:numPr>
          <w:ilvl w:val="1"/>
          <w:numId w:val="3"/>
        </w:numPr>
        <w:ind w:left="1440" w:hanging="360"/>
      </w:pPr>
      <w:r w:rsidDel="00000000" w:rsidR="00000000" w:rsidRPr="00000000">
        <w:rPr>
          <w:rtl w:val="0"/>
        </w:rPr>
        <w:t xml:space="preserve">11 de septiembre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rtl w:val="0"/>
        </w:rPr>
        <w:t xml:space="preserve">INFO:</w:t>
      </w:r>
      <w:r w:rsidDel="00000000" w:rsidR="00000000" w:rsidRPr="00000000">
        <w:rPr>
          <w:sz w:val="20"/>
          <w:szCs w:val="20"/>
          <w:rtl w:val="0"/>
        </w:rPr>
        <w:t xml:space="preserve"> En el año 2003, la Asamblea General de las Naciones Unidas decidió celebrar el Día Mundial de la Diversidad Cultural para el Diálogo y el Desarrollo con el objetivo de apoyar la diversidad, el diálogo, la inclusión y la cooperación entre las distintas culturas.</w:t>
      </w:r>
    </w:p>
    <w:p w:rsidR="00000000" w:rsidDel="00000000" w:rsidP="00000000" w:rsidRDefault="00000000" w:rsidRPr="00000000" w14:paraId="000000E5">
      <w:pPr>
        <w:jc w:val="both"/>
        <w:rPr>
          <w:sz w:val="16"/>
          <w:szCs w:val="16"/>
        </w:rPr>
      </w:pPr>
      <w:hyperlink r:id="rId37">
        <w:r w:rsidDel="00000000" w:rsidR="00000000" w:rsidRPr="00000000">
          <w:rPr>
            <w:color w:val="1155cc"/>
            <w:sz w:val="16"/>
            <w:szCs w:val="16"/>
            <w:u w:val="single"/>
            <w:rtl w:val="0"/>
          </w:rPr>
          <w:t xml:space="preserve">https://www.diainternacionalde.com/ficha/dia-mundial-diversidad-cultural</w:t>
        </w:r>
      </w:hyperlink>
      <w:r w:rsidDel="00000000" w:rsidR="00000000" w:rsidRPr="00000000">
        <w:rPr>
          <w:sz w:val="16"/>
          <w:szCs w:val="16"/>
          <w:rtl w:val="0"/>
        </w:rPr>
        <w:t xml:space="preserve"> </w:t>
      </w:r>
    </w:p>
    <w:p w:rsidR="00000000" w:rsidDel="00000000" w:rsidP="00000000" w:rsidRDefault="00000000" w:rsidRPr="00000000" w14:paraId="000000E6">
      <w:pPr>
        <w:jc w:val="both"/>
        <w:rPr>
          <w:sz w:val="16"/>
          <w:szCs w:val="16"/>
        </w:rPr>
      </w:pPr>
      <w:r w:rsidDel="00000000" w:rsidR="00000000" w:rsidRPr="00000000">
        <w:rPr>
          <w:rtl w:val="0"/>
        </w:rPr>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¿Cuál era el nombre con el que se conocía el “Día del Respeto a la Diversidad Cultural” antes de su modificación en 2010?</w:t>
      </w:r>
    </w:p>
    <w:p w:rsidR="00000000" w:rsidDel="00000000" w:rsidP="00000000" w:rsidRDefault="00000000" w:rsidRPr="00000000" w14:paraId="000000E8">
      <w:pPr>
        <w:numPr>
          <w:ilvl w:val="1"/>
          <w:numId w:val="3"/>
        </w:numPr>
        <w:ind w:left="1440" w:hanging="360"/>
      </w:pPr>
      <w:r w:rsidDel="00000000" w:rsidR="00000000" w:rsidRPr="00000000">
        <w:rPr>
          <w:rtl w:val="0"/>
        </w:rPr>
        <w:t xml:space="preserve">“Día del Respeto a las Distintas Razas”</w:t>
      </w:r>
    </w:p>
    <w:p w:rsidR="00000000" w:rsidDel="00000000" w:rsidP="00000000" w:rsidRDefault="00000000" w:rsidRPr="00000000" w14:paraId="000000E9">
      <w:pPr>
        <w:numPr>
          <w:ilvl w:val="1"/>
          <w:numId w:val="3"/>
        </w:numPr>
        <w:ind w:left="1440" w:hanging="360"/>
        <w:rPr>
          <w:shd w:fill="b6d7a8" w:val="clear"/>
        </w:rPr>
      </w:pPr>
      <w:r w:rsidDel="00000000" w:rsidR="00000000" w:rsidRPr="00000000">
        <w:rPr>
          <w:shd w:fill="b6d7a8" w:val="clear"/>
          <w:rtl w:val="0"/>
        </w:rPr>
        <w:t xml:space="preserve">“Día de la Raza”</w:t>
      </w:r>
    </w:p>
    <w:p w:rsidR="00000000" w:rsidDel="00000000" w:rsidP="00000000" w:rsidRDefault="00000000" w:rsidRPr="00000000" w14:paraId="000000EA">
      <w:pPr>
        <w:numPr>
          <w:ilvl w:val="1"/>
          <w:numId w:val="3"/>
        </w:numPr>
        <w:ind w:left="1440" w:hanging="360"/>
      </w:pPr>
      <w:r w:rsidDel="00000000" w:rsidR="00000000" w:rsidRPr="00000000">
        <w:rPr>
          <w:rtl w:val="0"/>
        </w:rPr>
        <w:t xml:space="preserve">Nunca cambió de nombre</w:t>
      </w:r>
    </w:p>
    <w:p w:rsidR="00000000" w:rsidDel="00000000" w:rsidP="00000000" w:rsidRDefault="00000000" w:rsidRPr="00000000" w14:paraId="000000EB">
      <w:pPr>
        <w:numPr>
          <w:ilvl w:val="1"/>
          <w:numId w:val="3"/>
        </w:numPr>
        <w:ind w:left="1440" w:hanging="360"/>
      </w:pPr>
      <w:r w:rsidDel="00000000" w:rsidR="00000000" w:rsidRPr="00000000">
        <w:rPr>
          <w:rtl w:val="0"/>
        </w:rPr>
        <w:t xml:space="preserve">“Día de la conmemoración de las Razas”</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t xml:space="preserve">I</w:t>
      </w:r>
      <w:r w:rsidDel="00000000" w:rsidR="00000000" w:rsidRPr="00000000">
        <w:rPr>
          <w:sz w:val="20"/>
          <w:szCs w:val="20"/>
          <w:rtl w:val="0"/>
        </w:rPr>
        <w:t xml:space="preserve">NFO: Hasta 2010 la fecha fue conocida como el “Día de la Raza” y conmemoraba la llegada de Cristóbal Colón a América. Sin embargo, en 2010, en nuestro país, cambia su denominación por la del “Día del Respeto a la Diversidad Cultural”, dotándolo de un significado acorde al valor que asigna nuestra Constitución Nacional y diversos tratados y declaraciones de derechos humanos a la diversidad étnica y cultural de todos los pueblos.</w:t>
      </w:r>
    </w:p>
    <w:p w:rsidR="00000000" w:rsidDel="00000000" w:rsidP="00000000" w:rsidRDefault="00000000" w:rsidRPr="00000000" w14:paraId="000000EE">
      <w:pPr>
        <w:rPr>
          <w:sz w:val="16"/>
          <w:szCs w:val="16"/>
        </w:rPr>
      </w:pPr>
      <w:hyperlink r:id="rId38">
        <w:r w:rsidDel="00000000" w:rsidR="00000000" w:rsidRPr="00000000">
          <w:rPr>
            <w:color w:val="1155cc"/>
            <w:sz w:val="16"/>
            <w:szCs w:val="16"/>
            <w:u w:val="single"/>
            <w:rtl w:val="0"/>
          </w:rPr>
          <w:t xml:space="preserve">https://www.argentina.gob.ar/noticias/12-de-octubre-dia-del-respeto-la-diversidad-cultural-0</w:t>
        </w:r>
      </w:hyperlink>
      <w:r w:rsidDel="00000000" w:rsidR="00000000" w:rsidRPr="00000000">
        <w:rPr>
          <w:sz w:val="16"/>
          <w:szCs w:val="16"/>
          <w:rtl w:val="0"/>
        </w:rPr>
        <w:t xml:space="preserve"> </w:t>
      </w:r>
    </w:p>
    <w:p w:rsidR="00000000" w:rsidDel="00000000" w:rsidP="00000000" w:rsidRDefault="00000000" w:rsidRPr="00000000" w14:paraId="000000EF">
      <w:pPr>
        <w:rPr>
          <w:sz w:val="16"/>
          <w:szCs w:val="16"/>
        </w:rPr>
      </w:pPr>
      <w:r w:rsidDel="00000000" w:rsidR="00000000" w:rsidRPr="00000000">
        <w:rPr>
          <w:rtl w:val="0"/>
        </w:rPr>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¿Cuál fue la mayor acción tomada por las personas que </w:t>
      </w:r>
      <w:r w:rsidDel="00000000" w:rsidR="00000000" w:rsidRPr="00000000">
        <w:rPr>
          <w:rtl w:val="0"/>
        </w:rPr>
        <w:t xml:space="preserve">sufrieron</w:t>
      </w:r>
      <w:r w:rsidDel="00000000" w:rsidR="00000000" w:rsidRPr="00000000">
        <w:rPr>
          <w:rtl w:val="0"/>
        </w:rPr>
        <w:t xml:space="preserve"> discriminacion en Argentina?</w:t>
      </w:r>
    </w:p>
    <w:p w:rsidR="00000000" w:rsidDel="00000000" w:rsidP="00000000" w:rsidRDefault="00000000" w:rsidRPr="00000000" w14:paraId="000000F1">
      <w:pPr>
        <w:numPr>
          <w:ilvl w:val="1"/>
          <w:numId w:val="3"/>
        </w:numPr>
        <w:ind w:left="1440" w:hanging="360"/>
        <w:rPr>
          <w:shd w:fill="b6d7a8" w:val="clear"/>
        </w:rPr>
      </w:pPr>
      <w:r w:rsidDel="00000000" w:rsidR="00000000" w:rsidRPr="00000000">
        <w:rPr>
          <w:shd w:fill="b6d7a8" w:val="clear"/>
          <w:rtl w:val="0"/>
        </w:rPr>
        <w:t xml:space="preserve">Hablé con la/s persona/s que me </w:t>
      </w:r>
      <w:r w:rsidDel="00000000" w:rsidR="00000000" w:rsidRPr="00000000">
        <w:rPr>
          <w:shd w:fill="b6d7a8" w:val="clear"/>
          <w:rtl w:val="0"/>
        </w:rPr>
        <w:t xml:space="preserve">discriminó/aron</w:t>
      </w:r>
      <w:r w:rsidDel="00000000" w:rsidR="00000000" w:rsidRPr="00000000">
        <w:rPr>
          <w:shd w:fill="b6d7a8" w:val="clear"/>
          <w:rtl w:val="0"/>
        </w:rPr>
        <w:t xml:space="preserve">.</w:t>
      </w:r>
    </w:p>
    <w:p w:rsidR="00000000" w:rsidDel="00000000" w:rsidP="00000000" w:rsidRDefault="00000000" w:rsidRPr="00000000" w14:paraId="000000F2">
      <w:pPr>
        <w:numPr>
          <w:ilvl w:val="1"/>
          <w:numId w:val="3"/>
        </w:numPr>
        <w:ind w:left="1440" w:hanging="360"/>
      </w:pPr>
      <w:r w:rsidDel="00000000" w:rsidR="00000000" w:rsidRPr="00000000">
        <w:rPr>
          <w:rtl w:val="0"/>
        </w:rPr>
        <w:t xml:space="preserve">Me retiré del lugar.</w:t>
      </w:r>
    </w:p>
    <w:p w:rsidR="00000000" w:rsidDel="00000000" w:rsidP="00000000" w:rsidRDefault="00000000" w:rsidRPr="00000000" w14:paraId="000000F3">
      <w:pPr>
        <w:numPr>
          <w:ilvl w:val="1"/>
          <w:numId w:val="3"/>
        </w:numPr>
        <w:ind w:left="1440" w:hanging="360"/>
      </w:pPr>
      <w:r w:rsidDel="00000000" w:rsidR="00000000" w:rsidRPr="00000000">
        <w:rPr>
          <w:rtl w:val="0"/>
        </w:rPr>
        <w:t xml:space="preserve">Insulté a la/s persona/s que me </w:t>
      </w:r>
      <w:r w:rsidDel="00000000" w:rsidR="00000000" w:rsidRPr="00000000">
        <w:rPr>
          <w:rtl w:val="0"/>
        </w:rPr>
        <w:t xml:space="preserve">discriminó</w:t>
      </w:r>
      <w:r w:rsidDel="00000000" w:rsidR="00000000" w:rsidRPr="00000000">
        <w:rPr>
          <w:rtl w:val="0"/>
        </w:rPr>
        <w:t xml:space="preserve">/</w:t>
      </w:r>
      <w:r w:rsidDel="00000000" w:rsidR="00000000" w:rsidRPr="00000000">
        <w:rPr>
          <w:rtl w:val="0"/>
        </w:rPr>
        <w:t xml:space="preserve">arond</w:t>
      </w:r>
      <w:r w:rsidDel="00000000" w:rsidR="00000000" w:rsidRPr="00000000">
        <w:rPr>
          <w:rtl w:val="0"/>
        </w:rPr>
        <w:t xml:space="preserve">.</w:t>
      </w:r>
    </w:p>
    <w:p w:rsidR="00000000" w:rsidDel="00000000" w:rsidP="00000000" w:rsidRDefault="00000000" w:rsidRPr="00000000" w14:paraId="000000F4">
      <w:pPr>
        <w:numPr>
          <w:ilvl w:val="1"/>
          <w:numId w:val="3"/>
        </w:numPr>
        <w:ind w:left="1440" w:hanging="360"/>
      </w:pPr>
      <w:r w:rsidDel="00000000" w:rsidR="00000000" w:rsidRPr="00000000">
        <w:rPr>
          <w:rtl w:val="0"/>
        </w:rPr>
        <w:t xml:space="preserve">Denuncié a la/s persona/s que me </w:t>
      </w:r>
      <w:r w:rsidDel="00000000" w:rsidR="00000000" w:rsidRPr="00000000">
        <w:rPr>
          <w:rtl w:val="0"/>
        </w:rPr>
        <w:t xml:space="preserve">discriminó/aron</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INFO: Todas las personas que fueron discriminadas, hicieron algo al respecto. Solo el 7% denunció a las personas que los discriminaron. La mayor parte de los argentinos decidieron hablar con quienes los discriminan (36.8%), mientras que un 26.3% insultó a aquellos que los discriminaron. </w:t>
      </w:r>
    </w:p>
    <w:p w:rsidR="00000000" w:rsidDel="00000000" w:rsidP="00000000" w:rsidRDefault="00000000" w:rsidRPr="00000000" w14:paraId="000000F7">
      <w:pPr>
        <w:rPr>
          <w:sz w:val="16"/>
          <w:szCs w:val="16"/>
        </w:rPr>
      </w:pPr>
      <w:hyperlink r:id="rId39">
        <w:r w:rsidDel="00000000" w:rsidR="00000000" w:rsidRPr="00000000">
          <w:rPr>
            <w:color w:val="1155cc"/>
            <w:sz w:val="16"/>
            <w:szCs w:val="16"/>
            <w:u w:val="single"/>
            <w:rtl w:val="0"/>
          </w:rPr>
          <w:t xml:space="preserve">https://www.unc.edu.ar/sites/default/files/Informe%20INADI.pdf</w:t>
        </w:r>
      </w:hyperlink>
      <w:r w:rsidDel="00000000" w:rsidR="00000000" w:rsidRPr="00000000">
        <w:rPr>
          <w:sz w:val="16"/>
          <w:szCs w:val="16"/>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¿Cuál es el país con índice de discriminación racial más alto?</w:t>
      </w:r>
    </w:p>
    <w:p w:rsidR="00000000" w:rsidDel="00000000" w:rsidP="00000000" w:rsidRDefault="00000000" w:rsidRPr="00000000" w14:paraId="000000FA">
      <w:pPr>
        <w:numPr>
          <w:ilvl w:val="1"/>
          <w:numId w:val="3"/>
        </w:numPr>
        <w:ind w:left="1440" w:hanging="360"/>
      </w:pPr>
      <w:r w:rsidDel="00000000" w:rsidR="00000000" w:rsidRPr="00000000">
        <w:rPr>
          <w:rtl w:val="0"/>
        </w:rPr>
        <w:t xml:space="preserve">Argentina</w:t>
      </w:r>
    </w:p>
    <w:p w:rsidR="00000000" w:rsidDel="00000000" w:rsidP="00000000" w:rsidRDefault="00000000" w:rsidRPr="00000000" w14:paraId="000000FB">
      <w:pPr>
        <w:numPr>
          <w:ilvl w:val="1"/>
          <w:numId w:val="3"/>
        </w:numPr>
        <w:ind w:left="1440" w:hanging="360"/>
      </w:pPr>
      <w:r w:rsidDel="00000000" w:rsidR="00000000" w:rsidRPr="00000000">
        <w:rPr>
          <w:rtl w:val="0"/>
        </w:rPr>
        <w:t xml:space="preserve">China</w:t>
      </w:r>
    </w:p>
    <w:p w:rsidR="00000000" w:rsidDel="00000000" w:rsidP="00000000" w:rsidRDefault="00000000" w:rsidRPr="00000000" w14:paraId="000000FC">
      <w:pPr>
        <w:numPr>
          <w:ilvl w:val="1"/>
          <w:numId w:val="3"/>
        </w:numPr>
        <w:ind w:left="1440" w:hanging="360"/>
      </w:pPr>
      <w:r w:rsidDel="00000000" w:rsidR="00000000" w:rsidRPr="00000000">
        <w:rPr>
          <w:rtl w:val="0"/>
        </w:rPr>
        <w:t xml:space="preserve">Alemania</w:t>
      </w:r>
    </w:p>
    <w:p w:rsidR="00000000" w:rsidDel="00000000" w:rsidP="00000000" w:rsidRDefault="00000000" w:rsidRPr="00000000" w14:paraId="000000FD">
      <w:pPr>
        <w:numPr>
          <w:ilvl w:val="1"/>
          <w:numId w:val="3"/>
        </w:numPr>
        <w:ind w:left="1440" w:hanging="360"/>
      </w:pPr>
      <w:r w:rsidDel="00000000" w:rsidR="00000000" w:rsidRPr="00000000">
        <w:rPr>
          <w:shd w:fill="b6d7a8" w:val="clear"/>
          <w:rtl w:val="0"/>
        </w:rPr>
        <w:t xml:space="preserve">Estados Unidos</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INFO: Estados unidos incremento un 182% en términos de discriminación racial, de acuerdo con el informe la Liga Antidifamación publicado en 2018. La situación se evidenció con la distribución masiva de folletos, volantes y anuncios publicitarios, destinados a plantar la llamada "Supremacía Blanca" en territorio estadounidense.</w:t>
      </w:r>
    </w:p>
    <w:p w:rsidR="00000000" w:rsidDel="00000000" w:rsidP="00000000" w:rsidRDefault="00000000" w:rsidRPr="00000000" w14:paraId="00000100">
      <w:pPr>
        <w:rPr>
          <w:sz w:val="20"/>
          <w:szCs w:val="20"/>
        </w:rPr>
      </w:pPr>
      <w:hyperlink r:id="rId40">
        <w:r w:rsidDel="00000000" w:rsidR="00000000" w:rsidRPr="00000000">
          <w:rPr>
            <w:color w:val="1155cc"/>
            <w:sz w:val="16"/>
            <w:szCs w:val="16"/>
            <w:u w:val="single"/>
            <w:rtl w:val="0"/>
          </w:rPr>
          <w:t xml:space="preserve">https://www.telesurtv.net/news/dia-contra-discriminacion-celebracion-mayor-indice-mundial--20190320-0019.html</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¿Cuál es el porcentaje de discriminacion por color de piel en Argentina?</w:t>
      </w:r>
    </w:p>
    <w:p w:rsidR="00000000" w:rsidDel="00000000" w:rsidP="00000000" w:rsidRDefault="00000000" w:rsidRPr="00000000" w14:paraId="00000103">
      <w:pPr>
        <w:numPr>
          <w:ilvl w:val="1"/>
          <w:numId w:val="3"/>
        </w:numPr>
        <w:ind w:left="1440" w:hanging="360"/>
      </w:pPr>
      <w:r w:rsidDel="00000000" w:rsidR="00000000" w:rsidRPr="00000000">
        <w:rPr>
          <w:rtl w:val="0"/>
        </w:rPr>
        <w:t xml:space="preserve">30.2%</w:t>
      </w:r>
    </w:p>
    <w:p w:rsidR="00000000" w:rsidDel="00000000" w:rsidP="00000000" w:rsidRDefault="00000000" w:rsidRPr="00000000" w14:paraId="00000104">
      <w:pPr>
        <w:numPr>
          <w:ilvl w:val="1"/>
          <w:numId w:val="3"/>
        </w:numPr>
        <w:ind w:left="1440" w:hanging="360"/>
      </w:pPr>
      <w:r w:rsidDel="00000000" w:rsidR="00000000" w:rsidRPr="00000000">
        <w:rPr>
          <w:rtl w:val="0"/>
        </w:rPr>
        <w:t xml:space="preserve">12.5%</w:t>
      </w:r>
    </w:p>
    <w:p w:rsidR="00000000" w:rsidDel="00000000" w:rsidP="00000000" w:rsidRDefault="00000000" w:rsidRPr="00000000" w14:paraId="00000105">
      <w:pPr>
        <w:numPr>
          <w:ilvl w:val="1"/>
          <w:numId w:val="3"/>
        </w:numPr>
        <w:ind w:left="1440" w:hanging="360"/>
        <w:rPr>
          <w:shd w:fill="b6d7a8" w:val="clear"/>
        </w:rPr>
      </w:pPr>
      <w:r w:rsidDel="00000000" w:rsidR="00000000" w:rsidRPr="00000000">
        <w:rPr>
          <w:shd w:fill="b6d7a8" w:val="clear"/>
          <w:rtl w:val="0"/>
        </w:rPr>
        <w:t xml:space="preserve">8.8%</w:t>
      </w:r>
    </w:p>
    <w:p w:rsidR="00000000" w:rsidDel="00000000" w:rsidP="00000000" w:rsidRDefault="00000000" w:rsidRPr="00000000" w14:paraId="00000106">
      <w:pPr>
        <w:numPr>
          <w:ilvl w:val="1"/>
          <w:numId w:val="3"/>
        </w:numPr>
        <w:ind w:left="1440" w:hanging="360"/>
      </w:pPr>
      <w:r w:rsidDel="00000000" w:rsidR="00000000" w:rsidRPr="00000000">
        <w:rPr>
          <w:rtl w:val="0"/>
        </w:rPr>
        <w:t xml:space="preserve">2.7%</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INFO: Una de cada tres personas se ha sentido discriminada por su situación económica (34.1%). Le siguen en orden de mención la discriminación por aspecto físico (19.4%) y por la forma de pensar (13.6%). Luego se encuentran obesidad (12.5), ser mujer (9.2) y finalmente color de piel (8.8) siendo el sexto factor de discriminacion en nuestro país.</w:t>
      </w:r>
    </w:p>
    <w:p w:rsidR="00000000" w:rsidDel="00000000" w:rsidP="00000000" w:rsidRDefault="00000000" w:rsidRPr="00000000" w14:paraId="00000109">
      <w:pPr>
        <w:rPr>
          <w:sz w:val="16"/>
          <w:szCs w:val="16"/>
        </w:rPr>
      </w:pPr>
      <w:hyperlink r:id="rId41">
        <w:r w:rsidDel="00000000" w:rsidR="00000000" w:rsidRPr="00000000">
          <w:rPr>
            <w:color w:val="1155cc"/>
            <w:sz w:val="16"/>
            <w:szCs w:val="16"/>
            <w:u w:val="single"/>
            <w:rtl w:val="0"/>
          </w:rPr>
          <w:t xml:space="preserve">https://www.unc.edu.ar/sites/default/files/Informe%20INADI.pdf</w:t>
        </w:r>
      </w:hyperlink>
      <w:r w:rsidDel="00000000" w:rsidR="00000000" w:rsidRPr="00000000">
        <w:rPr>
          <w:sz w:val="16"/>
          <w:szCs w:val="16"/>
          <w:rtl w:val="0"/>
        </w:rPr>
        <w:t xml:space="preserve"> (tien muchos graficos)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¿Cuáles son los ámbitos en los que la discriminacion más se ve presente en Argentina?</w:t>
      </w:r>
    </w:p>
    <w:p w:rsidR="00000000" w:rsidDel="00000000" w:rsidP="00000000" w:rsidRDefault="00000000" w:rsidRPr="00000000" w14:paraId="0000010C">
      <w:pPr>
        <w:numPr>
          <w:ilvl w:val="1"/>
          <w:numId w:val="3"/>
        </w:numPr>
        <w:ind w:left="1440" w:hanging="360"/>
      </w:pPr>
      <w:r w:rsidDel="00000000" w:rsidR="00000000" w:rsidRPr="00000000">
        <w:rPr>
          <w:rtl w:val="0"/>
        </w:rPr>
        <w:t xml:space="preserve">Ámbito educativo</w:t>
      </w:r>
    </w:p>
    <w:p w:rsidR="00000000" w:rsidDel="00000000" w:rsidP="00000000" w:rsidRDefault="00000000" w:rsidRPr="00000000" w14:paraId="0000010D">
      <w:pPr>
        <w:numPr>
          <w:ilvl w:val="1"/>
          <w:numId w:val="3"/>
        </w:numPr>
        <w:ind w:left="1440" w:hanging="360"/>
        <w:rPr>
          <w:shd w:fill="b6d7a8" w:val="clear"/>
        </w:rPr>
      </w:pPr>
      <w:r w:rsidDel="00000000" w:rsidR="00000000" w:rsidRPr="00000000">
        <w:rPr>
          <w:shd w:fill="b6d7a8" w:val="clear"/>
          <w:rtl w:val="0"/>
        </w:rPr>
        <w:t xml:space="preserve">En la Sociedad en general/en cualquier lugar</w:t>
      </w:r>
    </w:p>
    <w:p w:rsidR="00000000" w:rsidDel="00000000" w:rsidP="00000000" w:rsidRDefault="00000000" w:rsidRPr="00000000" w14:paraId="0000010E">
      <w:pPr>
        <w:numPr>
          <w:ilvl w:val="1"/>
          <w:numId w:val="3"/>
        </w:numPr>
        <w:ind w:left="1440" w:hanging="360"/>
      </w:pPr>
      <w:r w:rsidDel="00000000" w:rsidR="00000000" w:rsidRPr="00000000">
        <w:rPr>
          <w:rtl w:val="0"/>
        </w:rPr>
        <w:t xml:space="preserve">Eventos sociales (reuniones/fiestas)</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Ámbito laboral</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INFO: Los ámbitos educativos (27.1%) y laborales (24.9%) son los ámbitos de mayor discriminación, aunque una de cada tres personas no identifica un ámbito en particular en la que ha sido discriminada (34.1%). </w:t>
      </w:r>
    </w:p>
    <w:p w:rsidR="00000000" w:rsidDel="00000000" w:rsidP="00000000" w:rsidRDefault="00000000" w:rsidRPr="00000000" w14:paraId="00000112">
      <w:pPr>
        <w:rPr/>
      </w:pPr>
      <w:hyperlink r:id="rId42">
        <w:r w:rsidDel="00000000" w:rsidR="00000000" w:rsidRPr="00000000">
          <w:rPr>
            <w:color w:val="1155cc"/>
            <w:sz w:val="16"/>
            <w:szCs w:val="16"/>
            <w:u w:val="single"/>
            <w:rtl w:val="0"/>
          </w:rPr>
          <w:t xml:space="preserve">https://www.unc.edu.ar/sites/default/files/Informe%20INADI.pdf</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3"/>
        </w:numPr>
        <w:ind w:left="720" w:hanging="360"/>
      </w:pPr>
      <w:r w:rsidDel="00000000" w:rsidR="00000000" w:rsidRPr="00000000">
        <w:rPr>
          <w:rtl w:val="0"/>
        </w:rPr>
        <w:t xml:space="preserve">¿Qué rango de edad es el más discriminado?</w:t>
      </w:r>
    </w:p>
    <w:p w:rsidR="00000000" w:rsidDel="00000000" w:rsidP="00000000" w:rsidRDefault="00000000" w:rsidRPr="00000000" w14:paraId="00000115">
      <w:pPr>
        <w:numPr>
          <w:ilvl w:val="1"/>
          <w:numId w:val="3"/>
        </w:numPr>
        <w:ind w:left="1440" w:hanging="360"/>
      </w:pPr>
      <w:r w:rsidDel="00000000" w:rsidR="00000000" w:rsidRPr="00000000">
        <w:rPr>
          <w:rtl w:val="0"/>
        </w:rPr>
        <w:t xml:space="preserve">18 a 29</w:t>
      </w:r>
    </w:p>
    <w:p w:rsidR="00000000" w:rsidDel="00000000" w:rsidP="00000000" w:rsidRDefault="00000000" w:rsidRPr="00000000" w14:paraId="00000116">
      <w:pPr>
        <w:numPr>
          <w:ilvl w:val="1"/>
          <w:numId w:val="3"/>
        </w:numPr>
        <w:ind w:left="1440" w:hanging="360"/>
        <w:rPr>
          <w:shd w:fill="b6d7a8" w:val="clear"/>
        </w:rPr>
      </w:pPr>
      <w:r w:rsidDel="00000000" w:rsidR="00000000" w:rsidRPr="00000000">
        <w:rPr>
          <w:shd w:fill="b6d7a8" w:val="clear"/>
          <w:rtl w:val="0"/>
        </w:rPr>
        <w:t xml:space="preserve">30 a 44</w:t>
      </w:r>
    </w:p>
    <w:p w:rsidR="00000000" w:rsidDel="00000000" w:rsidP="00000000" w:rsidRDefault="00000000" w:rsidRPr="00000000" w14:paraId="00000117">
      <w:pPr>
        <w:numPr>
          <w:ilvl w:val="1"/>
          <w:numId w:val="3"/>
        </w:numPr>
        <w:ind w:left="1440" w:hanging="360"/>
      </w:pPr>
      <w:r w:rsidDel="00000000" w:rsidR="00000000" w:rsidRPr="00000000">
        <w:rPr>
          <w:rtl w:val="0"/>
        </w:rPr>
        <w:t xml:space="preserve">45 a 59</w:t>
      </w:r>
    </w:p>
    <w:p w:rsidR="00000000" w:rsidDel="00000000" w:rsidP="00000000" w:rsidRDefault="00000000" w:rsidRPr="00000000" w14:paraId="00000118">
      <w:pPr>
        <w:numPr>
          <w:ilvl w:val="1"/>
          <w:numId w:val="3"/>
        </w:numPr>
        <w:ind w:left="1440" w:hanging="360"/>
      </w:pPr>
      <w:r w:rsidDel="00000000" w:rsidR="00000000" w:rsidRPr="00000000">
        <w:rPr>
          <w:rtl w:val="0"/>
        </w:rPr>
        <w:t xml:space="preserve">60 a 74</w:t>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INFO: Una de cada tres personas se ha sentido discriminada alguna vez. Las personas de menor edad fueron las que mencionaron en mayor porcentaje que fueron discriminadas. Entre las edades de 18 a 44 se encuentran un 76.3% de los discriminados.  </w:t>
      </w:r>
    </w:p>
    <w:p w:rsidR="00000000" w:rsidDel="00000000" w:rsidP="00000000" w:rsidRDefault="00000000" w:rsidRPr="00000000" w14:paraId="0000011A">
      <w:pPr>
        <w:jc w:val="both"/>
        <w:rPr>
          <w:sz w:val="16"/>
          <w:szCs w:val="16"/>
        </w:rPr>
      </w:pPr>
      <w:hyperlink r:id="rId43">
        <w:r w:rsidDel="00000000" w:rsidR="00000000" w:rsidRPr="00000000">
          <w:rPr>
            <w:color w:val="1155cc"/>
            <w:sz w:val="16"/>
            <w:szCs w:val="16"/>
            <w:u w:val="single"/>
            <w:rtl w:val="0"/>
          </w:rPr>
          <w:t xml:space="preserve">https://www.unc.edu.ar/sites/default/files/Informe%20INADI.pdf</w:t>
        </w:r>
      </w:hyperlink>
      <w:r w:rsidDel="00000000" w:rsidR="00000000" w:rsidRPr="00000000">
        <w:rPr>
          <w:sz w:val="16"/>
          <w:szCs w:val="16"/>
          <w:rtl w:val="0"/>
        </w:rPr>
        <w:t xml:space="preserve"> </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numPr>
          <w:ilvl w:val="0"/>
          <w:numId w:val="3"/>
        </w:numPr>
        <w:ind w:left="720" w:hanging="360"/>
        <w:rPr>
          <w:sz w:val="20"/>
          <w:szCs w:val="20"/>
        </w:rPr>
      </w:pPr>
      <w:r w:rsidDel="00000000" w:rsidR="00000000" w:rsidRPr="00000000">
        <w:rPr>
          <w:sz w:val="20"/>
          <w:szCs w:val="20"/>
          <w:rtl w:val="0"/>
        </w:rPr>
        <w:t xml:space="preserve">¿Cuántas personas presenciaron una situación en la que otro fue discriminado?</w:t>
      </w:r>
    </w:p>
    <w:p w:rsidR="00000000" w:rsidDel="00000000" w:rsidP="00000000" w:rsidRDefault="00000000" w:rsidRPr="00000000" w14:paraId="0000011D">
      <w:pPr>
        <w:numPr>
          <w:ilvl w:val="1"/>
          <w:numId w:val="3"/>
        </w:numPr>
        <w:ind w:left="1440" w:hanging="360"/>
        <w:rPr>
          <w:sz w:val="20"/>
          <w:szCs w:val="20"/>
        </w:rPr>
      </w:pPr>
      <w:r w:rsidDel="00000000" w:rsidR="00000000" w:rsidRPr="00000000">
        <w:rPr>
          <w:sz w:val="20"/>
          <w:szCs w:val="20"/>
          <w:rtl w:val="0"/>
        </w:rPr>
        <w:t xml:space="preserve">10%</w:t>
      </w:r>
    </w:p>
    <w:p w:rsidR="00000000" w:rsidDel="00000000" w:rsidP="00000000" w:rsidRDefault="00000000" w:rsidRPr="00000000" w14:paraId="0000011E">
      <w:pPr>
        <w:numPr>
          <w:ilvl w:val="1"/>
          <w:numId w:val="3"/>
        </w:numPr>
        <w:ind w:left="1440" w:hanging="360"/>
        <w:rPr>
          <w:sz w:val="20"/>
          <w:szCs w:val="20"/>
        </w:rPr>
      </w:pPr>
      <w:r w:rsidDel="00000000" w:rsidR="00000000" w:rsidRPr="00000000">
        <w:rPr>
          <w:sz w:val="20"/>
          <w:szCs w:val="20"/>
          <w:rtl w:val="0"/>
        </w:rPr>
        <w:t xml:space="preserve">24%</w:t>
      </w:r>
    </w:p>
    <w:p w:rsidR="00000000" w:rsidDel="00000000" w:rsidP="00000000" w:rsidRDefault="00000000" w:rsidRPr="00000000" w14:paraId="0000011F">
      <w:pPr>
        <w:numPr>
          <w:ilvl w:val="1"/>
          <w:numId w:val="3"/>
        </w:numPr>
        <w:ind w:left="1440" w:hanging="360"/>
        <w:rPr>
          <w:sz w:val="20"/>
          <w:szCs w:val="20"/>
        </w:rPr>
      </w:pPr>
      <w:r w:rsidDel="00000000" w:rsidR="00000000" w:rsidRPr="00000000">
        <w:rPr>
          <w:sz w:val="20"/>
          <w:szCs w:val="20"/>
          <w:rtl w:val="0"/>
        </w:rPr>
        <w:t xml:space="preserve">40.5%</w:t>
      </w:r>
    </w:p>
    <w:p w:rsidR="00000000" w:rsidDel="00000000" w:rsidP="00000000" w:rsidRDefault="00000000" w:rsidRPr="00000000" w14:paraId="00000120">
      <w:pPr>
        <w:numPr>
          <w:ilvl w:val="1"/>
          <w:numId w:val="3"/>
        </w:numPr>
        <w:ind w:left="1440" w:hanging="360"/>
        <w:rPr>
          <w:sz w:val="20"/>
          <w:szCs w:val="20"/>
          <w:shd w:fill="b6d7a8" w:val="clear"/>
        </w:rPr>
      </w:pPr>
      <w:r w:rsidDel="00000000" w:rsidR="00000000" w:rsidRPr="00000000">
        <w:rPr>
          <w:sz w:val="20"/>
          <w:szCs w:val="20"/>
          <w:shd w:fill="b6d7a8" w:val="clear"/>
          <w:rtl w:val="0"/>
        </w:rPr>
        <w:t xml:space="preserve">63%</w:t>
      </w:r>
    </w:p>
    <w:p w:rsidR="00000000" w:rsidDel="00000000" w:rsidP="00000000" w:rsidRDefault="00000000" w:rsidRPr="00000000" w14:paraId="00000121">
      <w:pPr>
        <w:ind w:left="720" w:firstLine="0"/>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INFO: Dos de cada tres personas presenciaron situaciones de discriminación. Los jóvenes de 18 a 29 años fueron quienes mayor cantidad de situaciones vivieron en la que otra persona fue discriminada.</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numPr>
          <w:ilvl w:val="0"/>
          <w:numId w:val="3"/>
        </w:numPr>
        <w:ind w:left="720" w:hanging="360"/>
        <w:rPr>
          <w:sz w:val="20"/>
          <w:szCs w:val="20"/>
        </w:rPr>
      </w:pPr>
      <w:r w:rsidDel="00000000" w:rsidR="00000000" w:rsidRPr="00000000">
        <w:rPr>
          <w:sz w:val="20"/>
          <w:szCs w:val="20"/>
          <w:rtl w:val="0"/>
        </w:rPr>
        <w:t xml:space="preserve">¿Cuál es la reacción más común frente a una situación de discriminacion racial de personas que presencian el hecho?</w:t>
      </w:r>
    </w:p>
    <w:p w:rsidR="00000000" w:rsidDel="00000000" w:rsidP="00000000" w:rsidRDefault="00000000" w:rsidRPr="00000000" w14:paraId="00000125">
      <w:pPr>
        <w:numPr>
          <w:ilvl w:val="1"/>
          <w:numId w:val="3"/>
        </w:numPr>
        <w:ind w:left="1440" w:hanging="360"/>
        <w:rPr>
          <w:sz w:val="20"/>
          <w:szCs w:val="20"/>
        </w:rPr>
      </w:pPr>
      <w:r w:rsidDel="00000000" w:rsidR="00000000" w:rsidRPr="00000000">
        <w:rPr>
          <w:sz w:val="20"/>
          <w:szCs w:val="20"/>
          <w:rtl w:val="0"/>
        </w:rPr>
        <w:t xml:space="preserve">Comentarios de reprobación</w:t>
      </w:r>
    </w:p>
    <w:p w:rsidR="00000000" w:rsidDel="00000000" w:rsidP="00000000" w:rsidRDefault="00000000" w:rsidRPr="00000000" w14:paraId="00000126">
      <w:pPr>
        <w:numPr>
          <w:ilvl w:val="1"/>
          <w:numId w:val="3"/>
        </w:numPr>
        <w:ind w:left="1440" w:hanging="360"/>
        <w:rPr>
          <w:sz w:val="20"/>
          <w:szCs w:val="20"/>
          <w:shd w:fill="b6d7a8" w:val="clear"/>
        </w:rPr>
      </w:pPr>
      <w:r w:rsidDel="00000000" w:rsidR="00000000" w:rsidRPr="00000000">
        <w:rPr>
          <w:sz w:val="20"/>
          <w:szCs w:val="20"/>
          <w:shd w:fill="b6d7a8" w:val="clear"/>
          <w:rtl w:val="0"/>
        </w:rPr>
        <w:t xml:space="preserve">Indiferencia</w:t>
      </w:r>
    </w:p>
    <w:p w:rsidR="00000000" w:rsidDel="00000000" w:rsidP="00000000" w:rsidRDefault="00000000" w:rsidRPr="00000000" w14:paraId="00000127">
      <w:pPr>
        <w:numPr>
          <w:ilvl w:val="1"/>
          <w:numId w:val="3"/>
        </w:numPr>
        <w:ind w:left="1440" w:hanging="360"/>
        <w:rPr>
          <w:sz w:val="20"/>
          <w:szCs w:val="20"/>
        </w:rPr>
      </w:pPr>
      <w:r w:rsidDel="00000000" w:rsidR="00000000" w:rsidRPr="00000000">
        <w:rPr>
          <w:sz w:val="20"/>
          <w:szCs w:val="20"/>
          <w:rtl w:val="0"/>
        </w:rPr>
        <w:t xml:space="preserve">Intervención directa contra el/la agresor/a</w:t>
      </w:r>
    </w:p>
    <w:p w:rsidR="00000000" w:rsidDel="00000000" w:rsidP="00000000" w:rsidRDefault="00000000" w:rsidRPr="00000000" w14:paraId="00000128">
      <w:pPr>
        <w:numPr>
          <w:ilvl w:val="1"/>
          <w:numId w:val="3"/>
        </w:numPr>
        <w:ind w:left="1440" w:hanging="360"/>
        <w:rPr>
          <w:sz w:val="20"/>
          <w:szCs w:val="20"/>
        </w:rPr>
      </w:pPr>
      <w:r w:rsidDel="00000000" w:rsidR="00000000" w:rsidRPr="00000000">
        <w:rPr>
          <w:sz w:val="20"/>
          <w:szCs w:val="20"/>
          <w:rtl w:val="0"/>
        </w:rPr>
        <w:t xml:space="preserve">Apoyo al agresora/or</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pPr>
      <w:r w:rsidDel="00000000" w:rsidR="00000000" w:rsidRPr="00000000">
        <w:rPr>
          <w:sz w:val="20"/>
          <w:szCs w:val="20"/>
          <w:rtl w:val="0"/>
        </w:rPr>
        <w:t xml:space="preserve">INFO: Seis de cada diez personas que presenciaron discriminación indicaron que la reacción de las demás personas es de indiferencia frente al hecho. Un 15.3% realizan comentarios de reprobación y sólo 14.7% interviene directamente con el agresor. </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20"/>
          <w:szCs w:val="20"/>
        </w:rPr>
      </w:pPr>
      <w:hyperlink r:id="rId44">
        <w:r w:rsidDel="00000000" w:rsidR="00000000" w:rsidRPr="00000000">
          <w:rPr>
            <w:color w:val="1155cc"/>
            <w:sz w:val="20"/>
            <w:szCs w:val="20"/>
            <w:u w:val="single"/>
            <w:rtl w:val="0"/>
          </w:rPr>
          <w:t xml:space="preserve">https://es.statista.com/estadisticas/1296951/grupos-sociales-con-mayor-discriminacion-en-diversos-paises-de-america-latina/</w:t>
        </w:r>
      </w:hyperlink>
      <w:r w:rsidDel="00000000" w:rsidR="00000000" w:rsidRPr="00000000">
        <w:rPr>
          <w:sz w:val="20"/>
          <w:szCs w:val="20"/>
          <w:rtl w:val="0"/>
        </w:rPr>
        <w:t xml:space="preserve"> grafico!!!</w:t>
      </w:r>
    </w:p>
    <w:p w:rsidR="00000000" w:rsidDel="00000000" w:rsidP="00000000" w:rsidRDefault="00000000" w:rsidRPr="00000000" w14:paraId="0000012D">
      <w:pPr>
        <w:rPr>
          <w:sz w:val="20"/>
          <w:szCs w:val="20"/>
        </w:rPr>
      </w:pPr>
      <w:hyperlink r:id="rId45">
        <w:r w:rsidDel="00000000" w:rsidR="00000000" w:rsidRPr="00000000">
          <w:rPr>
            <w:color w:val="1155cc"/>
            <w:sz w:val="20"/>
            <w:szCs w:val="20"/>
            <w:u w:val="single"/>
            <w:rtl w:val="0"/>
          </w:rPr>
          <w:t xml:space="preserve">https://www.unc.edu.ar/sites/default/files/Informe%20INADI.pdf</w:t>
        </w:r>
      </w:hyperlink>
      <w:r w:rsidDel="00000000" w:rsidR="00000000" w:rsidRPr="00000000">
        <w:rPr>
          <w:sz w:val="20"/>
          <w:szCs w:val="20"/>
          <w:rtl w:val="0"/>
        </w:rPr>
        <w:t xml:space="preserve">  (tien muchos graficos)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6"/>
          <w:szCs w:val="26"/>
          <w:shd w:fill="ea9999" w:val="clear"/>
        </w:rPr>
      </w:pPr>
      <w:r w:rsidDel="00000000" w:rsidR="00000000" w:rsidRPr="00000000">
        <w:rPr>
          <w:b w:val="1"/>
          <w:sz w:val="26"/>
          <w:szCs w:val="26"/>
          <w:shd w:fill="ea9999" w:val="clear"/>
          <w:rtl w:val="0"/>
        </w:rPr>
        <w:t xml:space="preserve">preguntas género: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u w:val="single"/>
          <w:rtl w:val="0"/>
        </w:rPr>
        <w:t xml:space="preserve">FÁCILES:</w:t>
      </w:r>
      <w:r w:rsidDel="00000000" w:rsidR="00000000" w:rsidRPr="00000000">
        <w:rPr>
          <w:rtl w:val="0"/>
        </w:rPr>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¿En qué lugares se ve reflejada la desigualdad de géneros?</w:t>
      </w:r>
    </w:p>
    <w:p w:rsidR="00000000" w:rsidDel="00000000" w:rsidP="00000000" w:rsidRDefault="00000000" w:rsidRPr="00000000" w14:paraId="00000136">
      <w:pPr>
        <w:numPr>
          <w:ilvl w:val="1"/>
          <w:numId w:val="5"/>
        </w:numPr>
        <w:ind w:left="1440" w:hanging="360"/>
        <w:rPr>
          <w:u w:val="none"/>
        </w:rPr>
      </w:pPr>
      <w:r w:rsidDel="00000000" w:rsidR="00000000" w:rsidRPr="00000000">
        <w:rPr>
          <w:rtl w:val="0"/>
        </w:rPr>
        <w:t xml:space="preserve">Estudios.</w:t>
      </w:r>
    </w:p>
    <w:p w:rsidR="00000000" w:rsidDel="00000000" w:rsidP="00000000" w:rsidRDefault="00000000" w:rsidRPr="00000000" w14:paraId="00000137">
      <w:pPr>
        <w:numPr>
          <w:ilvl w:val="1"/>
          <w:numId w:val="5"/>
        </w:numPr>
        <w:ind w:left="1440" w:hanging="360"/>
        <w:rPr>
          <w:u w:val="none"/>
        </w:rPr>
      </w:pPr>
      <w:r w:rsidDel="00000000" w:rsidR="00000000" w:rsidRPr="00000000">
        <w:rPr>
          <w:rtl w:val="0"/>
        </w:rPr>
        <w:t xml:space="preserve">Puestos de empleo.</w:t>
      </w:r>
    </w:p>
    <w:p w:rsidR="00000000" w:rsidDel="00000000" w:rsidP="00000000" w:rsidRDefault="00000000" w:rsidRPr="00000000" w14:paraId="00000138">
      <w:pPr>
        <w:numPr>
          <w:ilvl w:val="1"/>
          <w:numId w:val="5"/>
        </w:numPr>
        <w:ind w:left="1440" w:hanging="360"/>
        <w:rPr>
          <w:u w:val="none"/>
        </w:rPr>
      </w:pPr>
      <w:r w:rsidDel="00000000" w:rsidR="00000000" w:rsidRPr="00000000">
        <w:rPr>
          <w:rtl w:val="0"/>
        </w:rPr>
        <w:t xml:space="preserve">Posiciones de poder.</w:t>
      </w:r>
    </w:p>
    <w:p w:rsidR="00000000" w:rsidDel="00000000" w:rsidP="00000000" w:rsidRDefault="00000000" w:rsidRPr="00000000" w14:paraId="00000139">
      <w:pPr>
        <w:numPr>
          <w:ilvl w:val="1"/>
          <w:numId w:val="5"/>
        </w:numPr>
        <w:ind w:left="1440" w:hanging="360"/>
        <w:rPr>
          <w:shd w:fill="b6d7a8" w:val="clear"/>
        </w:rPr>
      </w:pPr>
      <w:r w:rsidDel="00000000" w:rsidR="00000000" w:rsidRPr="00000000">
        <w:rPr>
          <w:shd w:fill="b6d7a8" w:val="clear"/>
          <w:rtl w:val="0"/>
        </w:rPr>
        <w:t xml:space="preserve">En todos los entornos.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sz w:val="20"/>
          <w:szCs w:val="20"/>
          <w:rtl w:val="0"/>
        </w:rPr>
        <w:t xml:space="preserve">INFO: Las mujeres y las comunidades sexuales minoritarias (LGBT) son generalmente objeto de prácticas discriminatorias en el ámbito laboral, afectivo y social. Esto los hace más vulnerables a la discriminación y a la violencia de género. En este sentido, la desigualdad de género provoca una disminución en las oportunidades, aumentando las disparidades respecto a la vivienda, la seguridad y la salud.</w:t>
      </w:r>
      <w:r w:rsidDel="00000000" w:rsidR="00000000" w:rsidRPr="00000000">
        <w:rPr>
          <w:rtl w:val="0"/>
        </w:rPr>
      </w:r>
    </w:p>
    <w:p w:rsidR="00000000" w:rsidDel="00000000" w:rsidP="00000000" w:rsidRDefault="00000000" w:rsidRPr="00000000" w14:paraId="0000013C">
      <w:pPr>
        <w:rPr>
          <w:i w:val="1"/>
          <w:sz w:val="16"/>
          <w:szCs w:val="16"/>
        </w:rPr>
      </w:pPr>
      <w:r w:rsidDel="00000000" w:rsidR="00000000" w:rsidRPr="00000000">
        <w:rPr>
          <w:i w:val="1"/>
          <w:sz w:val="16"/>
          <w:szCs w:val="16"/>
          <w:rtl w:val="0"/>
        </w:rPr>
        <w:t xml:space="preserve">Links:</w:t>
      </w:r>
    </w:p>
    <w:p w:rsidR="00000000" w:rsidDel="00000000" w:rsidP="00000000" w:rsidRDefault="00000000" w:rsidRPr="00000000" w14:paraId="0000013D">
      <w:pPr>
        <w:numPr>
          <w:ilvl w:val="0"/>
          <w:numId w:val="7"/>
        </w:numPr>
        <w:ind w:left="720" w:hanging="360"/>
        <w:rPr>
          <w:i w:val="1"/>
          <w:sz w:val="16"/>
          <w:szCs w:val="16"/>
        </w:rPr>
      </w:pPr>
      <w:hyperlink r:id="rId46">
        <w:r w:rsidDel="00000000" w:rsidR="00000000" w:rsidRPr="00000000">
          <w:rPr>
            <w:i w:val="1"/>
            <w:color w:val="1155cc"/>
            <w:sz w:val="16"/>
            <w:szCs w:val="16"/>
            <w:u w:val="single"/>
            <w:rtl w:val="0"/>
          </w:rPr>
          <w:t xml:space="preserve">https://blog.oxfamintermon.org/5-ejemplos-de-desigualdad-entre-hombres-y-mujeres/#Desigualdad_entre_hombres_y_mujeres_ejemplos</w:t>
        </w:r>
      </w:hyperlink>
      <w:r w:rsidDel="00000000" w:rsidR="00000000" w:rsidRPr="00000000">
        <w:rPr>
          <w:i w:val="1"/>
          <w:sz w:val="16"/>
          <w:szCs w:val="16"/>
          <w:rtl w:val="0"/>
        </w:rPr>
        <w:t xml:space="preserve"> </w:t>
      </w:r>
    </w:p>
    <w:p w:rsidR="00000000" w:rsidDel="00000000" w:rsidP="00000000" w:rsidRDefault="00000000" w:rsidRPr="00000000" w14:paraId="0000013E">
      <w:pPr>
        <w:numPr>
          <w:ilvl w:val="0"/>
          <w:numId w:val="7"/>
        </w:numPr>
        <w:ind w:left="720" w:hanging="360"/>
        <w:rPr>
          <w:i w:val="1"/>
          <w:sz w:val="16"/>
          <w:szCs w:val="16"/>
        </w:rPr>
      </w:pPr>
      <w:hyperlink r:id="rId47">
        <w:r w:rsidDel="00000000" w:rsidR="00000000" w:rsidRPr="00000000">
          <w:rPr>
            <w:i w:val="1"/>
            <w:color w:val="1155cc"/>
            <w:sz w:val="16"/>
            <w:szCs w:val="16"/>
            <w:u w:val="single"/>
            <w:rtl w:val="0"/>
          </w:rPr>
          <w:t xml:space="preserve">https://www.significados.com/ejemplos-desigualdad-social/</w:t>
        </w:r>
      </w:hyperlink>
      <w:r w:rsidDel="00000000" w:rsidR="00000000" w:rsidRPr="00000000">
        <w:rPr>
          <w:i w:val="1"/>
          <w:sz w:val="16"/>
          <w:szCs w:val="16"/>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Debido a la división sexual del trabajo, se les asignó una serie de roles y trabajos (algunos no remunerados) a las mujeres, entre los cuales se encuentran…</w:t>
      </w:r>
    </w:p>
    <w:p w:rsidR="00000000" w:rsidDel="00000000" w:rsidP="00000000" w:rsidRDefault="00000000" w:rsidRPr="00000000" w14:paraId="00000141">
      <w:pPr>
        <w:numPr>
          <w:ilvl w:val="1"/>
          <w:numId w:val="5"/>
        </w:numPr>
        <w:ind w:left="1440" w:hanging="360"/>
        <w:rPr>
          <w:u w:val="none"/>
        </w:rPr>
      </w:pPr>
      <w:r w:rsidDel="00000000" w:rsidR="00000000" w:rsidRPr="00000000">
        <w:rPr>
          <w:rtl w:val="0"/>
        </w:rPr>
        <w:t xml:space="preserve">Crianza de hijos.</w:t>
      </w:r>
    </w:p>
    <w:p w:rsidR="00000000" w:rsidDel="00000000" w:rsidP="00000000" w:rsidRDefault="00000000" w:rsidRPr="00000000" w14:paraId="00000142">
      <w:pPr>
        <w:numPr>
          <w:ilvl w:val="1"/>
          <w:numId w:val="5"/>
        </w:numPr>
        <w:ind w:left="1440" w:hanging="360"/>
        <w:rPr>
          <w:u w:val="none"/>
        </w:rPr>
      </w:pPr>
      <w:r w:rsidDel="00000000" w:rsidR="00000000" w:rsidRPr="00000000">
        <w:rPr>
          <w:rtl w:val="0"/>
        </w:rPr>
        <w:t xml:space="preserve">Tareas necesarias para garantizar cuidado y bienestar de las personas que integren su familia.</w:t>
      </w:r>
    </w:p>
    <w:p w:rsidR="00000000" w:rsidDel="00000000" w:rsidP="00000000" w:rsidRDefault="00000000" w:rsidRPr="00000000" w14:paraId="00000143">
      <w:pPr>
        <w:numPr>
          <w:ilvl w:val="1"/>
          <w:numId w:val="5"/>
        </w:numPr>
        <w:ind w:left="1440" w:hanging="360"/>
        <w:rPr>
          <w:u w:val="none"/>
        </w:rPr>
      </w:pPr>
      <w:r w:rsidDel="00000000" w:rsidR="00000000" w:rsidRPr="00000000">
        <w:rPr>
          <w:rtl w:val="0"/>
        </w:rPr>
        <w:t xml:space="preserve">Docencia.</w:t>
      </w:r>
    </w:p>
    <w:p w:rsidR="00000000" w:rsidDel="00000000" w:rsidP="00000000" w:rsidRDefault="00000000" w:rsidRPr="00000000" w14:paraId="00000144">
      <w:pPr>
        <w:numPr>
          <w:ilvl w:val="1"/>
          <w:numId w:val="5"/>
        </w:numPr>
        <w:ind w:left="1440" w:hanging="360"/>
        <w:rPr>
          <w:shd w:fill="b6d7a8" w:val="clear"/>
        </w:rPr>
      </w:pPr>
      <w:r w:rsidDel="00000000" w:rsidR="00000000" w:rsidRPr="00000000">
        <w:rPr>
          <w:shd w:fill="b6d7a8" w:val="clear"/>
          <w:rtl w:val="0"/>
        </w:rPr>
        <w:t xml:space="preserve">Todas son correctas.</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INFO: Esta particular división del trabajo constituye un producto tanto histórico como humano y, por lo tanto, es factible de cambios que implican diversos aspectos de la vida cultural, social, económica, política, entre otras.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i w:val="1"/>
          <w:sz w:val="16"/>
          <w:szCs w:val="16"/>
        </w:rPr>
      </w:pPr>
      <w:r w:rsidDel="00000000" w:rsidR="00000000" w:rsidRPr="00000000">
        <w:rPr>
          <w:i w:val="1"/>
          <w:sz w:val="16"/>
          <w:szCs w:val="16"/>
          <w:rtl w:val="0"/>
        </w:rPr>
        <w:t xml:space="preserve">Link: </w:t>
      </w:r>
      <w:hyperlink r:id="rId48">
        <w:r w:rsidDel="00000000" w:rsidR="00000000" w:rsidRPr="00000000">
          <w:rPr>
            <w:i w:val="1"/>
            <w:color w:val="1155cc"/>
            <w:sz w:val="16"/>
            <w:szCs w:val="16"/>
            <w:u w:val="single"/>
            <w:rtl w:val="0"/>
          </w:rPr>
          <w:t xml:space="preserve">https://www.argentina.gob.ar/sites/default/files/las_brechas_de_genero_en_la_argentina_0.pdf</w:t>
        </w:r>
      </w:hyperlink>
      <w:r w:rsidDel="00000000" w:rsidR="00000000" w:rsidRPr="00000000">
        <w:rPr>
          <w:i w:val="1"/>
          <w:sz w:val="16"/>
          <w:szCs w:val="16"/>
          <w:rtl w:val="0"/>
        </w:rPr>
        <w:t xml:space="preserve"> </w:t>
      </w:r>
    </w:p>
    <w:p w:rsidR="00000000" w:rsidDel="00000000" w:rsidP="00000000" w:rsidRDefault="00000000" w:rsidRPr="00000000" w14:paraId="00000149">
      <w:pPr>
        <w:rPr>
          <w:i w:val="1"/>
          <w:sz w:val="16"/>
          <w:szCs w:val="16"/>
        </w:rPr>
      </w:pPr>
      <w:r w:rsidDel="00000000" w:rsidR="00000000" w:rsidRPr="00000000">
        <w:rPr>
          <w:rtl w:val="0"/>
        </w:rPr>
      </w:r>
    </w:p>
    <w:p w:rsidR="00000000" w:rsidDel="00000000" w:rsidP="00000000" w:rsidRDefault="00000000" w:rsidRPr="00000000" w14:paraId="0000014A">
      <w:pPr>
        <w:numPr>
          <w:ilvl w:val="0"/>
          <w:numId w:val="5"/>
        </w:numPr>
        <w:ind w:left="720" w:hanging="360"/>
        <w:rPr>
          <w:u w:val="none"/>
        </w:rPr>
      </w:pPr>
      <w:r w:rsidDel="00000000" w:rsidR="00000000" w:rsidRPr="00000000">
        <w:rPr>
          <w:rtl w:val="0"/>
        </w:rPr>
        <w:t xml:space="preserve">¿En qué ambientes legislativos hay mayoría de hombres dentro de los puestos más importantes?</w:t>
      </w:r>
    </w:p>
    <w:p w:rsidR="00000000" w:rsidDel="00000000" w:rsidP="00000000" w:rsidRDefault="00000000" w:rsidRPr="00000000" w14:paraId="0000014B">
      <w:pPr>
        <w:numPr>
          <w:ilvl w:val="1"/>
          <w:numId w:val="5"/>
        </w:numPr>
        <w:ind w:left="1440" w:hanging="360"/>
        <w:rPr>
          <w:u w:val="none"/>
        </w:rPr>
      </w:pPr>
      <w:r w:rsidDel="00000000" w:rsidR="00000000" w:rsidRPr="00000000">
        <w:rPr>
          <w:rtl w:val="0"/>
        </w:rPr>
        <w:t xml:space="preserve">Cámara de Diputados de la Nación.</w:t>
      </w:r>
    </w:p>
    <w:p w:rsidR="00000000" w:rsidDel="00000000" w:rsidP="00000000" w:rsidRDefault="00000000" w:rsidRPr="00000000" w14:paraId="0000014C">
      <w:pPr>
        <w:numPr>
          <w:ilvl w:val="1"/>
          <w:numId w:val="5"/>
        </w:numPr>
        <w:ind w:left="1440" w:hanging="360"/>
        <w:rPr>
          <w:u w:val="none"/>
        </w:rPr>
      </w:pPr>
      <w:r w:rsidDel="00000000" w:rsidR="00000000" w:rsidRPr="00000000">
        <w:rPr>
          <w:rtl w:val="0"/>
        </w:rPr>
        <w:t xml:space="preserve">Gabinetes de la Nación y las provincias.</w:t>
      </w:r>
    </w:p>
    <w:p w:rsidR="00000000" w:rsidDel="00000000" w:rsidP="00000000" w:rsidRDefault="00000000" w:rsidRPr="00000000" w14:paraId="0000014D">
      <w:pPr>
        <w:numPr>
          <w:ilvl w:val="1"/>
          <w:numId w:val="5"/>
        </w:numPr>
        <w:ind w:left="1440" w:hanging="360"/>
        <w:rPr>
          <w:u w:val="none"/>
        </w:rPr>
      </w:pPr>
      <w:r w:rsidDel="00000000" w:rsidR="00000000" w:rsidRPr="00000000">
        <w:rPr>
          <w:rtl w:val="0"/>
        </w:rPr>
        <w:t xml:space="preserve">Cámara de Senadores de la Nación.</w:t>
      </w:r>
    </w:p>
    <w:p w:rsidR="00000000" w:rsidDel="00000000" w:rsidP="00000000" w:rsidRDefault="00000000" w:rsidRPr="00000000" w14:paraId="0000014E">
      <w:pPr>
        <w:numPr>
          <w:ilvl w:val="1"/>
          <w:numId w:val="5"/>
        </w:numPr>
        <w:ind w:left="1440" w:hanging="360"/>
        <w:rPr>
          <w:shd w:fill="b6d7a8" w:val="clear"/>
        </w:rPr>
      </w:pPr>
      <w:r w:rsidDel="00000000" w:rsidR="00000000" w:rsidRPr="00000000">
        <w:rPr>
          <w:shd w:fill="b6d7a8" w:val="clear"/>
          <w:rtl w:val="0"/>
        </w:rPr>
        <w:t xml:space="preserve">Todas son correctas.</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rtl w:val="0"/>
        </w:rPr>
        <w:t xml:space="preserve">INFO: En el sector público, en el Gabinete nacional solo hay 2 ministras, en el Congreso todavía no se obtiene la paridad de género y en el Poder Judicial, las juezas designadas son minoría. En el sector privado, las mujeres que encabezan entidades como sociedades anónimas y asociaciones civiles no superan el 30% del total.</w:t>
      </w:r>
    </w:p>
    <w:p w:rsidR="00000000" w:rsidDel="00000000" w:rsidP="00000000" w:rsidRDefault="00000000" w:rsidRPr="00000000" w14:paraId="00000151">
      <w:pPr>
        <w:rPr>
          <w:i w:val="1"/>
          <w:sz w:val="16"/>
          <w:szCs w:val="16"/>
        </w:rPr>
      </w:pPr>
      <w:r w:rsidDel="00000000" w:rsidR="00000000" w:rsidRPr="00000000">
        <w:rPr>
          <w:i w:val="1"/>
          <w:sz w:val="16"/>
          <w:szCs w:val="16"/>
          <w:rtl w:val="0"/>
        </w:rPr>
        <w:t xml:space="preserve">Link:</w:t>
      </w:r>
      <w:hyperlink r:id="rId49">
        <w:r w:rsidDel="00000000" w:rsidR="00000000" w:rsidRPr="00000000">
          <w:rPr>
            <w:i w:val="1"/>
            <w:color w:val="1155cc"/>
            <w:sz w:val="16"/>
            <w:szCs w:val="16"/>
            <w:u w:val="single"/>
            <w:rtl w:val="0"/>
          </w:rPr>
          <w:t xml:space="preserve">https://chequeado.com/el-explicador/ocho-indicadores-que-ilustran-las-desigualdades-que-enfrentan-las-mujeres/</w:t>
        </w:r>
      </w:hyperlink>
      <w:r w:rsidDel="00000000" w:rsidR="00000000" w:rsidRPr="00000000">
        <w:rPr>
          <w:i w:val="1"/>
          <w:sz w:val="16"/>
          <w:szCs w:val="16"/>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5"/>
        </w:numPr>
        <w:ind w:left="720" w:hanging="360"/>
        <w:rPr>
          <w:u w:val="none"/>
        </w:rPr>
      </w:pPr>
      <w:r w:rsidDel="00000000" w:rsidR="00000000" w:rsidRPr="00000000">
        <w:rPr>
          <w:rtl w:val="0"/>
        </w:rPr>
        <w:t xml:space="preserve">¿Cuál es el Día Nacional de Las Amas de Casa?</w:t>
      </w:r>
    </w:p>
    <w:p w:rsidR="00000000" w:rsidDel="00000000" w:rsidP="00000000" w:rsidRDefault="00000000" w:rsidRPr="00000000" w14:paraId="00000154">
      <w:pPr>
        <w:numPr>
          <w:ilvl w:val="1"/>
          <w:numId w:val="5"/>
        </w:numPr>
        <w:ind w:left="1440" w:hanging="360"/>
        <w:rPr>
          <w:shd w:fill="b6d7a8" w:val="clear"/>
        </w:rPr>
      </w:pPr>
      <w:r w:rsidDel="00000000" w:rsidR="00000000" w:rsidRPr="00000000">
        <w:rPr>
          <w:shd w:fill="b6d7a8" w:val="clear"/>
          <w:rtl w:val="0"/>
        </w:rPr>
        <w:t xml:space="preserve">1 de diciembre</w:t>
      </w:r>
    </w:p>
    <w:p w:rsidR="00000000" w:rsidDel="00000000" w:rsidP="00000000" w:rsidRDefault="00000000" w:rsidRPr="00000000" w14:paraId="00000155">
      <w:pPr>
        <w:numPr>
          <w:ilvl w:val="1"/>
          <w:numId w:val="5"/>
        </w:numPr>
        <w:ind w:left="1440" w:hanging="360"/>
        <w:rPr>
          <w:u w:val="none"/>
        </w:rPr>
      </w:pPr>
      <w:r w:rsidDel="00000000" w:rsidR="00000000" w:rsidRPr="00000000">
        <w:rPr>
          <w:rtl w:val="0"/>
        </w:rPr>
        <w:t xml:space="preserve">3 de diciembre</w:t>
      </w:r>
    </w:p>
    <w:p w:rsidR="00000000" w:rsidDel="00000000" w:rsidP="00000000" w:rsidRDefault="00000000" w:rsidRPr="00000000" w14:paraId="00000156">
      <w:pPr>
        <w:numPr>
          <w:ilvl w:val="1"/>
          <w:numId w:val="5"/>
        </w:numPr>
        <w:ind w:left="1440" w:hanging="360"/>
        <w:rPr>
          <w:u w:val="none"/>
        </w:rPr>
      </w:pPr>
      <w:r w:rsidDel="00000000" w:rsidR="00000000" w:rsidRPr="00000000">
        <w:rPr>
          <w:rtl w:val="0"/>
        </w:rPr>
        <w:t xml:space="preserve">21 de noviembre</w:t>
      </w:r>
    </w:p>
    <w:p w:rsidR="00000000" w:rsidDel="00000000" w:rsidP="00000000" w:rsidRDefault="00000000" w:rsidRPr="00000000" w14:paraId="00000157">
      <w:pPr>
        <w:numPr>
          <w:ilvl w:val="1"/>
          <w:numId w:val="5"/>
        </w:numPr>
        <w:ind w:left="1440" w:hanging="360"/>
        <w:rPr>
          <w:u w:val="none"/>
        </w:rPr>
      </w:pPr>
      <w:r w:rsidDel="00000000" w:rsidR="00000000" w:rsidRPr="00000000">
        <w:rPr>
          <w:rtl w:val="0"/>
        </w:rPr>
        <w:t xml:space="preserve">30 de noviembre</w:t>
      </w:r>
    </w:p>
    <w:p w:rsidR="00000000" w:rsidDel="00000000" w:rsidP="00000000" w:rsidRDefault="00000000" w:rsidRPr="00000000" w14:paraId="00000158">
      <w:pPr>
        <w:ind w:left="1440" w:firstLine="0"/>
        <w:jc w:val="both"/>
        <w:rPr>
          <w:sz w:val="20"/>
          <w:szCs w:val="20"/>
        </w:rPr>
      </w:pPr>
      <w:r w:rsidDel="00000000" w:rsidR="00000000" w:rsidRPr="00000000">
        <w:rPr>
          <w:rtl w:val="0"/>
        </w:rPr>
      </w:r>
    </w:p>
    <w:p w:rsidR="00000000" w:rsidDel="00000000" w:rsidP="00000000" w:rsidRDefault="00000000" w:rsidRPr="00000000" w14:paraId="00000159">
      <w:pPr>
        <w:ind w:left="0" w:firstLine="0"/>
        <w:jc w:val="both"/>
        <w:rPr>
          <w:sz w:val="16"/>
          <w:szCs w:val="16"/>
        </w:rPr>
      </w:pPr>
      <w:r w:rsidDel="00000000" w:rsidR="00000000" w:rsidRPr="00000000">
        <w:rPr>
          <w:sz w:val="20"/>
          <w:szCs w:val="20"/>
          <w:rtl w:val="0"/>
        </w:rPr>
        <w:t xml:space="preserve">INFO: El 1 de diciembre se celebra cada año el Día del Ama de Casa. La fecha se dispuso en 1958 y fue establecida por la Liga de Amas de Casa, una asociación que había sido creada un año antes para la defensa de las mujeres trabajadoras que llevaban adelante el cuidado de sus hogares.</w:t>
      </w:r>
      <w:r w:rsidDel="00000000" w:rsidR="00000000" w:rsidRPr="00000000">
        <w:rPr>
          <w:rtl w:val="0"/>
        </w:rPr>
        <w:tab/>
      </w:r>
      <w:hyperlink r:id="rId50">
        <w:r w:rsidDel="00000000" w:rsidR="00000000" w:rsidRPr="00000000">
          <w:rPr>
            <w:color w:val="1155cc"/>
            <w:sz w:val="16"/>
            <w:szCs w:val="16"/>
            <w:u w:val="single"/>
            <w:rtl w:val="0"/>
          </w:rPr>
          <w:t xml:space="preserve">https://www.neuquencapital.gov.ar/actividades/dia-nacional-del-ama-de-casa/#:~:text=El%201%20de%20diciembre%20se,el%20cuidado%20de%20sus%20hogares</w:t>
        </w:r>
      </w:hyperlink>
      <w:r w:rsidDel="00000000" w:rsidR="00000000" w:rsidRPr="00000000">
        <w:rPr>
          <w:sz w:val="16"/>
          <w:szCs w:val="16"/>
          <w:rtl w:val="0"/>
        </w:rPr>
        <w:t xml:space="preserve">. </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numPr>
          <w:ilvl w:val="0"/>
          <w:numId w:val="5"/>
        </w:numPr>
        <w:ind w:left="720" w:hanging="360"/>
      </w:pPr>
      <w:r w:rsidDel="00000000" w:rsidR="00000000" w:rsidRPr="00000000">
        <w:rPr>
          <w:rtl w:val="0"/>
        </w:rPr>
        <w:t xml:space="preserve">¿En qué artículo de la Constitución Argentina se establece la igualdad de oportunidades entre hombres y mujeres en cuanto a la participación en el régimen electoral?</w:t>
      </w:r>
    </w:p>
    <w:p w:rsidR="00000000" w:rsidDel="00000000" w:rsidP="00000000" w:rsidRDefault="00000000" w:rsidRPr="00000000" w14:paraId="0000015C">
      <w:pPr>
        <w:numPr>
          <w:ilvl w:val="1"/>
          <w:numId w:val="5"/>
        </w:numPr>
        <w:ind w:left="1440" w:hanging="360"/>
      </w:pPr>
      <w:r w:rsidDel="00000000" w:rsidR="00000000" w:rsidRPr="00000000">
        <w:rPr>
          <w:rtl w:val="0"/>
        </w:rPr>
        <w:t xml:space="preserve">Art. 14 bis</w:t>
      </w:r>
    </w:p>
    <w:p w:rsidR="00000000" w:rsidDel="00000000" w:rsidP="00000000" w:rsidRDefault="00000000" w:rsidRPr="00000000" w14:paraId="0000015D">
      <w:pPr>
        <w:numPr>
          <w:ilvl w:val="1"/>
          <w:numId w:val="5"/>
        </w:numPr>
        <w:ind w:left="1440" w:hanging="360"/>
        <w:rPr>
          <w:shd w:fill="b6d7a8" w:val="clear"/>
        </w:rPr>
      </w:pPr>
      <w:r w:rsidDel="00000000" w:rsidR="00000000" w:rsidRPr="00000000">
        <w:rPr>
          <w:shd w:fill="b6d7a8" w:val="clear"/>
          <w:rtl w:val="0"/>
        </w:rPr>
        <w:t xml:space="preserve">Art. 37 y 75</w:t>
      </w:r>
    </w:p>
    <w:p w:rsidR="00000000" w:rsidDel="00000000" w:rsidP="00000000" w:rsidRDefault="00000000" w:rsidRPr="00000000" w14:paraId="0000015E">
      <w:pPr>
        <w:numPr>
          <w:ilvl w:val="1"/>
          <w:numId w:val="5"/>
        </w:numPr>
        <w:ind w:left="1440" w:hanging="360"/>
      </w:pPr>
      <w:r w:rsidDel="00000000" w:rsidR="00000000" w:rsidRPr="00000000">
        <w:rPr>
          <w:rtl w:val="0"/>
        </w:rPr>
        <w:t xml:space="preserve">Art. 75</w:t>
      </w:r>
    </w:p>
    <w:p w:rsidR="00000000" w:rsidDel="00000000" w:rsidP="00000000" w:rsidRDefault="00000000" w:rsidRPr="00000000" w14:paraId="0000015F">
      <w:pPr>
        <w:numPr>
          <w:ilvl w:val="1"/>
          <w:numId w:val="5"/>
        </w:numPr>
        <w:ind w:left="1440" w:hanging="360"/>
      </w:pPr>
      <w:r w:rsidDel="00000000" w:rsidR="00000000" w:rsidRPr="00000000">
        <w:rPr>
          <w:rtl w:val="0"/>
        </w:rPr>
        <w:t xml:space="preserve">Art. 37</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tl w:val="0"/>
        </w:rPr>
        <w:t xml:space="preserve">INFO: En ambos artículos, se decreta la igualdad de ejercicios de derechos en forma igualitaria sin ningún tipo de discriminación. En el artículo 37, específicamente, se proclama la igualdad en cuanto al acceso a cargos electivos y partidarios, así como también se garantiza acciones afirmativas en la regulación de partidos políticos y el régimen electoral.</w:t>
      </w:r>
    </w:p>
    <w:p w:rsidR="00000000" w:rsidDel="00000000" w:rsidP="00000000" w:rsidRDefault="00000000" w:rsidRPr="00000000" w14:paraId="00000162">
      <w:pPr>
        <w:rPr>
          <w:i w:val="1"/>
          <w:sz w:val="16"/>
          <w:szCs w:val="16"/>
        </w:rPr>
      </w:pPr>
      <w:r w:rsidDel="00000000" w:rsidR="00000000" w:rsidRPr="00000000">
        <w:rPr>
          <w:i w:val="1"/>
          <w:sz w:val="16"/>
          <w:szCs w:val="16"/>
          <w:rtl w:val="0"/>
        </w:rPr>
        <w:t xml:space="preserve">Link:</w:t>
      </w:r>
      <w:hyperlink r:id="rId51">
        <w:r w:rsidDel="00000000" w:rsidR="00000000" w:rsidRPr="00000000">
          <w:rPr>
            <w:i w:val="1"/>
            <w:color w:val="1155cc"/>
            <w:sz w:val="16"/>
            <w:szCs w:val="16"/>
            <w:u w:val="single"/>
            <w:rtl w:val="0"/>
          </w:rPr>
          <w:t xml:space="preserve">https://www.argentina.gob.ar/sigen/observatorio-de-politicas-de-genero/documentacion/resolucion-342020#:~:text=Que%2C%20asimismo%2C%20por%20el%20art%C3%ADculo,y%20en%20el%20r%C3%A9gimen%20electoral</w:t>
        </w:r>
      </w:hyperlink>
      <w:r w:rsidDel="00000000" w:rsidR="00000000" w:rsidRPr="00000000">
        <w:rPr>
          <w:i w:val="1"/>
          <w:sz w:val="16"/>
          <w:szCs w:val="16"/>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DIFÍCILES: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4"/>
        </w:numPr>
        <w:ind w:left="720" w:hanging="360"/>
      </w:pPr>
      <w:r w:rsidDel="00000000" w:rsidR="00000000" w:rsidRPr="00000000">
        <w:rPr>
          <w:rtl w:val="0"/>
        </w:rPr>
        <w:t xml:space="preserve">¿Cuál es el país con menor índice de desigualdad de género?</w:t>
      </w:r>
    </w:p>
    <w:p w:rsidR="00000000" w:rsidDel="00000000" w:rsidP="00000000" w:rsidRDefault="00000000" w:rsidRPr="00000000" w14:paraId="00000167">
      <w:pPr>
        <w:numPr>
          <w:ilvl w:val="1"/>
          <w:numId w:val="4"/>
        </w:numPr>
        <w:ind w:left="1440" w:hanging="360"/>
      </w:pPr>
      <w:r w:rsidDel="00000000" w:rsidR="00000000" w:rsidRPr="00000000">
        <w:rPr>
          <w:rtl w:val="0"/>
        </w:rPr>
        <w:t xml:space="preserve">Gran Bretaña </w:t>
      </w:r>
    </w:p>
    <w:p w:rsidR="00000000" w:rsidDel="00000000" w:rsidP="00000000" w:rsidRDefault="00000000" w:rsidRPr="00000000" w14:paraId="00000168">
      <w:pPr>
        <w:numPr>
          <w:ilvl w:val="1"/>
          <w:numId w:val="4"/>
        </w:numPr>
        <w:ind w:left="1440" w:hanging="360"/>
        <w:rPr>
          <w:shd w:fill="b6d7a8" w:val="clear"/>
        </w:rPr>
      </w:pPr>
      <w:r w:rsidDel="00000000" w:rsidR="00000000" w:rsidRPr="00000000">
        <w:rPr>
          <w:shd w:fill="b6d7a8" w:val="clear"/>
          <w:rtl w:val="0"/>
        </w:rPr>
        <w:t xml:space="preserve">Islandia</w:t>
      </w:r>
    </w:p>
    <w:p w:rsidR="00000000" w:rsidDel="00000000" w:rsidP="00000000" w:rsidRDefault="00000000" w:rsidRPr="00000000" w14:paraId="00000169">
      <w:pPr>
        <w:numPr>
          <w:ilvl w:val="1"/>
          <w:numId w:val="4"/>
        </w:numPr>
        <w:ind w:left="1440" w:hanging="360"/>
      </w:pPr>
      <w:r w:rsidDel="00000000" w:rsidR="00000000" w:rsidRPr="00000000">
        <w:rPr>
          <w:rtl w:val="0"/>
        </w:rPr>
        <w:t xml:space="preserve">Irlanda</w:t>
      </w:r>
    </w:p>
    <w:p w:rsidR="00000000" w:rsidDel="00000000" w:rsidP="00000000" w:rsidRDefault="00000000" w:rsidRPr="00000000" w14:paraId="0000016A">
      <w:pPr>
        <w:numPr>
          <w:ilvl w:val="1"/>
          <w:numId w:val="4"/>
        </w:numPr>
        <w:ind w:left="1440" w:hanging="360"/>
      </w:pPr>
      <w:r w:rsidDel="00000000" w:rsidR="00000000" w:rsidRPr="00000000">
        <w:rPr>
          <w:rtl w:val="0"/>
        </w:rPr>
        <w:t xml:space="preserve">Nueva Zelanda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INFO: En la edición de 2021, Islandia ocupa por duodécimo año consecutivo el primer puesto del ranking, siendo el país con mayor igualdad de género del mundo, con una puntuación de 0,892. El podio se completa con otros dos países nórdicos, Finlandia y Noruega.</w:t>
      </w:r>
    </w:p>
    <w:p w:rsidR="00000000" w:rsidDel="00000000" w:rsidP="00000000" w:rsidRDefault="00000000" w:rsidRPr="00000000" w14:paraId="0000016D">
      <w:pPr>
        <w:rPr>
          <w:sz w:val="16"/>
          <w:szCs w:val="16"/>
        </w:rPr>
      </w:pPr>
      <w:hyperlink r:id="rId52">
        <w:r w:rsidDel="00000000" w:rsidR="00000000" w:rsidRPr="00000000">
          <w:rPr>
            <w:color w:val="1155cc"/>
            <w:sz w:val="16"/>
            <w:szCs w:val="16"/>
            <w:u w:val="single"/>
            <w:rtl w:val="0"/>
          </w:rPr>
          <w:t xml:space="preserve">https://es.statista.com/grafico/22866/ranking-de-paises-segun-su-puntuacion-en-el-indice-global-de-brecha-de-genero/</w:t>
        </w:r>
      </w:hyperlink>
      <w:r w:rsidDel="00000000" w:rsidR="00000000" w:rsidRPr="00000000">
        <w:rPr>
          <w:sz w:val="16"/>
          <w:szCs w:val="16"/>
          <w:rtl w:val="0"/>
        </w:rPr>
        <w:t xml:space="preserve"> </w:t>
      </w:r>
    </w:p>
    <w:p w:rsidR="00000000" w:rsidDel="00000000" w:rsidP="00000000" w:rsidRDefault="00000000" w:rsidRPr="00000000" w14:paraId="0000016E">
      <w:pPr>
        <w:rPr>
          <w:sz w:val="16"/>
          <w:szCs w:val="16"/>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drawing>
          <wp:inline distB="114300" distT="114300" distL="114300" distR="114300">
            <wp:extent cx="4148138" cy="4130561"/>
            <wp:effectExtent b="0" l="0" r="0" t="0"/>
            <wp:docPr id="6"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4148138" cy="4130561"/>
                    </a:xfrm>
                    <a:prstGeom prst="rect"/>
                    <a:ln/>
                  </pic:spPr>
                </pic:pic>
              </a:graphicData>
            </a:graphic>
          </wp:inline>
        </w:drawing>
      </w:r>
      <w:r w:rsidDel="00000000" w:rsidR="00000000" w:rsidRPr="00000000">
        <w:rPr>
          <w:sz w:val="20"/>
          <w:szCs w:val="20"/>
          <w:rtl w:val="0"/>
        </w:rPr>
        <w:t xml:space="preserve">poner en graficos excel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4"/>
        </w:numPr>
        <w:ind w:left="720" w:hanging="360"/>
        <w:rPr>
          <w:u w:val="none"/>
        </w:rPr>
      </w:pPr>
      <w:r w:rsidDel="00000000" w:rsidR="00000000" w:rsidRPr="00000000">
        <w:rPr>
          <w:rtl w:val="0"/>
        </w:rPr>
        <w:t xml:space="preserve">¿Cuál es el país con mayor índice de desigualdad de género?</w:t>
      </w:r>
    </w:p>
    <w:p w:rsidR="00000000" w:rsidDel="00000000" w:rsidP="00000000" w:rsidRDefault="00000000" w:rsidRPr="00000000" w14:paraId="00000172">
      <w:pPr>
        <w:numPr>
          <w:ilvl w:val="1"/>
          <w:numId w:val="4"/>
        </w:numPr>
        <w:ind w:left="1440" w:hanging="360"/>
        <w:rPr>
          <w:u w:val="none"/>
        </w:rPr>
      </w:pPr>
      <w:r w:rsidDel="00000000" w:rsidR="00000000" w:rsidRPr="00000000">
        <w:rPr>
          <w:rtl w:val="0"/>
        </w:rPr>
        <w:t xml:space="preserve">Alemania</w:t>
      </w:r>
    </w:p>
    <w:p w:rsidR="00000000" w:rsidDel="00000000" w:rsidP="00000000" w:rsidRDefault="00000000" w:rsidRPr="00000000" w14:paraId="00000173">
      <w:pPr>
        <w:numPr>
          <w:ilvl w:val="1"/>
          <w:numId w:val="4"/>
        </w:numPr>
        <w:ind w:left="1440" w:hanging="360"/>
      </w:pPr>
      <w:r w:rsidDel="00000000" w:rsidR="00000000" w:rsidRPr="00000000">
        <w:rPr>
          <w:rtl w:val="0"/>
        </w:rPr>
        <w:t xml:space="preserve">Yemen</w:t>
      </w:r>
    </w:p>
    <w:p w:rsidR="00000000" w:rsidDel="00000000" w:rsidP="00000000" w:rsidRDefault="00000000" w:rsidRPr="00000000" w14:paraId="00000174">
      <w:pPr>
        <w:numPr>
          <w:ilvl w:val="1"/>
          <w:numId w:val="4"/>
        </w:numPr>
        <w:ind w:left="1440" w:hanging="360"/>
      </w:pPr>
      <w:r w:rsidDel="00000000" w:rsidR="00000000" w:rsidRPr="00000000">
        <w:rPr>
          <w:rtl w:val="0"/>
        </w:rPr>
        <w:t xml:space="preserve">República Democrática del Congo</w:t>
      </w:r>
    </w:p>
    <w:p w:rsidR="00000000" w:rsidDel="00000000" w:rsidP="00000000" w:rsidRDefault="00000000" w:rsidRPr="00000000" w14:paraId="00000175">
      <w:pPr>
        <w:numPr>
          <w:ilvl w:val="1"/>
          <w:numId w:val="4"/>
        </w:numPr>
        <w:ind w:left="1440" w:hanging="360"/>
        <w:rPr>
          <w:shd w:fill="b6d7a8" w:val="clear"/>
        </w:rPr>
      </w:pPr>
      <w:r w:rsidDel="00000000" w:rsidR="00000000" w:rsidRPr="00000000">
        <w:rPr>
          <w:shd w:fill="b6d7a8" w:val="clear"/>
          <w:rtl w:val="0"/>
        </w:rPr>
        <w:t xml:space="preserve">Nigeria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INFO: Nigeria se coloca como el peor país en equidad de género. De acuerdo con el reporte de ONE, las niñas tienen 16 meses menos de educación que los niños, solo el 2.6% de las jóvenes de quince años en adelante tienen una cuenta bancaria, menos de la mitad tienen trabajos pagados y únicamente el 13% de los miembros del parlamento nacional son mujeres.</w:t>
      </w:r>
    </w:p>
    <w:p w:rsidR="00000000" w:rsidDel="00000000" w:rsidP="00000000" w:rsidRDefault="00000000" w:rsidRPr="00000000" w14:paraId="00000178">
      <w:pPr>
        <w:rPr>
          <w:sz w:val="16"/>
          <w:szCs w:val="16"/>
        </w:rPr>
      </w:pPr>
      <w:hyperlink r:id="rId54">
        <w:r w:rsidDel="00000000" w:rsidR="00000000" w:rsidRPr="00000000">
          <w:rPr>
            <w:color w:val="1155cc"/>
            <w:sz w:val="16"/>
            <w:szCs w:val="16"/>
            <w:u w:val="single"/>
            <w:rtl w:val="0"/>
          </w:rPr>
          <w:t xml:space="preserve">https://www.expoknews.com/10-paises-con-mas-desigualdad-de-genero/</w:t>
        </w:r>
      </w:hyperlink>
      <w:r w:rsidDel="00000000" w:rsidR="00000000" w:rsidRPr="00000000">
        <w:rPr>
          <w:sz w:val="16"/>
          <w:szCs w:val="16"/>
          <w:rtl w:val="0"/>
        </w:rPr>
        <w:t xml:space="preserv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4"/>
        </w:numPr>
        <w:ind w:left="720" w:hanging="360"/>
        <w:rPr>
          <w:u w:val="none"/>
        </w:rPr>
      </w:pPr>
      <w:r w:rsidDel="00000000" w:rsidR="00000000" w:rsidRPr="00000000">
        <w:rPr>
          <w:rtl w:val="0"/>
        </w:rPr>
        <w:t xml:space="preserve">¿Cuál es el porcentaje registrado (de mujeres) de población asalariada en condición de precariedad en 2019?</w:t>
      </w:r>
    </w:p>
    <w:p w:rsidR="00000000" w:rsidDel="00000000" w:rsidP="00000000" w:rsidRDefault="00000000" w:rsidRPr="00000000" w14:paraId="0000017B">
      <w:pPr>
        <w:numPr>
          <w:ilvl w:val="1"/>
          <w:numId w:val="4"/>
        </w:numPr>
        <w:ind w:left="1440" w:hanging="360"/>
        <w:rPr>
          <w:u w:val="none"/>
        </w:rPr>
      </w:pPr>
      <w:r w:rsidDel="00000000" w:rsidR="00000000" w:rsidRPr="00000000">
        <w:rPr>
          <w:rtl w:val="0"/>
        </w:rPr>
        <w:t xml:space="preserve">20,5%</w:t>
      </w:r>
    </w:p>
    <w:p w:rsidR="00000000" w:rsidDel="00000000" w:rsidP="00000000" w:rsidRDefault="00000000" w:rsidRPr="00000000" w14:paraId="0000017C">
      <w:pPr>
        <w:numPr>
          <w:ilvl w:val="1"/>
          <w:numId w:val="4"/>
        </w:numPr>
        <w:ind w:left="1440" w:hanging="360"/>
        <w:rPr>
          <w:u w:val="none"/>
        </w:rPr>
      </w:pPr>
      <w:r w:rsidDel="00000000" w:rsidR="00000000" w:rsidRPr="00000000">
        <w:rPr>
          <w:rtl w:val="0"/>
        </w:rPr>
        <w:t xml:space="preserve">26,9%</w:t>
      </w:r>
    </w:p>
    <w:p w:rsidR="00000000" w:rsidDel="00000000" w:rsidP="00000000" w:rsidRDefault="00000000" w:rsidRPr="00000000" w14:paraId="0000017D">
      <w:pPr>
        <w:numPr>
          <w:ilvl w:val="1"/>
          <w:numId w:val="4"/>
        </w:numPr>
        <w:ind w:left="1440" w:hanging="360"/>
        <w:rPr>
          <w:shd w:fill="b6d7a8" w:val="clear"/>
        </w:rPr>
      </w:pPr>
      <w:r w:rsidDel="00000000" w:rsidR="00000000" w:rsidRPr="00000000">
        <w:rPr>
          <w:shd w:fill="b6d7a8" w:val="clear"/>
          <w:rtl w:val="0"/>
        </w:rPr>
        <w:t xml:space="preserve">29,1%</w:t>
      </w:r>
    </w:p>
    <w:p w:rsidR="00000000" w:rsidDel="00000000" w:rsidP="00000000" w:rsidRDefault="00000000" w:rsidRPr="00000000" w14:paraId="0000017E">
      <w:pPr>
        <w:numPr>
          <w:ilvl w:val="1"/>
          <w:numId w:val="4"/>
        </w:numPr>
        <w:ind w:left="1440" w:hanging="360"/>
        <w:rPr>
          <w:u w:val="none"/>
        </w:rPr>
      </w:pPr>
      <w:r w:rsidDel="00000000" w:rsidR="00000000" w:rsidRPr="00000000">
        <w:rPr>
          <w:rtl w:val="0"/>
        </w:rPr>
        <w:t xml:space="preserve">30,4%</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drawing>
          <wp:inline distB="114300" distT="114300" distL="114300" distR="114300">
            <wp:extent cx="4195763" cy="2376669"/>
            <wp:effectExtent b="0" l="0" r="0" t="0"/>
            <wp:docPr id="1" name="image8.png"/>
            <a:graphic>
              <a:graphicData uri="http://schemas.openxmlformats.org/drawingml/2006/picture">
                <pic:pic>
                  <pic:nvPicPr>
                    <pic:cNvPr id="0" name="image8.png"/>
                    <pic:cNvPicPr preferRelativeResize="0"/>
                  </pic:nvPicPr>
                  <pic:blipFill>
                    <a:blip r:embed="rId55"/>
                    <a:srcRect b="2292" l="0" r="0" t="0"/>
                    <a:stretch>
                      <a:fillRect/>
                    </a:stretch>
                  </pic:blipFill>
                  <pic:spPr>
                    <a:xfrm>
                      <a:off x="0" y="0"/>
                      <a:ext cx="4195763" cy="2376669"/>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sz w:val="20"/>
          <w:szCs w:val="20"/>
          <w:rtl w:val="0"/>
        </w:rPr>
        <w:t xml:space="preserve">INFO: En comparación con el porcentaje de varones, el cual es de 24,5%, el promedio entre ambos alcanza un 26,8% de la población total de Argentina que se encontraba en condición de falta de sueldo por condición de precariedad en 2019.</w:t>
      </w: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sz w:val="16"/>
          <w:szCs w:val="16"/>
          <w:rtl w:val="0"/>
        </w:rPr>
        <w:t xml:space="preserve">Link:</w:t>
      </w:r>
      <w:hyperlink r:id="rId56">
        <w:r w:rsidDel="00000000" w:rsidR="00000000" w:rsidRPr="00000000">
          <w:rPr>
            <w:i w:val="1"/>
            <w:color w:val="1155cc"/>
            <w:sz w:val="16"/>
            <w:szCs w:val="16"/>
            <w:u w:val="single"/>
            <w:rtl w:val="0"/>
          </w:rPr>
          <w:t xml:space="preserve">https://www.estadisticaciudad.gob.ar/si/genero/principal-indicador?indicador=pob_asal_prec#</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185">
      <w:pPr>
        <w:rPr>
          <w:i w:val="1"/>
        </w:rPr>
      </w:pPr>
      <w:r w:rsidDel="00000000" w:rsidR="00000000" w:rsidRPr="00000000">
        <w:rPr>
          <w:rtl w:val="0"/>
        </w:rPr>
      </w:r>
    </w:p>
    <w:p w:rsidR="00000000" w:rsidDel="00000000" w:rsidP="00000000" w:rsidRDefault="00000000" w:rsidRPr="00000000" w14:paraId="00000186">
      <w:pPr>
        <w:numPr>
          <w:ilvl w:val="0"/>
          <w:numId w:val="4"/>
        </w:numPr>
        <w:ind w:left="720" w:hanging="360"/>
      </w:pPr>
      <w:r w:rsidDel="00000000" w:rsidR="00000000" w:rsidRPr="00000000">
        <w:rPr>
          <w:rtl w:val="0"/>
        </w:rPr>
        <w:t xml:space="preserve">¿Cuál es el porcentaje de mujeres que tienen un cargo dentro de la dirección de empresas en 2018?</w:t>
      </w:r>
    </w:p>
    <w:p w:rsidR="00000000" w:rsidDel="00000000" w:rsidP="00000000" w:rsidRDefault="00000000" w:rsidRPr="00000000" w14:paraId="00000187">
      <w:pPr>
        <w:numPr>
          <w:ilvl w:val="1"/>
          <w:numId w:val="4"/>
        </w:numPr>
        <w:ind w:left="1440" w:hanging="360"/>
        <w:rPr>
          <w:shd w:fill="b6d7a8" w:val="clear"/>
        </w:rPr>
      </w:pPr>
      <w:r w:rsidDel="00000000" w:rsidR="00000000" w:rsidRPr="00000000">
        <w:rPr>
          <w:shd w:fill="b6d7a8" w:val="clear"/>
          <w:rtl w:val="0"/>
        </w:rPr>
        <w:t xml:space="preserve">3,7%</w:t>
      </w:r>
    </w:p>
    <w:p w:rsidR="00000000" w:rsidDel="00000000" w:rsidP="00000000" w:rsidRDefault="00000000" w:rsidRPr="00000000" w14:paraId="00000188">
      <w:pPr>
        <w:numPr>
          <w:ilvl w:val="1"/>
          <w:numId w:val="4"/>
        </w:numPr>
        <w:ind w:left="1440" w:hanging="360"/>
      </w:pPr>
      <w:r w:rsidDel="00000000" w:rsidR="00000000" w:rsidRPr="00000000">
        <w:rPr>
          <w:rtl w:val="0"/>
        </w:rPr>
        <w:t xml:space="preserve">4,5%</w:t>
      </w:r>
    </w:p>
    <w:p w:rsidR="00000000" w:rsidDel="00000000" w:rsidP="00000000" w:rsidRDefault="00000000" w:rsidRPr="00000000" w14:paraId="00000189">
      <w:pPr>
        <w:numPr>
          <w:ilvl w:val="1"/>
          <w:numId w:val="4"/>
        </w:numPr>
        <w:ind w:left="1440" w:hanging="360"/>
      </w:pPr>
      <w:r w:rsidDel="00000000" w:rsidR="00000000" w:rsidRPr="00000000">
        <w:rPr>
          <w:rtl w:val="0"/>
        </w:rPr>
        <w:t xml:space="preserve">7,9%</w:t>
      </w:r>
    </w:p>
    <w:p w:rsidR="00000000" w:rsidDel="00000000" w:rsidP="00000000" w:rsidRDefault="00000000" w:rsidRPr="00000000" w14:paraId="0000018A">
      <w:pPr>
        <w:numPr>
          <w:ilvl w:val="1"/>
          <w:numId w:val="4"/>
        </w:numPr>
        <w:ind w:left="1440" w:hanging="360"/>
      </w:pPr>
      <w:r w:rsidDel="00000000" w:rsidR="00000000" w:rsidRPr="00000000">
        <w:rPr>
          <w:rtl w:val="0"/>
        </w:rPr>
        <w:t xml:space="preserve">5,4%</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sz w:val="20"/>
          <w:szCs w:val="20"/>
          <w:rtl w:val="0"/>
        </w:rPr>
        <w:t xml:space="preserve">INFO: en 2016 se registró un 3,6%, al igual que en 2017; sin embargo, ya para el año 2018, este porcentaje creció un 0,1%.</w:t>
      </w:r>
      <w:r w:rsidDel="00000000" w:rsidR="00000000" w:rsidRPr="00000000">
        <w:rPr>
          <w:rtl w:val="0"/>
        </w:rPr>
      </w:r>
    </w:p>
    <w:p w:rsidR="00000000" w:rsidDel="00000000" w:rsidP="00000000" w:rsidRDefault="00000000" w:rsidRPr="00000000" w14:paraId="0000018D">
      <w:pPr>
        <w:rPr>
          <w:sz w:val="16"/>
          <w:szCs w:val="16"/>
        </w:rPr>
      </w:pPr>
      <w:r w:rsidDel="00000000" w:rsidR="00000000" w:rsidRPr="00000000">
        <w:rPr>
          <w:i w:val="1"/>
          <w:sz w:val="16"/>
          <w:szCs w:val="16"/>
          <w:rtl w:val="0"/>
        </w:rPr>
        <w:t xml:space="preserve">Link: </w:t>
      </w:r>
      <w:hyperlink r:id="rId57">
        <w:r w:rsidDel="00000000" w:rsidR="00000000" w:rsidRPr="00000000">
          <w:rPr>
            <w:i w:val="1"/>
            <w:color w:val="1155cc"/>
            <w:sz w:val="16"/>
            <w:szCs w:val="16"/>
            <w:u w:val="single"/>
            <w:rtl w:val="0"/>
          </w:rPr>
          <w:t xml:space="preserve">https://indicadoresgenero.politicassociales.gob.ar/ver-indicador/55</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4"/>
        </w:numPr>
        <w:ind w:left="720" w:hanging="360"/>
        <w:rPr>
          <w:u w:val="none"/>
        </w:rPr>
      </w:pPr>
      <w:r w:rsidDel="00000000" w:rsidR="00000000" w:rsidRPr="00000000">
        <w:rPr>
          <w:rtl w:val="0"/>
        </w:rPr>
        <w:t xml:space="preserve">¿Cuál es la cifra de cambios registrados de género inscriptos en el Registro Civil en 2020?</w:t>
      </w:r>
    </w:p>
    <w:p w:rsidR="00000000" w:rsidDel="00000000" w:rsidP="00000000" w:rsidRDefault="00000000" w:rsidRPr="00000000" w14:paraId="00000190">
      <w:pPr>
        <w:numPr>
          <w:ilvl w:val="1"/>
          <w:numId w:val="4"/>
        </w:numPr>
        <w:ind w:left="1440" w:hanging="360"/>
        <w:rPr>
          <w:u w:val="none"/>
        </w:rPr>
      </w:pPr>
      <w:r w:rsidDel="00000000" w:rsidR="00000000" w:rsidRPr="00000000">
        <w:rPr>
          <w:rtl w:val="0"/>
        </w:rPr>
        <w:t xml:space="preserve">53</w:t>
      </w:r>
    </w:p>
    <w:p w:rsidR="00000000" w:rsidDel="00000000" w:rsidP="00000000" w:rsidRDefault="00000000" w:rsidRPr="00000000" w14:paraId="00000191">
      <w:pPr>
        <w:numPr>
          <w:ilvl w:val="1"/>
          <w:numId w:val="4"/>
        </w:numPr>
        <w:ind w:left="1440" w:hanging="360"/>
        <w:rPr>
          <w:u w:val="none"/>
        </w:rPr>
      </w:pPr>
      <w:r w:rsidDel="00000000" w:rsidR="00000000" w:rsidRPr="00000000">
        <w:rPr>
          <w:rtl w:val="0"/>
        </w:rPr>
        <w:t xml:space="preserve">78</w:t>
      </w:r>
    </w:p>
    <w:p w:rsidR="00000000" w:rsidDel="00000000" w:rsidP="00000000" w:rsidRDefault="00000000" w:rsidRPr="00000000" w14:paraId="00000192">
      <w:pPr>
        <w:numPr>
          <w:ilvl w:val="1"/>
          <w:numId w:val="4"/>
        </w:numPr>
        <w:ind w:left="1440" w:hanging="360"/>
        <w:rPr>
          <w:u w:val="none"/>
        </w:rPr>
      </w:pPr>
      <w:r w:rsidDel="00000000" w:rsidR="00000000" w:rsidRPr="00000000">
        <w:rPr>
          <w:rtl w:val="0"/>
        </w:rPr>
        <w:t xml:space="preserve">129</w:t>
      </w:r>
    </w:p>
    <w:p w:rsidR="00000000" w:rsidDel="00000000" w:rsidP="00000000" w:rsidRDefault="00000000" w:rsidRPr="00000000" w14:paraId="00000193">
      <w:pPr>
        <w:numPr>
          <w:ilvl w:val="1"/>
          <w:numId w:val="4"/>
        </w:numPr>
        <w:ind w:left="1440" w:hanging="360"/>
        <w:rPr>
          <w:shd w:fill="b6d7a8" w:val="clear"/>
        </w:rPr>
      </w:pPr>
      <w:r w:rsidDel="00000000" w:rsidR="00000000" w:rsidRPr="00000000">
        <w:rPr>
          <w:shd w:fill="b6d7a8" w:val="clear"/>
          <w:rtl w:val="0"/>
        </w:rPr>
        <w:t xml:space="preserve">96</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731200" cy="2997200"/>
            <wp:effectExtent b="0" l="0" r="0" t="0"/>
            <wp:docPr id="7"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sz w:val="20"/>
          <w:szCs w:val="20"/>
          <w:rtl w:val="0"/>
        </w:rPr>
        <w:t xml:space="preserve">INFO: Dentro del total de 96 cambios, 18 fueron de ciudadanos que corresponden al rango etario que va desde 5 a 17 años, y los otros 78 son de 18 en adelante.</w:t>
      </w:r>
      <w:r w:rsidDel="00000000" w:rsidR="00000000" w:rsidRPr="00000000">
        <w:rPr>
          <w:rtl w:val="0"/>
        </w:rPr>
      </w:r>
    </w:p>
    <w:p w:rsidR="00000000" w:rsidDel="00000000" w:rsidP="00000000" w:rsidRDefault="00000000" w:rsidRPr="00000000" w14:paraId="00000198">
      <w:pPr>
        <w:rPr>
          <w:i w:val="1"/>
          <w:sz w:val="16"/>
          <w:szCs w:val="16"/>
        </w:rPr>
      </w:pPr>
      <w:r w:rsidDel="00000000" w:rsidR="00000000" w:rsidRPr="00000000">
        <w:rPr>
          <w:i w:val="1"/>
          <w:sz w:val="16"/>
          <w:szCs w:val="16"/>
          <w:rtl w:val="0"/>
        </w:rPr>
        <w:t xml:space="preserve">Link:</w:t>
      </w:r>
      <w:hyperlink r:id="rId59">
        <w:r w:rsidDel="00000000" w:rsidR="00000000" w:rsidRPr="00000000">
          <w:rPr>
            <w:i w:val="1"/>
            <w:color w:val="1155cc"/>
            <w:sz w:val="16"/>
            <w:szCs w:val="16"/>
            <w:u w:val="single"/>
            <w:rtl w:val="0"/>
          </w:rPr>
          <w:t xml:space="preserve">https://www.estadisticaciudad.gob.ar/si/genero/principal-indicador?annio=2020&amp;indicador=gen_auto&amp;cortante={%22annio%22:true,%22g_edad%22:true,%22auto_genero%22:true</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¿Cuál es el promedio de mujeres con secundario completo registrado en Argentina en el año 2020?</w:t>
      </w:r>
    </w:p>
    <w:p w:rsidR="00000000" w:rsidDel="00000000" w:rsidP="00000000" w:rsidRDefault="00000000" w:rsidRPr="00000000" w14:paraId="0000019B">
      <w:pPr>
        <w:numPr>
          <w:ilvl w:val="1"/>
          <w:numId w:val="4"/>
        </w:numPr>
        <w:ind w:left="1440" w:hanging="360"/>
        <w:rPr>
          <w:shd w:fill="b6d7a8" w:val="clear"/>
        </w:rPr>
      </w:pPr>
      <w:r w:rsidDel="00000000" w:rsidR="00000000" w:rsidRPr="00000000">
        <w:rPr>
          <w:shd w:fill="b6d7a8" w:val="clear"/>
          <w:rtl w:val="0"/>
        </w:rPr>
        <w:t xml:space="preserve">16,8%</w:t>
      </w:r>
    </w:p>
    <w:p w:rsidR="00000000" w:rsidDel="00000000" w:rsidP="00000000" w:rsidRDefault="00000000" w:rsidRPr="00000000" w14:paraId="0000019C">
      <w:pPr>
        <w:numPr>
          <w:ilvl w:val="1"/>
          <w:numId w:val="4"/>
        </w:numPr>
        <w:ind w:left="1440" w:hanging="360"/>
        <w:rPr>
          <w:u w:val="none"/>
        </w:rPr>
      </w:pPr>
      <w:r w:rsidDel="00000000" w:rsidR="00000000" w:rsidRPr="00000000">
        <w:rPr>
          <w:rtl w:val="0"/>
        </w:rPr>
        <w:t xml:space="preserve">18,3%</w:t>
      </w:r>
    </w:p>
    <w:p w:rsidR="00000000" w:rsidDel="00000000" w:rsidP="00000000" w:rsidRDefault="00000000" w:rsidRPr="00000000" w14:paraId="0000019D">
      <w:pPr>
        <w:numPr>
          <w:ilvl w:val="1"/>
          <w:numId w:val="4"/>
        </w:numPr>
        <w:ind w:left="1440" w:hanging="360"/>
        <w:rPr>
          <w:u w:val="none"/>
        </w:rPr>
      </w:pPr>
      <w:r w:rsidDel="00000000" w:rsidR="00000000" w:rsidRPr="00000000">
        <w:rPr>
          <w:rtl w:val="0"/>
        </w:rPr>
        <w:t xml:space="preserve">12,8%</w:t>
      </w:r>
    </w:p>
    <w:p w:rsidR="00000000" w:rsidDel="00000000" w:rsidP="00000000" w:rsidRDefault="00000000" w:rsidRPr="00000000" w14:paraId="0000019E">
      <w:pPr>
        <w:numPr>
          <w:ilvl w:val="1"/>
          <w:numId w:val="4"/>
        </w:numPr>
        <w:ind w:left="1440" w:hanging="360"/>
        <w:rPr>
          <w:u w:val="none"/>
        </w:rPr>
      </w:pPr>
      <w:r w:rsidDel="00000000" w:rsidR="00000000" w:rsidRPr="00000000">
        <w:rPr>
          <w:rtl w:val="0"/>
        </w:rPr>
        <w:t xml:space="preserve">20,1%</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INFO: De un promedio total de 17,6%, las mujeres ocupan un 16,8% pero los hombres un 18,6%. Por otro lado, en cuanto al porcentaje de secundario incompleto con un promedio de 9,7%, los hombres las superan por un 3,5%.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i w:val="1"/>
          <w:sz w:val="16"/>
          <w:szCs w:val="16"/>
        </w:rPr>
      </w:pPr>
      <w:r w:rsidDel="00000000" w:rsidR="00000000" w:rsidRPr="00000000">
        <w:rPr>
          <w:i w:val="1"/>
          <w:sz w:val="16"/>
          <w:szCs w:val="16"/>
          <w:rtl w:val="0"/>
        </w:rPr>
        <w:t xml:space="preserve">Link:</w:t>
      </w:r>
      <w:hyperlink r:id="rId60">
        <w:r w:rsidDel="00000000" w:rsidR="00000000" w:rsidRPr="00000000">
          <w:rPr>
            <w:i w:val="1"/>
            <w:color w:val="1155cc"/>
            <w:sz w:val="16"/>
            <w:szCs w:val="16"/>
            <w:u w:val="single"/>
            <w:rtl w:val="0"/>
          </w:rPr>
          <w:t xml:space="preserve">https://www.estadisticaciudad.gob.ar/si/genero/principal-indicador?annio=2020&amp;indicador=max_neduc_ocup&amp;cortante={%22sexo%22:true,%22annio%22:true,%22n_instruc%22:true}#&amp;grafico</w:t>
        </w:r>
      </w:hyperlink>
      <w:r w:rsidDel="00000000" w:rsidR="00000000" w:rsidRPr="00000000">
        <w:rPr>
          <w:i w:val="1"/>
          <w:sz w:val="16"/>
          <w:szCs w:val="16"/>
          <w:rtl w:val="0"/>
        </w:rPr>
        <w:t xml:space="preserve"> </w:t>
      </w:r>
    </w:p>
    <w:p w:rsidR="00000000" w:rsidDel="00000000" w:rsidP="00000000" w:rsidRDefault="00000000" w:rsidRPr="00000000" w14:paraId="000001A3">
      <w:pPr>
        <w:rPr>
          <w:i w:val="1"/>
          <w:sz w:val="16"/>
          <w:szCs w:val="16"/>
        </w:rPr>
      </w:pPr>
      <w:r w:rsidDel="00000000" w:rsidR="00000000" w:rsidRPr="00000000">
        <w:rPr>
          <w:rtl w:val="0"/>
        </w:rPr>
      </w:r>
    </w:p>
    <w:p w:rsidR="00000000" w:rsidDel="00000000" w:rsidP="00000000" w:rsidRDefault="00000000" w:rsidRPr="00000000" w14:paraId="000001A4">
      <w:pPr>
        <w:rPr>
          <w:i w:val="1"/>
          <w:sz w:val="16"/>
          <w:szCs w:val="16"/>
        </w:rPr>
      </w:pPr>
      <w:r w:rsidDel="00000000" w:rsidR="00000000" w:rsidRPr="00000000">
        <w:rPr>
          <w:rtl w:val="0"/>
        </w:rPr>
      </w:r>
    </w:p>
    <w:p w:rsidR="00000000" w:rsidDel="00000000" w:rsidP="00000000" w:rsidRDefault="00000000" w:rsidRPr="00000000" w14:paraId="000001A5">
      <w:pPr>
        <w:numPr>
          <w:ilvl w:val="0"/>
          <w:numId w:val="4"/>
        </w:numPr>
        <w:ind w:left="720" w:hanging="360"/>
        <w:rPr>
          <w:u w:val="none"/>
        </w:rPr>
      </w:pPr>
      <w:r w:rsidDel="00000000" w:rsidR="00000000" w:rsidRPr="00000000">
        <w:rPr>
          <w:rtl w:val="0"/>
        </w:rPr>
        <w:t xml:space="preserve">¿Cuál es el porcentaje de mujeres en colegios técnicos en Argentina?</w:t>
      </w:r>
    </w:p>
    <w:p w:rsidR="00000000" w:rsidDel="00000000" w:rsidP="00000000" w:rsidRDefault="00000000" w:rsidRPr="00000000" w14:paraId="000001A6">
      <w:pPr>
        <w:numPr>
          <w:ilvl w:val="1"/>
          <w:numId w:val="4"/>
        </w:numPr>
        <w:ind w:left="1440" w:hanging="360"/>
        <w:rPr>
          <w:u w:val="none"/>
        </w:rPr>
      </w:pPr>
      <w:r w:rsidDel="00000000" w:rsidR="00000000" w:rsidRPr="00000000">
        <w:rPr>
          <w:rtl w:val="0"/>
        </w:rPr>
        <w:t xml:space="preserve">42%</w:t>
      </w:r>
    </w:p>
    <w:p w:rsidR="00000000" w:rsidDel="00000000" w:rsidP="00000000" w:rsidRDefault="00000000" w:rsidRPr="00000000" w14:paraId="000001A7">
      <w:pPr>
        <w:numPr>
          <w:ilvl w:val="1"/>
          <w:numId w:val="4"/>
        </w:numPr>
        <w:ind w:left="1440" w:hanging="360"/>
        <w:rPr>
          <w:u w:val="none"/>
        </w:rPr>
      </w:pPr>
      <w:r w:rsidDel="00000000" w:rsidR="00000000" w:rsidRPr="00000000">
        <w:rPr>
          <w:rtl w:val="0"/>
        </w:rPr>
        <w:t xml:space="preserve">8%</w:t>
      </w:r>
    </w:p>
    <w:p w:rsidR="00000000" w:rsidDel="00000000" w:rsidP="00000000" w:rsidRDefault="00000000" w:rsidRPr="00000000" w14:paraId="000001A8">
      <w:pPr>
        <w:numPr>
          <w:ilvl w:val="1"/>
          <w:numId w:val="4"/>
        </w:numPr>
        <w:ind w:left="1440" w:hanging="360"/>
        <w:rPr>
          <w:u w:val="none"/>
        </w:rPr>
      </w:pPr>
      <w:r w:rsidDel="00000000" w:rsidR="00000000" w:rsidRPr="00000000">
        <w:rPr>
          <w:rtl w:val="0"/>
        </w:rPr>
        <w:t xml:space="preserve">17%</w:t>
      </w:r>
    </w:p>
    <w:p w:rsidR="00000000" w:rsidDel="00000000" w:rsidP="00000000" w:rsidRDefault="00000000" w:rsidRPr="00000000" w14:paraId="000001A9">
      <w:pPr>
        <w:numPr>
          <w:ilvl w:val="1"/>
          <w:numId w:val="4"/>
        </w:numPr>
        <w:ind w:left="1440" w:hanging="360"/>
        <w:rPr>
          <w:shd w:fill="b6d7a8" w:val="clear"/>
        </w:rPr>
      </w:pPr>
      <w:r w:rsidDel="00000000" w:rsidR="00000000" w:rsidRPr="00000000">
        <w:rPr>
          <w:shd w:fill="b6d7a8" w:val="clear"/>
          <w:rtl w:val="0"/>
        </w:rPr>
        <w:t xml:space="preserve">33%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INFO: “La desigualdad en materia de género en la escuela técnica es un problema de larga data. Según datos del Instituto Nacional de Educación Tecnológica (INET), de cada 100 estudiantes de las secundarias técnicas argentinas, sólo 33 son mujeres. </w:t>
      </w:r>
    </w:p>
    <w:p w:rsidR="00000000" w:rsidDel="00000000" w:rsidP="00000000" w:rsidRDefault="00000000" w:rsidRPr="00000000" w14:paraId="000001AC">
      <w:pPr>
        <w:rPr/>
      </w:pPr>
      <w:hyperlink r:id="rId61">
        <w:r w:rsidDel="00000000" w:rsidR="00000000" w:rsidRPr="00000000">
          <w:rPr>
            <w:color w:val="1155cc"/>
            <w:sz w:val="16"/>
            <w:szCs w:val="16"/>
            <w:u w:val="single"/>
            <w:rtl w:val="0"/>
          </w:rPr>
          <w:t xml:space="preserve">https://www.redaccion.com.ar/mujeres-en-la-escuela-tecnica-como-suman-a-las-adolescentes-las-provincias-con-mas-alumnas-en-colegios-de-esta-modalidad/#:~:text=es%20una%20excepci%C3%B3n.-,Seg%C3%BAn%20datos%20del%20Instituto%20Nacional%20de%20Educaci%C3%B3n%20Tecnol%C3%B3gica%20(INET)%2C,argentinas%2C%20solo%2033%20son%20mujeres</w:t>
        </w:r>
      </w:hyperlink>
      <w:r w:rsidDel="00000000" w:rsidR="00000000" w:rsidRPr="00000000">
        <w:rPr>
          <w:sz w:val="16"/>
          <w:szCs w:val="16"/>
          <w:rtl w:val="0"/>
        </w:rPr>
        <w:t xml:space="preserve">.</w:t>
      </w: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4"/>
        </w:numPr>
        <w:ind w:left="720" w:hanging="360"/>
        <w:rPr>
          <w:u w:val="none"/>
        </w:rPr>
      </w:pPr>
      <w:r w:rsidDel="00000000" w:rsidR="00000000" w:rsidRPr="00000000">
        <w:rPr>
          <w:rtl w:val="0"/>
        </w:rPr>
        <w:t xml:space="preserve">¿Cuántas mujeres son amas de casa en Argentina?</w:t>
      </w:r>
    </w:p>
    <w:p w:rsidR="00000000" w:rsidDel="00000000" w:rsidP="00000000" w:rsidRDefault="00000000" w:rsidRPr="00000000" w14:paraId="000001AF">
      <w:pPr>
        <w:numPr>
          <w:ilvl w:val="1"/>
          <w:numId w:val="4"/>
        </w:numPr>
        <w:ind w:left="1440" w:hanging="360"/>
        <w:rPr>
          <w:u w:val="none"/>
        </w:rPr>
      </w:pPr>
      <w:r w:rsidDel="00000000" w:rsidR="00000000" w:rsidRPr="00000000">
        <w:rPr>
          <w:rtl w:val="0"/>
        </w:rPr>
        <w:t xml:space="preserve">50%</w:t>
      </w:r>
    </w:p>
    <w:p w:rsidR="00000000" w:rsidDel="00000000" w:rsidP="00000000" w:rsidRDefault="00000000" w:rsidRPr="00000000" w14:paraId="000001B0">
      <w:pPr>
        <w:numPr>
          <w:ilvl w:val="1"/>
          <w:numId w:val="4"/>
        </w:numPr>
        <w:ind w:left="1440" w:hanging="360"/>
        <w:rPr>
          <w:u w:val="none"/>
        </w:rPr>
      </w:pPr>
      <w:r w:rsidDel="00000000" w:rsidR="00000000" w:rsidRPr="00000000">
        <w:rPr>
          <w:rtl w:val="0"/>
        </w:rPr>
        <w:t xml:space="preserve">78%</w:t>
      </w:r>
    </w:p>
    <w:p w:rsidR="00000000" w:rsidDel="00000000" w:rsidP="00000000" w:rsidRDefault="00000000" w:rsidRPr="00000000" w14:paraId="000001B1">
      <w:pPr>
        <w:numPr>
          <w:ilvl w:val="1"/>
          <w:numId w:val="4"/>
        </w:numPr>
        <w:ind w:left="1440" w:hanging="360"/>
        <w:rPr>
          <w:shd w:fill="b6d7a8" w:val="clear"/>
        </w:rPr>
      </w:pPr>
      <w:r w:rsidDel="00000000" w:rsidR="00000000" w:rsidRPr="00000000">
        <w:rPr>
          <w:shd w:fill="b6d7a8" w:val="clear"/>
          <w:rtl w:val="0"/>
        </w:rPr>
        <w:t xml:space="preserve">62%</w:t>
      </w:r>
    </w:p>
    <w:p w:rsidR="00000000" w:rsidDel="00000000" w:rsidP="00000000" w:rsidRDefault="00000000" w:rsidRPr="00000000" w14:paraId="000001B2">
      <w:pPr>
        <w:numPr>
          <w:ilvl w:val="1"/>
          <w:numId w:val="4"/>
        </w:numPr>
        <w:ind w:left="1440" w:hanging="360"/>
        <w:rPr>
          <w:u w:val="none"/>
        </w:rPr>
      </w:pPr>
      <w:r w:rsidDel="00000000" w:rsidR="00000000" w:rsidRPr="00000000">
        <w:rPr>
          <w:rtl w:val="0"/>
        </w:rPr>
        <w:t xml:space="preserve">100%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INFO: Según datos de la Encuesta Permanente de Hogares, el 62% de las “inserciones laborales asociadas al cuidado” están ocupadas por mujeres, mientras que sólo el porcentaje restante, el 38%, están ocupadas por hombres. </w:t>
      </w:r>
    </w:p>
    <w:p w:rsidR="00000000" w:rsidDel="00000000" w:rsidP="00000000" w:rsidRDefault="00000000" w:rsidRPr="00000000" w14:paraId="000001B5">
      <w:pPr>
        <w:rPr/>
      </w:pPr>
      <w:hyperlink r:id="rId62">
        <w:r w:rsidDel="00000000" w:rsidR="00000000" w:rsidRPr="00000000">
          <w:rPr>
            <w:color w:val="1155cc"/>
            <w:sz w:val="16"/>
            <w:szCs w:val="16"/>
            <w:u w:val="single"/>
            <w:rtl w:val="0"/>
          </w:rPr>
          <w:t xml:space="preserve">https://www.perfil.com/noticias/actualidad/ama-de-casa-una-ocupacion-en-donde-el-genero-no-se-debate.phtml</w:t>
        </w:r>
      </w:hyperlink>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4"/>
        </w:numPr>
        <w:ind w:left="720" w:hanging="360"/>
        <w:rPr>
          <w:u w:val="none"/>
        </w:rPr>
      </w:pPr>
      <w:r w:rsidDel="00000000" w:rsidR="00000000" w:rsidRPr="00000000">
        <w:rPr>
          <w:rtl w:val="0"/>
        </w:rPr>
        <w:t xml:space="preserve">¿Cual es el porcentaje de hombres que trabajan de maestro jardinero en Argentina?</w:t>
      </w:r>
    </w:p>
    <w:p w:rsidR="00000000" w:rsidDel="00000000" w:rsidP="00000000" w:rsidRDefault="00000000" w:rsidRPr="00000000" w14:paraId="000001B8">
      <w:pPr>
        <w:numPr>
          <w:ilvl w:val="1"/>
          <w:numId w:val="4"/>
        </w:numPr>
        <w:ind w:left="1440" w:hanging="360"/>
        <w:rPr>
          <w:u w:val="none"/>
        </w:rPr>
      </w:pPr>
      <w:r w:rsidDel="00000000" w:rsidR="00000000" w:rsidRPr="00000000">
        <w:rPr>
          <w:rtl w:val="0"/>
        </w:rPr>
        <w:t xml:space="preserve">15.7%</w:t>
      </w:r>
    </w:p>
    <w:p w:rsidR="00000000" w:rsidDel="00000000" w:rsidP="00000000" w:rsidRDefault="00000000" w:rsidRPr="00000000" w14:paraId="000001B9">
      <w:pPr>
        <w:numPr>
          <w:ilvl w:val="1"/>
          <w:numId w:val="4"/>
        </w:numPr>
        <w:ind w:left="1440" w:hanging="360"/>
        <w:rPr>
          <w:shd w:fill="b6d7a8" w:val="clear"/>
        </w:rPr>
      </w:pPr>
      <w:r w:rsidDel="00000000" w:rsidR="00000000" w:rsidRPr="00000000">
        <w:rPr>
          <w:shd w:fill="b6d7a8" w:val="clear"/>
          <w:rtl w:val="0"/>
        </w:rPr>
        <w:t xml:space="preserve">4.9%</w:t>
      </w:r>
    </w:p>
    <w:p w:rsidR="00000000" w:rsidDel="00000000" w:rsidP="00000000" w:rsidRDefault="00000000" w:rsidRPr="00000000" w14:paraId="000001BA">
      <w:pPr>
        <w:numPr>
          <w:ilvl w:val="1"/>
          <w:numId w:val="4"/>
        </w:numPr>
        <w:ind w:left="1440" w:hanging="360"/>
        <w:rPr>
          <w:u w:val="none"/>
        </w:rPr>
      </w:pPr>
      <w:r w:rsidDel="00000000" w:rsidR="00000000" w:rsidRPr="00000000">
        <w:rPr>
          <w:rtl w:val="0"/>
        </w:rPr>
        <w:t xml:space="preserve">2.5%</w:t>
      </w:r>
    </w:p>
    <w:p w:rsidR="00000000" w:rsidDel="00000000" w:rsidP="00000000" w:rsidRDefault="00000000" w:rsidRPr="00000000" w14:paraId="000001BB">
      <w:pPr>
        <w:numPr>
          <w:ilvl w:val="1"/>
          <w:numId w:val="4"/>
        </w:numPr>
        <w:ind w:left="1440" w:hanging="360"/>
        <w:rPr>
          <w:u w:val="none"/>
        </w:rPr>
      </w:pPr>
      <w:r w:rsidDel="00000000" w:rsidR="00000000" w:rsidRPr="00000000">
        <w:rPr>
          <w:rtl w:val="0"/>
        </w:rPr>
        <w:t xml:space="preserve">11.6%</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rtl w:val="0"/>
        </w:rPr>
      </w:r>
    </w:p>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INFO: A nivel nacional, en 2004 –los últimos datos sobre educación procesados–, sobre un total de 83.681 docentes de educación inicial había un 95,1% de mujeres y 4,9% de varones. Esto indica que, más de diez años después, hay por lo menos 4 mil varones que trabajan como maestros jardineros en todo el país.</w:t>
      </w:r>
    </w:p>
    <w:p w:rsidR="00000000" w:rsidDel="00000000" w:rsidP="00000000" w:rsidRDefault="00000000" w:rsidRPr="00000000" w14:paraId="000001BF">
      <w:pPr>
        <w:rPr>
          <w:sz w:val="16"/>
          <w:szCs w:val="16"/>
        </w:rPr>
      </w:pPr>
      <w:hyperlink r:id="rId63">
        <w:r w:rsidDel="00000000" w:rsidR="00000000" w:rsidRPr="00000000">
          <w:rPr>
            <w:color w:val="1155cc"/>
            <w:sz w:val="16"/>
            <w:szCs w:val="16"/>
            <w:u w:val="single"/>
            <w:rtl w:val="0"/>
          </w:rPr>
          <w:t xml:space="preserve">https://www.perfil.com/noticias/sociedad/crece-la-cifra-de-varones-que-estudian-para-recibirse-de-maestros-jardineros.phtml</w:t>
        </w:r>
      </w:hyperlink>
      <w:r w:rsidDel="00000000" w:rsidR="00000000" w:rsidRPr="00000000">
        <w:rPr>
          <w:sz w:val="16"/>
          <w:szCs w:val="16"/>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4"/>
        </w:numPr>
        <w:ind w:left="720" w:hanging="360"/>
        <w:rPr>
          <w:u w:val="none"/>
        </w:rPr>
      </w:pPr>
      <w:r w:rsidDel="00000000" w:rsidR="00000000" w:rsidRPr="00000000">
        <w:rPr>
          <w:rtl w:val="0"/>
        </w:rPr>
        <w:t xml:space="preserve">¿En qué año se decretó la creación del Consejo Federal para la prevención y el abordaje de femicidios, travesticidios y </w:t>
      </w:r>
      <w:r w:rsidDel="00000000" w:rsidR="00000000" w:rsidRPr="00000000">
        <w:rPr>
          <w:rtl w:val="0"/>
        </w:rPr>
        <w:t xml:space="preserve">transfemicidios</w:t>
      </w:r>
      <w:r w:rsidDel="00000000" w:rsidR="00000000" w:rsidRPr="00000000">
        <w:rPr>
          <w:rtl w:val="0"/>
        </w:rPr>
        <w:t xml:space="preserve">?</w:t>
      </w:r>
    </w:p>
    <w:p w:rsidR="00000000" w:rsidDel="00000000" w:rsidP="00000000" w:rsidRDefault="00000000" w:rsidRPr="00000000" w14:paraId="000001C3">
      <w:pPr>
        <w:numPr>
          <w:ilvl w:val="1"/>
          <w:numId w:val="4"/>
        </w:numPr>
        <w:ind w:left="1440" w:hanging="360"/>
        <w:rPr>
          <w:shd w:fill="b6d7a8" w:val="clear"/>
        </w:rPr>
      </w:pPr>
      <w:r w:rsidDel="00000000" w:rsidR="00000000" w:rsidRPr="00000000">
        <w:rPr>
          <w:shd w:fill="b6d7a8" w:val="clear"/>
          <w:rtl w:val="0"/>
        </w:rPr>
        <w:t xml:space="preserve">2021</w:t>
      </w:r>
    </w:p>
    <w:p w:rsidR="00000000" w:rsidDel="00000000" w:rsidP="00000000" w:rsidRDefault="00000000" w:rsidRPr="00000000" w14:paraId="000001C4">
      <w:pPr>
        <w:numPr>
          <w:ilvl w:val="1"/>
          <w:numId w:val="4"/>
        </w:numPr>
        <w:ind w:left="1440" w:hanging="360"/>
        <w:rPr>
          <w:u w:val="none"/>
        </w:rPr>
      </w:pPr>
      <w:r w:rsidDel="00000000" w:rsidR="00000000" w:rsidRPr="00000000">
        <w:rPr>
          <w:rtl w:val="0"/>
        </w:rPr>
        <w:t xml:space="preserve">2004</w:t>
      </w:r>
    </w:p>
    <w:p w:rsidR="00000000" w:rsidDel="00000000" w:rsidP="00000000" w:rsidRDefault="00000000" w:rsidRPr="00000000" w14:paraId="000001C5">
      <w:pPr>
        <w:numPr>
          <w:ilvl w:val="1"/>
          <w:numId w:val="4"/>
        </w:numPr>
        <w:ind w:left="1440" w:hanging="360"/>
        <w:rPr>
          <w:u w:val="none"/>
        </w:rPr>
      </w:pPr>
      <w:r w:rsidDel="00000000" w:rsidR="00000000" w:rsidRPr="00000000">
        <w:rPr>
          <w:rtl w:val="0"/>
        </w:rPr>
        <w:t xml:space="preserve">2012</w:t>
      </w:r>
    </w:p>
    <w:p w:rsidR="00000000" w:rsidDel="00000000" w:rsidP="00000000" w:rsidRDefault="00000000" w:rsidRPr="00000000" w14:paraId="000001C6">
      <w:pPr>
        <w:numPr>
          <w:ilvl w:val="1"/>
          <w:numId w:val="4"/>
        </w:numPr>
        <w:ind w:left="1440" w:hanging="360"/>
        <w:rPr>
          <w:u w:val="none"/>
        </w:rPr>
      </w:pPr>
      <w:r w:rsidDel="00000000" w:rsidR="00000000" w:rsidRPr="00000000">
        <w:rPr>
          <w:rtl w:val="0"/>
        </w:rPr>
        <w:t xml:space="preserve">2009</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sz w:val="20"/>
          <w:szCs w:val="20"/>
          <w:rtl w:val="0"/>
        </w:rPr>
        <w:t xml:space="preserve">INFO: El Decreto 123/2021 fue creado con el objetivo de establecer un ámbito de trabajo interinstitucional de abordaje integral, eficaz y articulado que involucre a distintos organismos relacionados con el Estado Nacional.</w:t>
      </w:r>
    </w:p>
    <w:p w:rsidR="00000000" w:rsidDel="00000000" w:rsidP="00000000" w:rsidRDefault="00000000" w:rsidRPr="00000000" w14:paraId="000001C9">
      <w:pPr>
        <w:rPr>
          <w:i w:val="1"/>
          <w:sz w:val="16"/>
          <w:szCs w:val="16"/>
        </w:rPr>
      </w:pPr>
      <w:r w:rsidDel="00000000" w:rsidR="00000000" w:rsidRPr="00000000">
        <w:rPr>
          <w:i w:val="1"/>
          <w:sz w:val="16"/>
          <w:szCs w:val="16"/>
          <w:rtl w:val="0"/>
        </w:rPr>
        <w:t xml:space="preserve">Link:</w:t>
      </w:r>
      <w:hyperlink r:id="rId64">
        <w:r w:rsidDel="00000000" w:rsidR="00000000" w:rsidRPr="00000000">
          <w:rPr>
            <w:i w:val="1"/>
            <w:color w:val="1155cc"/>
            <w:sz w:val="16"/>
            <w:szCs w:val="16"/>
            <w:u w:val="single"/>
            <w:rtl w:val="0"/>
          </w:rPr>
          <w:t xml:space="preserve">https://oig.cepal.org/sites/default/files/2021_decreto_1232021_arg.pdf</w:t>
        </w:r>
      </w:hyperlink>
      <w:r w:rsidDel="00000000" w:rsidR="00000000" w:rsidRPr="00000000">
        <w:rPr>
          <w:i w:val="1"/>
          <w:sz w:val="16"/>
          <w:szCs w:val="16"/>
          <w:rtl w:val="0"/>
        </w:rPr>
        <w:t xml:space="preserv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hyperlink r:id="rId65">
        <w:r w:rsidDel="00000000" w:rsidR="00000000" w:rsidRPr="00000000">
          <w:rPr>
            <w:color w:val="1155cc"/>
            <w:u w:val="single"/>
            <w:rtl w:val="0"/>
          </w:rPr>
          <w:t xml:space="preserve">https://www.estadisticaciudad.gob.ar/si/genero/principal</w:t>
        </w:r>
      </w:hyperlink>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GRAFICOS:</w:t>
      </w:r>
    </w:p>
    <w:p w:rsidR="00000000" w:rsidDel="00000000" w:rsidP="00000000" w:rsidRDefault="00000000" w:rsidRPr="00000000" w14:paraId="000001D0">
      <w:pPr>
        <w:rPr/>
      </w:pPr>
      <w:r w:rsidDel="00000000" w:rsidR="00000000" w:rsidRPr="00000000">
        <w:rPr/>
        <w:drawing>
          <wp:inline distB="114300" distT="114300" distL="114300" distR="114300">
            <wp:extent cx="2952750" cy="2952750"/>
            <wp:effectExtent b="0" l="0" r="0" t="0"/>
            <wp:docPr id="3" name="image5.png"/>
            <a:graphic>
              <a:graphicData uri="http://schemas.openxmlformats.org/drawingml/2006/picture">
                <pic:pic>
                  <pic:nvPicPr>
                    <pic:cNvPr id="0" name="image5.png"/>
                    <pic:cNvPicPr preferRelativeResize="0"/>
                  </pic:nvPicPr>
                  <pic:blipFill>
                    <a:blip r:embed="rId66"/>
                    <a:srcRect b="0" l="0" r="0" t="0"/>
                    <a:stretch>
                      <a:fillRect/>
                    </a:stretch>
                  </pic:blipFill>
                  <pic:spPr>
                    <a:xfrm>
                      <a:off x="0" y="0"/>
                      <a:ext cx="2952750" cy="29527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54.3307086614175"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elesurtv.net/news/dia-contra-discriminacion-celebracion-mayor-indice-mundial--20190320-0019.html" TargetMode="External"/><Relationship Id="rId42" Type="http://schemas.openxmlformats.org/officeDocument/2006/relationships/hyperlink" Target="https://www.unc.edu.ar/sites/default/files/Informe%20INADI.pdf" TargetMode="External"/><Relationship Id="rId41" Type="http://schemas.openxmlformats.org/officeDocument/2006/relationships/hyperlink" Target="https://www.unc.edu.ar/sites/default/files/Informe%20INADI.pdf" TargetMode="External"/><Relationship Id="rId44" Type="http://schemas.openxmlformats.org/officeDocument/2006/relationships/hyperlink" Target="https://es.statista.com/estadisticas/1296951/grupos-sociales-con-mayor-discriminacion-en-diversos-paises-de-america-latina/" TargetMode="External"/><Relationship Id="rId43" Type="http://schemas.openxmlformats.org/officeDocument/2006/relationships/hyperlink" Target="https://www.unc.edu.ar/sites/default/files/Informe%20INADI.pdf" TargetMode="External"/><Relationship Id="rId46" Type="http://schemas.openxmlformats.org/officeDocument/2006/relationships/hyperlink" Target="https://blog.oxfamintermon.org/5-ejemplos-de-desigualdad-entre-hombres-y-mujeres/#Desigualdad_entre_hombres_y_mujeres_ejemplos" TargetMode="External"/><Relationship Id="rId45" Type="http://schemas.openxmlformats.org/officeDocument/2006/relationships/hyperlink" Target="https://www.unc.edu.ar/sites/default/files/Informe%20INADI.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edi.org.ar/mujer-en-ingenieria/" TargetMode="External"/><Relationship Id="rId48" Type="http://schemas.openxmlformats.org/officeDocument/2006/relationships/hyperlink" Target="https://www.argentina.gob.ar/sites/default/files/las_brechas_de_genero_en_la_argentina_0.pdf" TargetMode="External"/><Relationship Id="rId47" Type="http://schemas.openxmlformats.org/officeDocument/2006/relationships/hyperlink" Target="https://www.significados.com/ejemplos-desigualdad-social/" TargetMode="External"/><Relationship Id="rId49" Type="http://schemas.openxmlformats.org/officeDocument/2006/relationships/hyperlink" Target="https://chequeado.com/el-explicador/ocho-indicadores-que-ilustran-las-desigualdades-que-enfrentan-las-mujeres/" TargetMode="External"/><Relationship Id="rId5" Type="http://schemas.openxmlformats.org/officeDocument/2006/relationships/styles" Target="styles.xml"/><Relationship Id="rId6" Type="http://schemas.openxmlformats.org/officeDocument/2006/relationships/hyperlink" Target="https://rieoei.org/historico/documentos/rie23a04.htm" TargetMode="External"/><Relationship Id="rId7" Type="http://schemas.openxmlformats.org/officeDocument/2006/relationships/hyperlink" Target="https://www.buenosaires.gob.ar/educacion/estudiantes/sistema-educativo/educacion-especial/inclusion-educativa" TargetMode="External"/><Relationship Id="rId8" Type="http://schemas.openxmlformats.org/officeDocument/2006/relationships/hyperlink" Target="https://www.cippec.org/textual/casi-6-de-cada-10-estudiantes-universitarios-son-mujeres-pero-de-ellas-solo-el-25-estudian-ingenieria-y-ciencias-aplicadas/" TargetMode="External"/><Relationship Id="rId31" Type="http://schemas.openxmlformats.org/officeDocument/2006/relationships/hyperlink" Target="https://es.statista.com/grafico/27053/grupos-etnicos-o-sociales-mas-discriminados-en-america-latina/#:~:text=Al%20desglosar%20las%20respuestas%20por,Uruguay%2C%20con%20el%2015%25" TargetMode="External"/><Relationship Id="rId30" Type="http://schemas.openxmlformats.org/officeDocument/2006/relationships/hyperlink" Target="https://www.ambito.com/informacion-general/programa-conectar-igualdad/plan-conectar-igualdad-como-recibir-las-computadoras-gratis-requisitos-y-donde-inscribirse-n5446399" TargetMode="External"/><Relationship Id="rId33" Type="http://schemas.openxmlformats.org/officeDocument/2006/relationships/hyperlink" Target="https://alertacontraelracismo.pe/preguntas-frecuentes" TargetMode="External"/><Relationship Id="rId32" Type="http://schemas.openxmlformats.org/officeDocument/2006/relationships/hyperlink" Target="https://www.eeoc.gov/es/youth/discriminacion-por-razacolor-preguntas-frecuentes#Q1" TargetMode="External"/><Relationship Id="rId35" Type="http://schemas.openxmlformats.org/officeDocument/2006/relationships/hyperlink" Target="https://kidshealth.org/es/teens/tips-disagree.html" TargetMode="External"/><Relationship Id="rId34" Type="http://schemas.openxmlformats.org/officeDocument/2006/relationships/hyperlink" Target="https://www.voicesofyouth.org/es/blog/cinco-cosas-que-puedes-hacer-para-frenar-el-racismo-y-la-discriminacion" TargetMode="External"/><Relationship Id="rId37" Type="http://schemas.openxmlformats.org/officeDocument/2006/relationships/hyperlink" Target="https://www.diainternacionalde.com/ficha/dia-mundial-diversidad-cultural" TargetMode="External"/><Relationship Id="rId36" Type="http://schemas.openxmlformats.org/officeDocument/2006/relationships/hyperlink" Target="https://cordoba.conicet.gov.ar/dia-del-respeto-a-la-diversidad-cultural/#:~:text=comunidades%20y%20pa%C3%ADses%22.-,Este%20d%C3%ADa%20nos%20invita%20a%20reivindicar%20el%20di%C3%A1logo%2C%20intercambio%20y,haciendo%20grande%20a%20nuestro%20pa%C3%ADs" TargetMode="External"/><Relationship Id="rId39" Type="http://schemas.openxmlformats.org/officeDocument/2006/relationships/hyperlink" Target="https://www.unc.edu.ar/sites/default/files/Informe%20INADI.pdf" TargetMode="External"/><Relationship Id="rId38" Type="http://schemas.openxmlformats.org/officeDocument/2006/relationships/hyperlink" Target="https://www.argentina.gob.ar/noticias/12-de-octubre-dia-del-respeto-la-diversidad-cultural-0" TargetMode="External"/><Relationship Id="rId62" Type="http://schemas.openxmlformats.org/officeDocument/2006/relationships/hyperlink" Target="https://www.perfil.com/noticias/actualidad/ama-de-casa-una-ocupacion-en-donde-el-genero-no-se-debate.phtml" TargetMode="External"/><Relationship Id="rId61" Type="http://schemas.openxmlformats.org/officeDocument/2006/relationships/hyperlink" Target="https://www.redaccion.com.ar/mujeres-en-la-escuela-tecnica-como-suman-a-las-adolescentes-las-provincias-con-mas-alumnas-en-colegios-de-esta-modalidad/#:~:text=es%20una%20excepci%C3%B3n.-,Seg%C3%BAn%20datos%20del%20Instituto%20Nacional%20de%20Educaci%C3%B3n%20Tecnol%C3%B3gica%20(INET)%2C,argentinas%2C%20solo%2033%20son%20mujeres" TargetMode="External"/><Relationship Id="rId20" Type="http://schemas.openxmlformats.org/officeDocument/2006/relationships/image" Target="media/image2.png"/><Relationship Id="rId64" Type="http://schemas.openxmlformats.org/officeDocument/2006/relationships/hyperlink" Target="https://oig.cepal.org/sites/default/files/2021_decreto_1232021_arg.pdf" TargetMode="External"/><Relationship Id="rId63" Type="http://schemas.openxmlformats.org/officeDocument/2006/relationships/hyperlink" Target="https://www.perfil.com/noticias/sociedad/crece-la-cifra-de-varones-que-estudian-para-recibirse-de-maestros-jardineros.phtml" TargetMode="External"/><Relationship Id="rId22" Type="http://schemas.openxmlformats.org/officeDocument/2006/relationships/hyperlink" Target="https://www.magyp.gob.ar/sitio/areas/cambio_rural/boletin/nivel_educativo.php" TargetMode="External"/><Relationship Id="rId66" Type="http://schemas.openxmlformats.org/officeDocument/2006/relationships/image" Target="media/image5.png"/><Relationship Id="rId21" Type="http://schemas.openxmlformats.org/officeDocument/2006/relationships/image" Target="media/image6.png"/><Relationship Id="rId65" Type="http://schemas.openxmlformats.org/officeDocument/2006/relationships/hyperlink" Target="https://www.estadisticaciudad.gob.ar/si/genero/principal" TargetMode="External"/><Relationship Id="rId24" Type="http://schemas.openxmlformats.org/officeDocument/2006/relationships/hyperlink" Target="https://prezi.com/sxgjdwaftwep/analfabetismo-y-su-impacto-en-la-argentina/" TargetMode="External"/><Relationship Id="rId23" Type="http://schemas.openxmlformats.org/officeDocument/2006/relationships/image" Target="media/image9.png"/><Relationship Id="rId60" Type="http://schemas.openxmlformats.org/officeDocument/2006/relationships/hyperlink" Target="https://www.estadisticaciudad.gob.ar/si/genero/principal-indicador?annio=2020&amp;indicador=max_neduc_ocup&amp;cortante=%7B%22sexo%22:true,%22annio%22:true,%22n_instruc%22:true%7D#&amp;grafico" TargetMode="External"/><Relationship Id="rId26" Type="http://schemas.openxmlformats.org/officeDocument/2006/relationships/hyperlink" Target="https://www.ineed.edu.uy/nuestro-trabajo/recopilacion-de-trabajos-sobre-covid-19-y-educacion/539-las-desigualdades-educativas-durante-la-pandemia-en-la-educacion-primaria-de-argentina.html#:~:text=Hip%C3%B3tesis%3A%20La%20brecha%20digital%20y,intensifica%20durante%20tiempos%20de%20pandemia" TargetMode="External"/><Relationship Id="rId25" Type="http://schemas.openxmlformats.org/officeDocument/2006/relationships/hyperlink" Target="https://datosmacro.expansion.com/demografia/tasa-alfabetizacion/argentina#:~:text=Argentina%20tiene%2C%20seg%C3%BAn%20publica%20la,tasa%20de%20alfabetizaci%C3%B3n%20del%2099%25.&amp;text=En%20el%20ranking%20de%20tasa,ranking%20de%20tasa%20de%20alfabetizaci%C3%B3n" TargetMode="External"/><Relationship Id="rId28" Type="http://schemas.openxmlformats.org/officeDocument/2006/relationships/hyperlink" Target="http://www.inet.edu.ar/index.php/institucional/normativa/ley-de-educacion-nacional/" TargetMode="External"/><Relationship Id="rId27" Type="http://schemas.openxmlformats.org/officeDocument/2006/relationships/hyperlink" Target="https://obepe.org/covid-19/desercion-escolar-causas-propuestas-voz-actores-y-actoras/" TargetMode="External"/><Relationship Id="rId29" Type="http://schemas.openxmlformats.org/officeDocument/2006/relationships/hyperlink" Target="https://www.timetoast.com/timelines/historia-de-las-leyes-educativas-en-argentina-75255706-7602-456f-a97e-6ba64907990c" TargetMode="External"/><Relationship Id="rId51" Type="http://schemas.openxmlformats.org/officeDocument/2006/relationships/hyperlink" Target="https://www.argentina.gob.ar/sigen/observatorio-de-politicas-de-genero/documentacion/resolucion-342020#:~:text=Que%2C%20asimismo%2C%20por%20el%20art%C3%ADculo,y%20en%20el%20r%C3%A9gimen%20electoral" TargetMode="External"/><Relationship Id="rId50" Type="http://schemas.openxmlformats.org/officeDocument/2006/relationships/hyperlink" Target="https://www.neuquencapital.gov.ar/actividades/dia-nacional-del-ama-de-casa/#:~:text=El%201%20de%20diciembre%20se,el%20cuidado%20de%20sus%20hogares" TargetMode="External"/><Relationship Id="rId53" Type="http://schemas.openxmlformats.org/officeDocument/2006/relationships/image" Target="media/image3.png"/><Relationship Id="rId52" Type="http://schemas.openxmlformats.org/officeDocument/2006/relationships/hyperlink" Target="https://es.statista.com/grafico/22866/ranking-de-paises-segun-su-puntuacion-en-el-indice-global-de-brecha-de-genero/" TargetMode="External"/><Relationship Id="rId11" Type="http://schemas.openxmlformats.org/officeDocument/2006/relationships/hyperlink" Target="https://www.universia.net/cl/actualidad/orientacion-academica/carreras-mas-populares-entre-hombres-mujeres-1142005.html" TargetMode="External"/><Relationship Id="rId55" Type="http://schemas.openxmlformats.org/officeDocument/2006/relationships/image" Target="media/image8.png"/><Relationship Id="rId10" Type="http://schemas.openxmlformats.org/officeDocument/2006/relationships/hyperlink" Target="https://www.argentina.gob.ar/noticias/las-mujeres-superan-en-mas-del-10-los-varones-en-cantidad-de-estudiantes-y-en-egresadas-en" TargetMode="External"/><Relationship Id="rId54" Type="http://schemas.openxmlformats.org/officeDocument/2006/relationships/hyperlink" Target="https://www.expoknews.com/10-paises-con-mas-desigualdad-de-genero/" TargetMode="External"/><Relationship Id="rId13" Type="http://schemas.openxmlformats.org/officeDocument/2006/relationships/hyperlink" Target="https://www.lavanguardia.com/estilos-de-vida/20131108/54393123779/desigualdad-en-las-aulas.html" TargetMode="External"/><Relationship Id="rId57" Type="http://schemas.openxmlformats.org/officeDocument/2006/relationships/hyperlink" Target="https://indicadoresgenero.politicassociales.gob.ar/ver-indicador/55" TargetMode="External"/><Relationship Id="rId12" Type="http://schemas.openxmlformats.org/officeDocument/2006/relationships/image" Target="media/image1.png"/><Relationship Id="rId56" Type="http://schemas.openxmlformats.org/officeDocument/2006/relationships/hyperlink" Target="https://www.estadisticaciudad.gob.ar/si/genero/principal-indicador?indicador=pob_asal_prec#" TargetMode="External"/><Relationship Id="rId15" Type="http://schemas.openxmlformats.org/officeDocument/2006/relationships/image" Target="media/image7.png"/><Relationship Id="rId59" Type="http://schemas.openxmlformats.org/officeDocument/2006/relationships/hyperlink" Target="https://www.estadisticaciudad.gob.ar/si/genero/principal-indicador?annio=2020&amp;indicador=gen_auto&amp;cortante=%7B%22annio%22:true,%22g_edad%22:true,%22auto_genero%22:true" TargetMode="External"/><Relationship Id="rId14" Type="http://schemas.openxmlformats.org/officeDocument/2006/relationships/hyperlink" Target="http://www.scielo.org.mx/scielo.php?script=sci_arttext&amp;pid=S0185-26982012000500004" TargetMode="External"/><Relationship Id="rId58" Type="http://schemas.openxmlformats.org/officeDocument/2006/relationships/image" Target="media/image4.png"/><Relationship Id="rId17" Type="http://schemas.openxmlformats.org/officeDocument/2006/relationships/hyperlink" Target="https://www.glassdoor.com.ar/Sueldos/profesor-de-secundaria-sueldo-SRCH_KO0,22.htm" TargetMode="External"/><Relationship Id="rId16" Type="http://schemas.openxmlformats.org/officeDocument/2006/relationships/hyperlink" Target="https://www.youtube.com/watch?v=U02KtetPiT8" TargetMode="External"/><Relationship Id="rId19" Type="http://schemas.openxmlformats.org/officeDocument/2006/relationships/hyperlink" Target="https://www.infobae.com/educacion/2018/03/28/los-alumnos-argentinos-tienen-74-horas-menos-de-clase-que-el-promedio-como-afecta-el-aprendizaje/#:~:text=Cuando%20el%20promedio%20de%20la,720%20horas%20dentro%20del%20aula" TargetMode="External"/><Relationship Id="rId18" Type="http://schemas.openxmlformats.org/officeDocument/2006/relationships/hyperlink" Target="https://www.argentina.gob.ar/educacion/evaluacion-e-informacion-educativa/documentacion/gasto-educacion-por-nivel-y-obj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