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Caveat" w:cs="Caveat" w:eastAsia="Caveat" w:hAnsi="Caveat"/>
          <w:b w:val="1"/>
          <w:color w:val="8e7cc3"/>
          <w:sz w:val="66"/>
          <w:szCs w:val="66"/>
          <w:u w:val="single"/>
        </w:rPr>
      </w:pPr>
      <w:r w:rsidDel="00000000" w:rsidR="00000000" w:rsidRPr="00000000">
        <w:rPr>
          <w:rFonts w:ascii="Caveat" w:cs="Caveat" w:eastAsia="Caveat" w:hAnsi="Caveat"/>
          <w:b w:val="1"/>
          <w:color w:val="8e7cc3"/>
          <w:sz w:val="66"/>
          <w:szCs w:val="66"/>
          <w:u w:val="single"/>
          <w:rtl w:val="0"/>
        </w:rPr>
        <w:t xml:space="preserve">Proyecto Interdisciplinario</w:t>
      </w:r>
    </w:p>
    <w:p w:rsidR="00000000" w:rsidDel="00000000" w:rsidP="00000000" w:rsidRDefault="00000000" w:rsidRPr="00000000" w14:paraId="00000002">
      <w:pPr>
        <w:ind w:left="0" w:firstLine="0"/>
        <w:jc w:val="left"/>
        <w:rPr>
          <w:sz w:val="48"/>
          <w:szCs w:val="48"/>
        </w:rPr>
      </w:pPr>
      <w:r w:rsidDel="00000000" w:rsidR="00000000" w:rsidRPr="00000000">
        <w:rPr>
          <w:rtl w:val="0"/>
        </w:rPr>
      </w:r>
    </w:p>
    <w:p w:rsidR="00000000" w:rsidDel="00000000" w:rsidP="00000000" w:rsidRDefault="00000000" w:rsidRPr="00000000" w14:paraId="00000003">
      <w:pPr>
        <w:ind w:left="0" w:firstLine="0"/>
        <w:jc w:val="both"/>
        <w:rPr>
          <w:i w:val="1"/>
          <w:sz w:val="24"/>
          <w:szCs w:val="24"/>
          <w:u w:val="single"/>
        </w:rPr>
      </w:pPr>
      <w:r w:rsidDel="00000000" w:rsidR="00000000" w:rsidRPr="00000000">
        <w:rPr>
          <w:i w:val="1"/>
          <w:sz w:val="24"/>
          <w:szCs w:val="24"/>
          <w:u w:val="single"/>
          <w:rtl w:val="0"/>
        </w:rPr>
        <w:t xml:space="preserve">Grupo N°16</w:t>
      </w:r>
    </w:p>
    <w:p w:rsidR="00000000" w:rsidDel="00000000" w:rsidP="00000000" w:rsidRDefault="00000000" w:rsidRPr="00000000" w14:paraId="00000004">
      <w:pPr>
        <w:ind w:left="0" w:firstLine="0"/>
        <w:jc w:val="both"/>
        <w:rPr>
          <w:sz w:val="24"/>
          <w:szCs w:val="24"/>
        </w:rPr>
      </w:pPr>
      <w:r w:rsidDel="00000000" w:rsidR="00000000" w:rsidRPr="00000000">
        <w:rPr>
          <w:rtl w:val="0"/>
        </w:rPr>
      </w:r>
    </w:p>
    <w:p w:rsidR="00000000" w:rsidDel="00000000" w:rsidP="00000000" w:rsidRDefault="00000000" w:rsidRPr="00000000" w14:paraId="00000005">
      <w:pPr>
        <w:ind w:left="0" w:firstLine="0"/>
        <w:jc w:val="both"/>
        <w:rPr>
          <w:sz w:val="24"/>
          <w:szCs w:val="24"/>
        </w:rPr>
      </w:pPr>
      <w:r w:rsidDel="00000000" w:rsidR="00000000" w:rsidRPr="00000000">
        <w:rPr>
          <w:i w:val="1"/>
          <w:sz w:val="24"/>
          <w:szCs w:val="24"/>
          <w:u w:val="single"/>
          <w:rtl w:val="0"/>
        </w:rPr>
        <w:t xml:space="preserve">Integrantes</w:t>
      </w:r>
      <w:r w:rsidDel="00000000" w:rsidR="00000000" w:rsidRPr="00000000">
        <w:rPr>
          <w:sz w:val="24"/>
          <w:szCs w:val="24"/>
          <w:rtl w:val="0"/>
        </w:rPr>
        <w:t xml:space="preserve">: Santiago Balanzat, Franco Grillo Herbon, Lautaro Miguez, Santiago Odriozola</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i w:val="1"/>
          <w:sz w:val="24"/>
          <w:szCs w:val="24"/>
          <w:u w:val="single"/>
          <w:rtl w:val="0"/>
        </w:rPr>
        <w:t xml:space="preserve">Curso</w:t>
      </w:r>
      <w:r w:rsidDel="00000000" w:rsidR="00000000" w:rsidRPr="00000000">
        <w:rPr>
          <w:sz w:val="24"/>
          <w:szCs w:val="24"/>
          <w:rtl w:val="0"/>
        </w:rPr>
        <w:t xml:space="preserve">: 5° "A" - Informática</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i w:val="1"/>
          <w:sz w:val="24"/>
          <w:szCs w:val="24"/>
          <w:u w:val="single"/>
          <w:rtl w:val="0"/>
        </w:rPr>
        <w:t xml:space="preserve">Propuesta</w:t>
      </w:r>
      <w:r w:rsidDel="00000000" w:rsidR="00000000" w:rsidRPr="00000000">
        <w:rPr>
          <w:sz w:val="24"/>
          <w:szCs w:val="24"/>
          <w:rtl w:val="0"/>
        </w:rPr>
        <w:t xml:space="preserve">: Fomentar la Industria, Innovación e Infraestructura (ODS 9) mediante un juego que tenga como objetivo desarrollar nuestras Fábricas(generan plata con valor agregado), Plantas de energía (generan energía para nuestras fábricas)  y recolección de recursos (materiales para fabricar los productos que vendamos)</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i w:val="1"/>
          <w:sz w:val="24"/>
          <w:szCs w:val="24"/>
          <w:u w:val="single"/>
          <w:rtl w:val="0"/>
        </w:rPr>
        <w:t xml:space="preserve">Título de la propuesta</w:t>
      </w:r>
      <w:r w:rsidDel="00000000" w:rsidR="00000000" w:rsidRPr="00000000">
        <w:rPr>
          <w:sz w:val="24"/>
          <w:szCs w:val="24"/>
          <w:rtl w:val="0"/>
        </w:rPr>
        <w:t xml:space="preserve">: "Industrial Manager"</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i w:val="1"/>
          <w:sz w:val="24"/>
          <w:szCs w:val="24"/>
          <w:u w:val="single"/>
          <w:rtl w:val="0"/>
        </w:rPr>
        <w:t xml:space="preserve">Descripción</w:t>
      </w:r>
      <w:r w:rsidDel="00000000" w:rsidR="00000000" w:rsidRPr="00000000">
        <w:rPr>
          <w:sz w:val="24"/>
          <w:szCs w:val="24"/>
          <w:rtl w:val="0"/>
        </w:rPr>
        <w:t xml:space="preserve">: El jugador tendrá de inicio cada uno de los tres edificios y los recursos necesarios para trabajar en el inicio (dinero, materiales y energía). Cada uno de los edificios produce uno de los respectivos recursos (recolector de materiales necesita energía y dinero, mientras este nos da materiales; planta de energía necesita dinero y materiales, mientras que esta genera electricidad; y la fábrica que necesita materiales y electricidad, y genera dinero). El jugador va a poder mejorar los edificios o construir más de estos, mientras éste mantenga el balance para que no se pare la producción por falta de recursos. También contará con un “menú de innovaciones” en donde puede hacer mejoras especiales que tardan un tiempo en terminarse pero dan una mejora para todos los edificios de un tipo en específico.</w:t>
      </w:r>
    </w:p>
    <w:p w:rsidR="00000000" w:rsidDel="00000000" w:rsidP="00000000" w:rsidRDefault="00000000" w:rsidRPr="00000000" w14:paraId="0000000F">
      <w:pPr>
        <w:jc w:val="both"/>
        <w:rPr>
          <w:sz w:val="24"/>
          <w:szCs w:val="24"/>
        </w:rPr>
      </w:pPr>
      <w:r w:rsidDel="00000000" w:rsidR="00000000" w:rsidRPr="00000000">
        <w:rPr>
          <w:sz w:val="24"/>
          <w:szCs w:val="24"/>
          <w:rtl w:val="0"/>
        </w:rPr>
        <w:tab/>
        <w:t xml:space="preserve">También cada vez que el jugador quiera hacer alguna mejora, este tendrá que contestar una pregunta relacionada con el ODS 9, en caso de acertar la mejora se realiza con éxito, pero si se responde incorrectamente solo pierde el dinero invertido. </w:t>
      </w:r>
    </w:p>
    <w:p w:rsidR="00000000" w:rsidDel="00000000" w:rsidP="00000000" w:rsidRDefault="00000000" w:rsidRPr="00000000" w14:paraId="00000010">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