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54137" w14:textId="55437C43" w:rsidR="00D56B0C" w:rsidRPr="00DC5FF3" w:rsidRDefault="00D56B0C" w:rsidP="00D56B0C">
      <w:pPr>
        <w:spacing w:after="0" w:line="240" w:lineRule="auto"/>
        <w:rPr>
          <w:rFonts w:ascii="Times New Roman" w:hAnsi="Times New Roman" w:cs="Times New Roman"/>
          <w:sz w:val="32"/>
          <w:szCs w:val="32"/>
        </w:rPr>
      </w:pPr>
      <w:r w:rsidRPr="00DC5FF3">
        <w:rPr>
          <w:rFonts w:ascii="Times New Roman" w:hAnsi="Times New Roman" w:cs="Times New Roman"/>
          <w:sz w:val="32"/>
          <w:szCs w:val="32"/>
        </w:rPr>
        <w:t>Text: Exodus 20:1-17; John 1:17</w:t>
      </w:r>
    </w:p>
    <w:p w14:paraId="6A13C17B" w14:textId="58DBDA8E" w:rsidR="00D56B0C" w:rsidRPr="009C1C2C" w:rsidRDefault="00D56B0C" w:rsidP="00D56B0C">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Introduction: </w:t>
      </w:r>
      <w:r w:rsidR="00B427B1">
        <w:rPr>
          <w:rFonts w:ascii="Times New Roman" w:hAnsi="Times New Roman" w:cs="Times New Roman"/>
          <w:b/>
          <w:bCs/>
          <w:sz w:val="32"/>
          <w:szCs w:val="32"/>
        </w:rPr>
        <w:t>Scripture Reading</w:t>
      </w:r>
      <w:r w:rsidR="00CA49D7">
        <w:rPr>
          <w:rFonts w:ascii="Times New Roman" w:hAnsi="Times New Roman" w:cs="Times New Roman"/>
          <w:b/>
          <w:bCs/>
          <w:sz w:val="32"/>
          <w:szCs w:val="32"/>
        </w:rPr>
        <w:t xml:space="preserve">- </w:t>
      </w:r>
      <w:r w:rsidR="00274384">
        <w:rPr>
          <w:rFonts w:ascii="Times New Roman" w:hAnsi="Times New Roman" w:cs="Times New Roman"/>
          <w:b/>
          <w:bCs/>
          <w:sz w:val="32"/>
          <w:szCs w:val="32"/>
        </w:rPr>
        <w:t>Exodus 20:1-17</w:t>
      </w:r>
    </w:p>
    <w:p w14:paraId="12F2781C" w14:textId="77777777" w:rsidR="00D56B0C" w:rsidRPr="00DC5FF3" w:rsidRDefault="00D56B0C" w:rsidP="00D56B0C">
      <w:pPr>
        <w:spacing w:after="0" w:line="240" w:lineRule="auto"/>
        <w:rPr>
          <w:rFonts w:ascii="Times New Roman" w:hAnsi="Times New Roman" w:cs="Times New Roman"/>
          <w:sz w:val="32"/>
          <w:szCs w:val="32"/>
        </w:rPr>
      </w:pPr>
      <w:r w:rsidRPr="00DC5FF3">
        <w:rPr>
          <w:rFonts w:ascii="Times New Roman" w:hAnsi="Times New Roman" w:cs="Times New Roman"/>
          <w:sz w:val="32"/>
          <w:szCs w:val="32"/>
        </w:rPr>
        <w:t>- The Law given to Moses was holy and righteous, but it could not save. It pointed to Christ, who fulfills the Law and offers grace and truth.</w:t>
      </w:r>
    </w:p>
    <w:p w14:paraId="7AF67747" w14:textId="77777777" w:rsidR="00D56B0C" w:rsidRPr="009C1C2C" w:rsidRDefault="00D56B0C" w:rsidP="00D56B0C">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I. The Purpose of the Law </w:t>
      </w:r>
    </w:p>
    <w:p w14:paraId="00F85C4E" w14:textId="77777777" w:rsidR="00C81CA8" w:rsidRDefault="00D56B0C" w:rsidP="00D56B0C">
      <w:pPr>
        <w:spacing w:after="0" w:line="240" w:lineRule="auto"/>
        <w:rPr>
          <w:rFonts w:ascii="Times New Roman" w:hAnsi="Times New Roman" w:cs="Times New Roman"/>
          <w:sz w:val="32"/>
          <w:szCs w:val="32"/>
        </w:rPr>
      </w:pPr>
      <w:r w:rsidRPr="00DC5FF3">
        <w:rPr>
          <w:rFonts w:ascii="Times New Roman" w:hAnsi="Times New Roman" w:cs="Times New Roman"/>
          <w:sz w:val="32"/>
          <w:szCs w:val="32"/>
        </w:rPr>
        <w:t>- Exodus 20:1-17: The Ten Commandments show God’s standard of holiness.</w:t>
      </w:r>
    </w:p>
    <w:p w14:paraId="7D631818" w14:textId="77777777" w:rsidR="00453E41" w:rsidRDefault="00C81CA8" w:rsidP="00453E41">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Kings 22 (Josiah </w:t>
      </w:r>
      <w:r w:rsidR="00453E41">
        <w:rPr>
          <w:rFonts w:ascii="Times New Roman" w:hAnsi="Times New Roman" w:cs="Times New Roman"/>
          <w:sz w:val="32"/>
          <w:szCs w:val="32"/>
        </w:rPr>
        <w:t>orders the temple to be remodeled; Hilkiah, the High Priest, finds the book of the Law.)</w:t>
      </w:r>
    </w:p>
    <w:p w14:paraId="5C4AC5F8" w14:textId="533E91C9" w:rsidR="00D56B0C" w:rsidRPr="00DC5FF3" w:rsidRDefault="00453E41" w:rsidP="00453E41">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Kings 23:1-5 </w:t>
      </w:r>
      <w:r w:rsidR="00D56B0C" w:rsidRPr="00DC5FF3">
        <w:rPr>
          <w:rFonts w:ascii="Times New Roman" w:hAnsi="Times New Roman" w:cs="Times New Roman"/>
          <w:sz w:val="32"/>
          <w:szCs w:val="32"/>
        </w:rPr>
        <w:t xml:space="preserve">  </w:t>
      </w:r>
    </w:p>
    <w:p w14:paraId="13FC838C" w14:textId="256A0986" w:rsidR="00A03D86" w:rsidRPr="00A03D86" w:rsidRDefault="00D56B0C" w:rsidP="00D56B0C">
      <w:pPr>
        <w:spacing w:after="0" w:line="240" w:lineRule="auto"/>
        <w:rPr>
          <w:rFonts w:ascii="Times New Roman" w:hAnsi="Times New Roman" w:cs="Times New Roman"/>
          <w:sz w:val="32"/>
          <w:szCs w:val="32"/>
          <w:lang w:val="x-none"/>
        </w:rPr>
      </w:pPr>
      <w:r w:rsidRPr="00DC5FF3">
        <w:rPr>
          <w:rFonts w:ascii="Times New Roman" w:hAnsi="Times New Roman" w:cs="Times New Roman"/>
          <w:sz w:val="32"/>
          <w:szCs w:val="32"/>
        </w:rPr>
        <w:t xml:space="preserve">- Galatians 3:24: </w:t>
      </w:r>
      <w:r w:rsidR="00994551">
        <w:rPr>
          <w:rFonts w:ascii="Times New Roman" w:hAnsi="Times New Roman" w:cs="Times New Roman"/>
          <w:sz w:val="32"/>
          <w:szCs w:val="32"/>
        </w:rPr>
        <w:t>“</w:t>
      </w:r>
      <w:r w:rsidR="00994551" w:rsidRPr="00994551">
        <w:rPr>
          <w:rFonts w:ascii="Times New Roman" w:hAnsi="Times New Roman" w:cs="Times New Roman"/>
          <w:sz w:val="32"/>
          <w:szCs w:val="32"/>
          <w:lang w:val="x-none"/>
        </w:rPr>
        <w:t xml:space="preserve">Wherefore the law was our schoolmaster </w:t>
      </w:r>
      <w:r w:rsidR="00994551" w:rsidRPr="00994551">
        <w:rPr>
          <w:rFonts w:ascii="Times New Roman" w:hAnsi="Times New Roman" w:cs="Times New Roman"/>
          <w:i/>
          <w:iCs/>
          <w:sz w:val="32"/>
          <w:szCs w:val="32"/>
          <w:lang w:val="x-none"/>
        </w:rPr>
        <w:t>to bring us</w:t>
      </w:r>
      <w:r w:rsidR="00994551" w:rsidRPr="00994551">
        <w:rPr>
          <w:rFonts w:ascii="Times New Roman" w:hAnsi="Times New Roman" w:cs="Times New Roman"/>
          <w:sz w:val="32"/>
          <w:szCs w:val="32"/>
          <w:lang w:val="x-none"/>
        </w:rPr>
        <w:t xml:space="preserve"> unto Christ, that we might be justified by faith.</w:t>
      </w:r>
      <w:r w:rsidR="00994551">
        <w:rPr>
          <w:rFonts w:ascii="Times New Roman" w:hAnsi="Times New Roman" w:cs="Times New Roman"/>
          <w:sz w:val="32"/>
          <w:szCs w:val="32"/>
          <w:lang w:val="x-none"/>
        </w:rPr>
        <w:t>”</w:t>
      </w:r>
    </w:p>
    <w:p w14:paraId="0EA59E7B" w14:textId="77777777" w:rsidR="00D56B0C" w:rsidRPr="009C1C2C" w:rsidRDefault="00D56B0C" w:rsidP="00D56B0C">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II. Christ – The Fulfillment of the Law </w:t>
      </w:r>
    </w:p>
    <w:p w14:paraId="02BD94C0" w14:textId="33D112CC" w:rsidR="00D56B0C" w:rsidRDefault="00D56B0C" w:rsidP="00D56B0C">
      <w:pPr>
        <w:spacing w:after="0" w:line="240" w:lineRule="auto"/>
        <w:rPr>
          <w:rFonts w:ascii="Times New Roman" w:hAnsi="Times New Roman" w:cs="Times New Roman"/>
          <w:sz w:val="32"/>
          <w:szCs w:val="32"/>
          <w:lang w:val="x-none"/>
        </w:rPr>
      </w:pPr>
      <w:r w:rsidRPr="00DC5FF3">
        <w:rPr>
          <w:rFonts w:ascii="Times New Roman" w:hAnsi="Times New Roman" w:cs="Times New Roman"/>
          <w:sz w:val="32"/>
          <w:szCs w:val="32"/>
        </w:rPr>
        <w:t xml:space="preserve">- Matthew 5:17: </w:t>
      </w:r>
      <w:r w:rsidR="00310632">
        <w:rPr>
          <w:rFonts w:ascii="Times New Roman" w:hAnsi="Times New Roman" w:cs="Times New Roman"/>
          <w:sz w:val="32"/>
          <w:szCs w:val="32"/>
        </w:rPr>
        <w:t>“</w:t>
      </w:r>
      <w:r w:rsidR="00310632" w:rsidRPr="00310632">
        <w:rPr>
          <w:rFonts w:ascii="Times New Roman" w:hAnsi="Times New Roman" w:cs="Times New Roman"/>
          <w:sz w:val="32"/>
          <w:szCs w:val="32"/>
          <w:lang w:val="x-none"/>
        </w:rPr>
        <w:t xml:space="preserve">Think not that I </w:t>
      </w:r>
      <w:proofErr w:type="gramStart"/>
      <w:r w:rsidR="00310632" w:rsidRPr="00310632">
        <w:rPr>
          <w:rFonts w:ascii="Times New Roman" w:hAnsi="Times New Roman" w:cs="Times New Roman"/>
          <w:sz w:val="32"/>
          <w:szCs w:val="32"/>
          <w:lang w:val="x-none"/>
        </w:rPr>
        <w:t>am come</w:t>
      </w:r>
      <w:proofErr w:type="gramEnd"/>
      <w:r w:rsidR="00310632" w:rsidRPr="00310632">
        <w:rPr>
          <w:rFonts w:ascii="Times New Roman" w:hAnsi="Times New Roman" w:cs="Times New Roman"/>
          <w:sz w:val="32"/>
          <w:szCs w:val="32"/>
          <w:lang w:val="x-none"/>
        </w:rPr>
        <w:t xml:space="preserve"> to destroy the law, or the prophets: I am not come to destroy, but to fulfil.</w:t>
      </w:r>
      <w:r w:rsidR="00310632">
        <w:rPr>
          <w:rFonts w:ascii="Times New Roman" w:hAnsi="Times New Roman" w:cs="Times New Roman"/>
          <w:sz w:val="32"/>
          <w:szCs w:val="32"/>
          <w:lang w:val="x-none"/>
        </w:rPr>
        <w:t>”</w:t>
      </w:r>
    </w:p>
    <w:p w14:paraId="6C703FE4" w14:textId="07A9E6CC" w:rsidR="0096234D" w:rsidRDefault="0096234D" w:rsidP="00D61592">
      <w:pPr>
        <w:spacing w:after="0" w:line="240" w:lineRule="auto"/>
        <w:ind w:left="720"/>
        <w:rPr>
          <w:rFonts w:ascii="Times New Roman" w:hAnsi="Times New Roman" w:cs="Times New Roman"/>
          <w:sz w:val="32"/>
          <w:szCs w:val="32"/>
          <w:lang w:val="x-none"/>
        </w:rPr>
      </w:pPr>
      <w:r>
        <w:rPr>
          <w:rFonts w:ascii="Times New Roman" w:hAnsi="Times New Roman" w:cs="Times New Roman"/>
          <w:sz w:val="32"/>
          <w:szCs w:val="32"/>
          <w:lang w:val="x-none"/>
        </w:rPr>
        <w:t xml:space="preserve">Col. </w:t>
      </w:r>
      <w:r w:rsidR="00D61592">
        <w:rPr>
          <w:rFonts w:ascii="Times New Roman" w:hAnsi="Times New Roman" w:cs="Times New Roman"/>
          <w:sz w:val="32"/>
          <w:szCs w:val="32"/>
          <w:lang w:val="x-none"/>
        </w:rPr>
        <w:t>2:14 “</w:t>
      </w:r>
      <w:r w:rsidR="00D61592" w:rsidRPr="00D61592">
        <w:rPr>
          <w:rFonts w:ascii="Verdana" w:eastAsiaTheme="minorHAnsi" w:hAnsi="Verdana" w:cs="Verdana"/>
          <w:color w:val="292F33"/>
          <w:kern w:val="0"/>
          <w:lang w:val="x-none" w:eastAsia="x-none"/>
        </w:rPr>
        <w:t xml:space="preserve"> </w:t>
      </w:r>
      <w:r w:rsidR="00D61592" w:rsidRPr="00D61592">
        <w:rPr>
          <w:rFonts w:ascii="Times New Roman" w:hAnsi="Times New Roman" w:cs="Times New Roman"/>
          <w:sz w:val="32"/>
          <w:szCs w:val="32"/>
          <w:lang w:val="x-none"/>
        </w:rPr>
        <w:t>Blotting out the handwriting of ordinances that was against us, which was contrary to us, and took it out of the way, nailing it to his cross;</w:t>
      </w:r>
      <w:r w:rsidR="00D61592">
        <w:rPr>
          <w:rFonts w:ascii="Times New Roman" w:hAnsi="Times New Roman" w:cs="Times New Roman"/>
          <w:sz w:val="32"/>
          <w:szCs w:val="32"/>
          <w:lang w:val="x-none"/>
        </w:rPr>
        <w:t>”</w:t>
      </w:r>
    </w:p>
    <w:p w14:paraId="36F98CF3" w14:textId="641EA235" w:rsidR="001A2D8A" w:rsidRPr="00DC5FF3" w:rsidRDefault="001A2D8A" w:rsidP="00D61592">
      <w:pPr>
        <w:spacing w:after="0" w:line="240" w:lineRule="auto"/>
        <w:ind w:left="720"/>
        <w:rPr>
          <w:rFonts w:ascii="Times New Roman" w:hAnsi="Times New Roman" w:cs="Times New Roman"/>
          <w:sz w:val="32"/>
          <w:szCs w:val="32"/>
        </w:rPr>
      </w:pPr>
      <w:r>
        <w:rPr>
          <w:rFonts w:ascii="Times New Roman" w:hAnsi="Times New Roman" w:cs="Times New Roman"/>
          <w:sz w:val="32"/>
          <w:szCs w:val="32"/>
          <w:lang w:val="x-none"/>
        </w:rPr>
        <w:t xml:space="preserve">Heb. </w:t>
      </w:r>
      <w:r w:rsidR="0066741C">
        <w:rPr>
          <w:rFonts w:ascii="Times New Roman" w:hAnsi="Times New Roman" w:cs="Times New Roman"/>
          <w:sz w:val="32"/>
          <w:szCs w:val="32"/>
          <w:lang w:val="x-none"/>
        </w:rPr>
        <w:t>9:16-17 A testament is of no effect until the death of the testator.</w:t>
      </w:r>
    </w:p>
    <w:p w14:paraId="3E0048D7" w14:textId="372994D4" w:rsidR="00D56B0C" w:rsidRDefault="00D56B0C" w:rsidP="00D56B0C">
      <w:pPr>
        <w:spacing w:after="0" w:line="240" w:lineRule="auto"/>
        <w:rPr>
          <w:rFonts w:ascii="Times New Roman" w:hAnsi="Times New Roman" w:cs="Times New Roman"/>
          <w:sz w:val="32"/>
          <w:szCs w:val="32"/>
          <w:lang w:val="x-none"/>
        </w:rPr>
      </w:pPr>
      <w:r w:rsidRPr="00DC5FF3">
        <w:rPr>
          <w:rFonts w:ascii="Times New Roman" w:hAnsi="Times New Roman" w:cs="Times New Roman"/>
          <w:sz w:val="32"/>
          <w:szCs w:val="32"/>
        </w:rPr>
        <w:t xml:space="preserve">- John 1:17: </w:t>
      </w:r>
      <w:r w:rsidR="00BE72ED">
        <w:rPr>
          <w:rFonts w:ascii="Times New Roman" w:hAnsi="Times New Roman" w:cs="Times New Roman"/>
          <w:sz w:val="32"/>
          <w:szCs w:val="32"/>
        </w:rPr>
        <w:t>“</w:t>
      </w:r>
      <w:r w:rsidR="00BE72ED" w:rsidRPr="00BE72ED">
        <w:rPr>
          <w:rFonts w:ascii="Times New Roman" w:hAnsi="Times New Roman" w:cs="Times New Roman"/>
          <w:sz w:val="32"/>
          <w:szCs w:val="32"/>
          <w:lang w:val="x-none"/>
        </w:rPr>
        <w:t xml:space="preserve">For the law was given by Moses, </w:t>
      </w:r>
      <w:r w:rsidR="00BE72ED" w:rsidRPr="00BE72ED">
        <w:rPr>
          <w:rFonts w:ascii="Times New Roman" w:hAnsi="Times New Roman" w:cs="Times New Roman"/>
          <w:i/>
          <w:iCs/>
          <w:sz w:val="32"/>
          <w:szCs w:val="32"/>
          <w:lang w:val="x-none"/>
        </w:rPr>
        <w:t>but</w:t>
      </w:r>
      <w:r w:rsidR="00BE72ED" w:rsidRPr="00BE72ED">
        <w:rPr>
          <w:rFonts w:ascii="Times New Roman" w:hAnsi="Times New Roman" w:cs="Times New Roman"/>
          <w:sz w:val="32"/>
          <w:szCs w:val="32"/>
          <w:lang w:val="x-none"/>
        </w:rPr>
        <w:t xml:space="preserve"> grace and truth came by Jesus Christ.</w:t>
      </w:r>
      <w:r w:rsidR="00BE72ED">
        <w:rPr>
          <w:rFonts w:ascii="Times New Roman" w:hAnsi="Times New Roman" w:cs="Times New Roman"/>
          <w:sz w:val="32"/>
          <w:szCs w:val="32"/>
          <w:lang w:val="x-none"/>
        </w:rPr>
        <w:t>”</w:t>
      </w:r>
    </w:p>
    <w:p w14:paraId="085E13A7" w14:textId="3DFF33EA" w:rsidR="009D4B68" w:rsidRDefault="009D4B68" w:rsidP="00D56B0C">
      <w:pPr>
        <w:spacing w:after="0" w:line="240" w:lineRule="auto"/>
        <w:rPr>
          <w:rFonts w:ascii="Times New Roman" w:hAnsi="Times New Roman" w:cs="Times New Roman"/>
          <w:sz w:val="32"/>
          <w:szCs w:val="32"/>
          <w:lang w:val="x-none"/>
        </w:rPr>
      </w:pPr>
      <w:r>
        <w:rPr>
          <w:rFonts w:ascii="Times New Roman" w:hAnsi="Times New Roman" w:cs="Times New Roman"/>
          <w:sz w:val="32"/>
          <w:szCs w:val="32"/>
          <w:lang w:val="x-none"/>
        </w:rPr>
        <w:tab/>
        <w:t>John 17:17 “</w:t>
      </w:r>
      <w:r w:rsidRPr="009D4B68">
        <w:rPr>
          <w:rFonts w:ascii="Verdana" w:eastAsiaTheme="minorHAnsi" w:hAnsi="Verdana" w:cs="Verdana"/>
          <w:color w:val="DA3737"/>
          <w:kern w:val="0"/>
          <w:lang w:val="x-none" w:eastAsia="x-none"/>
        </w:rPr>
        <w:t xml:space="preserve"> </w:t>
      </w:r>
      <w:r w:rsidRPr="009D4B68">
        <w:rPr>
          <w:rFonts w:ascii="Times New Roman" w:hAnsi="Times New Roman" w:cs="Times New Roman"/>
          <w:sz w:val="32"/>
          <w:szCs w:val="32"/>
          <w:lang w:val="x-none"/>
        </w:rPr>
        <w:t>Sanctify them through thy truth: thy word is truth.</w:t>
      </w:r>
      <w:r>
        <w:rPr>
          <w:rFonts w:ascii="Times New Roman" w:hAnsi="Times New Roman" w:cs="Times New Roman"/>
          <w:sz w:val="32"/>
          <w:szCs w:val="32"/>
          <w:lang w:val="x-none"/>
        </w:rPr>
        <w:t>”</w:t>
      </w:r>
    </w:p>
    <w:p w14:paraId="6ACD4804" w14:textId="15A0E57B" w:rsidR="00061EAD" w:rsidRDefault="00061EAD" w:rsidP="00D56B0C">
      <w:pPr>
        <w:spacing w:after="0" w:line="240" w:lineRule="auto"/>
        <w:rPr>
          <w:rFonts w:ascii="Times New Roman" w:hAnsi="Times New Roman" w:cs="Times New Roman"/>
          <w:sz w:val="32"/>
          <w:szCs w:val="32"/>
          <w:lang w:val="x-none"/>
        </w:rPr>
      </w:pPr>
      <w:r>
        <w:rPr>
          <w:rFonts w:ascii="Times New Roman" w:hAnsi="Times New Roman" w:cs="Times New Roman"/>
          <w:sz w:val="32"/>
          <w:szCs w:val="32"/>
          <w:lang w:val="x-none"/>
        </w:rPr>
        <w:tab/>
        <w:t>Aletheia- same Greek word in Jn 1:17 and Jn 17:17</w:t>
      </w:r>
    </w:p>
    <w:p w14:paraId="1270808A" w14:textId="12ECCDE3" w:rsidR="008A6728" w:rsidRPr="008A6728" w:rsidRDefault="00FA7E62" w:rsidP="008A6728">
      <w:pPr>
        <w:spacing w:after="0" w:line="240" w:lineRule="auto"/>
        <w:ind w:left="720"/>
        <w:rPr>
          <w:rFonts w:ascii="Times New Roman" w:hAnsi="Times New Roman" w:cs="Times New Roman"/>
          <w:sz w:val="32"/>
          <w:szCs w:val="32"/>
          <w:lang w:val="x-none"/>
        </w:rPr>
      </w:pPr>
      <w:r>
        <w:rPr>
          <w:rFonts w:ascii="Times New Roman" w:hAnsi="Times New Roman" w:cs="Times New Roman"/>
          <w:sz w:val="32"/>
          <w:szCs w:val="32"/>
          <w:lang w:val="x-none"/>
        </w:rPr>
        <w:t>John 1:1-14 Logos- Jesus is the Word of truth.</w:t>
      </w:r>
      <w:r w:rsidR="008A6728">
        <w:rPr>
          <w:rFonts w:ascii="Times New Roman" w:hAnsi="Times New Roman" w:cs="Times New Roman"/>
          <w:sz w:val="32"/>
          <w:szCs w:val="32"/>
          <w:lang w:val="x-none"/>
        </w:rPr>
        <w:t>; Jesus’s death and blood was the offer of grace for the redemtion of sin that we did not earn or merit and can’t earn. We can only accept the gift through obedience.</w:t>
      </w:r>
    </w:p>
    <w:p w14:paraId="2BF737B3" w14:textId="77777777" w:rsidR="00D56B0C" w:rsidRPr="009C1C2C" w:rsidRDefault="00D56B0C" w:rsidP="00D56B0C">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III. Grace and Truth in Christ  </w:t>
      </w:r>
    </w:p>
    <w:p w14:paraId="4620A578" w14:textId="58C5834D" w:rsidR="00D56B0C" w:rsidRDefault="00D56B0C" w:rsidP="00D56B0C">
      <w:pPr>
        <w:spacing w:after="0" w:line="240" w:lineRule="auto"/>
        <w:rPr>
          <w:rFonts w:ascii="Times New Roman" w:hAnsi="Times New Roman" w:cs="Times New Roman"/>
          <w:sz w:val="32"/>
          <w:szCs w:val="32"/>
          <w:lang w:val="x-none"/>
        </w:rPr>
      </w:pPr>
      <w:r w:rsidRPr="00DC5FF3">
        <w:rPr>
          <w:rFonts w:ascii="Times New Roman" w:hAnsi="Times New Roman" w:cs="Times New Roman"/>
          <w:sz w:val="32"/>
          <w:szCs w:val="32"/>
        </w:rPr>
        <w:t xml:space="preserve">- Romans 10:4: </w:t>
      </w:r>
      <w:r w:rsidR="0069729C">
        <w:rPr>
          <w:rFonts w:ascii="Times New Roman" w:hAnsi="Times New Roman" w:cs="Times New Roman"/>
          <w:sz w:val="32"/>
          <w:szCs w:val="32"/>
        </w:rPr>
        <w:t>“</w:t>
      </w:r>
      <w:r w:rsidR="0069729C" w:rsidRPr="0069729C">
        <w:rPr>
          <w:rFonts w:ascii="Times New Roman" w:hAnsi="Times New Roman" w:cs="Times New Roman"/>
          <w:sz w:val="32"/>
          <w:szCs w:val="32"/>
          <w:lang w:val="x-none"/>
        </w:rPr>
        <w:t xml:space="preserve">For Christ </w:t>
      </w:r>
      <w:r w:rsidR="0069729C" w:rsidRPr="0069729C">
        <w:rPr>
          <w:rFonts w:ascii="Times New Roman" w:hAnsi="Times New Roman" w:cs="Times New Roman"/>
          <w:i/>
          <w:iCs/>
          <w:sz w:val="32"/>
          <w:szCs w:val="32"/>
          <w:lang w:val="x-none"/>
        </w:rPr>
        <w:t>is</w:t>
      </w:r>
      <w:r w:rsidR="0069729C" w:rsidRPr="0069729C">
        <w:rPr>
          <w:rFonts w:ascii="Times New Roman" w:hAnsi="Times New Roman" w:cs="Times New Roman"/>
          <w:sz w:val="32"/>
          <w:szCs w:val="32"/>
          <w:lang w:val="x-none"/>
        </w:rPr>
        <w:t xml:space="preserve"> the end of the law for righteousness to </w:t>
      </w:r>
      <w:proofErr w:type="gramStart"/>
      <w:r w:rsidR="0069729C" w:rsidRPr="0069729C">
        <w:rPr>
          <w:rFonts w:ascii="Times New Roman" w:hAnsi="Times New Roman" w:cs="Times New Roman"/>
          <w:sz w:val="32"/>
          <w:szCs w:val="32"/>
          <w:lang w:val="x-none"/>
        </w:rPr>
        <w:t>every one</w:t>
      </w:r>
      <w:proofErr w:type="gramEnd"/>
      <w:r w:rsidR="0069729C" w:rsidRPr="0069729C">
        <w:rPr>
          <w:rFonts w:ascii="Times New Roman" w:hAnsi="Times New Roman" w:cs="Times New Roman"/>
          <w:sz w:val="32"/>
          <w:szCs w:val="32"/>
          <w:lang w:val="x-none"/>
        </w:rPr>
        <w:t xml:space="preserve"> that believeth.</w:t>
      </w:r>
      <w:r w:rsidR="0069729C">
        <w:rPr>
          <w:rFonts w:ascii="Times New Roman" w:hAnsi="Times New Roman" w:cs="Times New Roman"/>
          <w:sz w:val="32"/>
          <w:szCs w:val="32"/>
          <w:lang w:val="x-none"/>
        </w:rPr>
        <w:t>”</w:t>
      </w:r>
    </w:p>
    <w:p w14:paraId="55A9D688" w14:textId="65B66A10" w:rsidR="0069729C" w:rsidRPr="00DC5FF3" w:rsidRDefault="0069729C" w:rsidP="00A66967">
      <w:pPr>
        <w:spacing w:after="0" w:line="240" w:lineRule="auto"/>
        <w:ind w:left="720"/>
        <w:rPr>
          <w:rFonts w:ascii="Times New Roman" w:hAnsi="Times New Roman" w:cs="Times New Roman"/>
          <w:sz w:val="32"/>
          <w:szCs w:val="32"/>
        </w:rPr>
      </w:pPr>
      <w:r>
        <w:rPr>
          <w:rFonts w:ascii="Times New Roman" w:hAnsi="Times New Roman" w:cs="Times New Roman"/>
          <w:sz w:val="32"/>
          <w:szCs w:val="32"/>
          <w:lang w:val="x-none"/>
        </w:rPr>
        <w:t>End-</w:t>
      </w:r>
      <w:r w:rsidR="00A66967">
        <w:rPr>
          <w:rFonts w:ascii="Times New Roman" w:hAnsi="Times New Roman" w:cs="Times New Roman"/>
          <w:sz w:val="32"/>
          <w:szCs w:val="32"/>
          <w:lang w:val="x-none"/>
        </w:rPr>
        <w:t xml:space="preserve">telos (a form of the word telios- completion or mature): fulfillment or completion. </w:t>
      </w:r>
    </w:p>
    <w:p w14:paraId="6D78C575" w14:textId="77777777" w:rsidR="00D56B0C" w:rsidRDefault="00D56B0C" w:rsidP="00D56B0C">
      <w:pPr>
        <w:spacing w:after="0" w:line="240" w:lineRule="auto"/>
        <w:rPr>
          <w:rFonts w:ascii="Times New Roman" w:hAnsi="Times New Roman" w:cs="Times New Roman"/>
          <w:sz w:val="32"/>
          <w:szCs w:val="32"/>
        </w:rPr>
      </w:pPr>
      <w:r w:rsidRPr="00DC5FF3">
        <w:rPr>
          <w:rFonts w:ascii="Times New Roman" w:hAnsi="Times New Roman" w:cs="Times New Roman"/>
          <w:sz w:val="32"/>
          <w:szCs w:val="32"/>
        </w:rPr>
        <w:t>- In Christ, we receive grace, which empowers us to live according to God’s will.</w:t>
      </w:r>
    </w:p>
    <w:p w14:paraId="094C1A34" w14:textId="1859C0B7" w:rsidR="009178D3" w:rsidRPr="009178D3" w:rsidRDefault="009178D3" w:rsidP="009178D3">
      <w:pPr>
        <w:spacing w:after="0" w:line="240" w:lineRule="auto"/>
        <w:ind w:left="720"/>
        <w:rPr>
          <w:rFonts w:ascii="Times New Roman" w:hAnsi="Times New Roman" w:cs="Times New Roman"/>
          <w:sz w:val="32"/>
          <w:szCs w:val="32"/>
          <w:lang w:val="x-none"/>
        </w:rPr>
      </w:pPr>
      <w:r>
        <w:rPr>
          <w:rFonts w:ascii="Times New Roman" w:hAnsi="Times New Roman" w:cs="Times New Roman"/>
          <w:sz w:val="32"/>
          <w:szCs w:val="32"/>
        </w:rPr>
        <w:lastRenderedPageBreak/>
        <w:t>Eph. 2:8-10 “</w:t>
      </w:r>
      <w:r w:rsidRPr="009178D3">
        <w:rPr>
          <w:rFonts w:ascii="Times New Roman" w:hAnsi="Times New Roman" w:cs="Times New Roman"/>
          <w:sz w:val="32"/>
          <w:szCs w:val="32"/>
          <w:lang w:val="x-none"/>
        </w:rPr>
        <w:t xml:space="preserve">For by grace are ye saved through faith; and that not of yourselves: </w:t>
      </w:r>
      <w:r w:rsidRPr="009178D3">
        <w:rPr>
          <w:rFonts w:ascii="Times New Roman" w:hAnsi="Times New Roman" w:cs="Times New Roman"/>
          <w:i/>
          <w:iCs/>
          <w:sz w:val="32"/>
          <w:szCs w:val="32"/>
          <w:lang w:val="x-none"/>
        </w:rPr>
        <w:t>it is</w:t>
      </w:r>
      <w:r w:rsidRPr="009178D3">
        <w:rPr>
          <w:rFonts w:ascii="Times New Roman" w:hAnsi="Times New Roman" w:cs="Times New Roman"/>
          <w:sz w:val="32"/>
          <w:szCs w:val="32"/>
          <w:lang w:val="x-none"/>
        </w:rPr>
        <w:t xml:space="preserve"> the gift of God: Not of works, lest any man should boast. For we are his workmanship, created in Christ Jesus unto good works, which God hath before ordained that we should walk in them.</w:t>
      </w:r>
      <w:r>
        <w:rPr>
          <w:rFonts w:ascii="Times New Roman" w:hAnsi="Times New Roman" w:cs="Times New Roman"/>
          <w:sz w:val="32"/>
          <w:szCs w:val="32"/>
          <w:lang w:val="x-none"/>
        </w:rPr>
        <w:t>”</w:t>
      </w:r>
      <w:r w:rsidRPr="009178D3">
        <w:rPr>
          <w:rFonts w:ascii="Times New Roman" w:hAnsi="Times New Roman" w:cs="Times New Roman"/>
          <w:sz w:val="32"/>
          <w:szCs w:val="32"/>
          <w:lang w:val="x-none"/>
        </w:rPr>
        <w:t> </w:t>
      </w:r>
    </w:p>
    <w:p w14:paraId="4D3C03AD" w14:textId="77777777" w:rsidR="00D56B0C" w:rsidRPr="009C1C2C" w:rsidRDefault="00D56B0C" w:rsidP="00D56B0C">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Conclusion:  </w:t>
      </w:r>
    </w:p>
    <w:p w14:paraId="1265EC87" w14:textId="77777777" w:rsidR="00D56B0C" w:rsidRDefault="00D56B0C" w:rsidP="00D56B0C">
      <w:pPr>
        <w:spacing w:after="0" w:line="240" w:lineRule="auto"/>
        <w:rPr>
          <w:rFonts w:ascii="Times New Roman" w:hAnsi="Times New Roman" w:cs="Times New Roman"/>
          <w:sz w:val="32"/>
          <w:szCs w:val="32"/>
        </w:rPr>
      </w:pPr>
      <w:r w:rsidRPr="00DC5FF3">
        <w:rPr>
          <w:rFonts w:ascii="Times New Roman" w:hAnsi="Times New Roman" w:cs="Times New Roman"/>
          <w:sz w:val="32"/>
          <w:szCs w:val="32"/>
        </w:rPr>
        <w:t>- The Law points us to Christ, who fulfills its demands and offers us salvation through grace and truth.</w:t>
      </w:r>
    </w:p>
    <w:p w14:paraId="37D5B8FD" w14:textId="76F3DEF0" w:rsidR="00095A2A" w:rsidRDefault="00095A2A" w:rsidP="00D56B0C">
      <w:pPr>
        <w:spacing w:after="0" w:line="240" w:lineRule="auto"/>
        <w:rPr>
          <w:rFonts w:ascii="Times New Roman" w:hAnsi="Times New Roman" w:cs="Times New Roman"/>
          <w:sz w:val="32"/>
          <w:szCs w:val="32"/>
          <w:lang w:val="x-none"/>
        </w:rPr>
      </w:pPr>
      <w:r>
        <w:rPr>
          <w:rFonts w:ascii="Times New Roman" w:hAnsi="Times New Roman" w:cs="Times New Roman"/>
          <w:sz w:val="32"/>
          <w:szCs w:val="32"/>
        </w:rPr>
        <w:t>- Heb. 5:9</w:t>
      </w:r>
      <w:r w:rsidR="0004267F">
        <w:rPr>
          <w:rFonts w:ascii="Times New Roman" w:hAnsi="Times New Roman" w:cs="Times New Roman"/>
          <w:sz w:val="32"/>
          <w:szCs w:val="32"/>
        </w:rPr>
        <w:t xml:space="preserve"> “</w:t>
      </w:r>
      <w:r w:rsidR="0004267F" w:rsidRPr="0004267F">
        <w:rPr>
          <w:rFonts w:ascii="Times New Roman" w:hAnsi="Times New Roman" w:cs="Times New Roman"/>
          <w:sz w:val="32"/>
          <w:szCs w:val="32"/>
          <w:lang w:val="x-none"/>
        </w:rPr>
        <w:t>And being made perfect</w:t>
      </w:r>
      <w:r w:rsidR="00F23A02">
        <w:rPr>
          <w:rFonts w:ascii="Times New Roman" w:hAnsi="Times New Roman" w:cs="Times New Roman"/>
          <w:sz w:val="32"/>
          <w:szCs w:val="32"/>
          <w:lang w:val="x-none"/>
        </w:rPr>
        <w:t xml:space="preserve"> (telioo- made complete</w:t>
      </w:r>
      <w:r w:rsidR="00CA1A04">
        <w:rPr>
          <w:rFonts w:ascii="Times New Roman" w:hAnsi="Times New Roman" w:cs="Times New Roman"/>
          <w:sz w:val="32"/>
          <w:szCs w:val="32"/>
          <w:lang w:val="x-none"/>
        </w:rPr>
        <w:t>; come to fulfillment</w:t>
      </w:r>
      <w:r w:rsidR="00F23A02">
        <w:rPr>
          <w:rFonts w:ascii="Times New Roman" w:hAnsi="Times New Roman" w:cs="Times New Roman"/>
          <w:sz w:val="32"/>
          <w:szCs w:val="32"/>
          <w:lang w:val="x-none"/>
        </w:rPr>
        <w:t>)</w:t>
      </w:r>
      <w:r w:rsidR="0004267F" w:rsidRPr="0004267F">
        <w:rPr>
          <w:rFonts w:ascii="Times New Roman" w:hAnsi="Times New Roman" w:cs="Times New Roman"/>
          <w:sz w:val="32"/>
          <w:szCs w:val="32"/>
          <w:lang w:val="x-none"/>
        </w:rPr>
        <w:t xml:space="preserve">, he became the author </w:t>
      </w:r>
      <w:r w:rsidR="00883630">
        <w:rPr>
          <w:rFonts w:ascii="Times New Roman" w:hAnsi="Times New Roman" w:cs="Times New Roman"/>
          <w:sz w:val="32"/>
          <w:szCs w:val="32"/>
          <w:lang w:val="x-none"/>
        </w:rPr>
        <w:t xml:space="preserve">(causative agent or reason) </w:t>
      </w:r>
      <w:r w:rsidR="0004267F" w:rsidRPr="0004267F">
        <w:rPr>
          <w:rFonts w:ascii="Times New Roman" w:hAnsi="Times New Roman" w:cs="Times New Roman"/>
          <w:sz w:val="32"/>
          <w:szCs w:val="32"/>
          <w:lang w:val="x-none"/>
        </w:rPr>
        <w:t xml:space="preserve">of eternal salvation unto </w:t>
      </w:r>
      <w:proofErr w:type="gramStart"/>
      <w:r w:rsidR="0004267F" w:rsidRPr="0004267F">
        <w:rPr>
          <w:rFonts w:ascii="Times New Roman" w:hAnsi="Times New Roman" w:cs="Times New Roman"/>
          <w:sz w:val="32"/>
          <w:szCs w:val="32"/>
          <w:lang w:val="x-none"/>
        </w:rPr>
        <w:t>all</w:t>
      </w:r>
      <w:proofErr w:type="gramEnd"/>
      <w:r w:rsidR="0004267F" w:rsidRPr="0004267F">
        <w:rPr>
          <w:rFonts w:ascii="Times New Roman" w:hAnsi="Times New Roman" w:cs="Times New Roman"/>
          <w:sz w:val="32"/>
          <w:szCs w:val="32"/>
          <w:lang w:val="x-none"/>
        </w:rPr>
        <w:t xml:space="preserve"> them that obey him;</w:t>
      </w:r>
      <w:r w:rsidR="0004267F">
        <w:rPr>
          <w:rFonts w:ascii="Times New Roman" w:hAnsi="Times New Roman" w:cs="Times New Roman"/>
          <w:sz w:val="32"/>
          <w:szCs w:val="32"/>
          <w:lang w:val="x-none"/>
        </w:rPr>
        <w:t>”</w:t>
      </w:r>
    </w:p>
    <w:p w14:paraId="48042214" w14:textId="10540A60" w:rsidR="001B0AC2" w:rsidRDefault="001B0AC2" w:rsidP="00D56B0C">
      <w:pPr>
        <w:spacing w:after="0" w:line="240" w:lineRule="auto"/>
        <w:rPr>
          <w:rFonts w:ascii="Times New Roman" w:hAnsi="Times New Roman" w:cs="Times New Roman"/>
          <w:sz w:val="32"/>
          <w:szCs w:val="32"/>
          <w:lang w:val="x-none"/>
        </w:rPr>
      </w:pPr>
      <w:r>
        <w:rPr>
          <w:rFonts w:ascii="Times New Roman" w:hAnsi="Times New Roman" w:cs="Times New Roman"/>
          <w:sz w:val="32"/>
          <w:szCs w:val="32"/>
          <w:lang w:val="x-none"/>
        </w:rPr>
        <w:t xml:space="preserve">- Salvation is a two sided coin: 1) grace is God’s part and 2) </w:t>
      </w:r>
      <w:r w:rsidR="007F145C">
        <w:rPr>
          <w:rFonts w:ascii="Times New Roman" w:hAnsi="Times New Roman" w:cs="Times New Roman"/>
          <w:sz w:val="32"/>
          <w:szCs w:val="32"/>
          <w:lang w:val="x-none"/>
        </w:rPr>
        <w:t>our obedience to His truth or Word.</w:t>
      </w:r>
    </w:p>
    <w:p w14:paraId="05C7F9A2" w14:textId="4898CAFF" w:rsidR="007F145C" w:rsidRDefault="007F145C" w:rsidP="007F145C">
      <w:pPr>
        <w:spacing w:after="0" w:line="240" w:lineRule="auto"/>
        <w:ind w:left="720"/>
        <w:rPr>
          <w:rFonts w:ascii="Times New Roman" w:hAnsi="Times New Roman" w:cs="Times New Roman"/>
          <w:sz w:val="32"/>
          <w:szCs w:val="32"/>
          <w:lang w:val="x-none"/>
        </w:rPr>
      </w:pPr>
      <w:r>
        <w:rPr>
          <w:rFonts w:ascii="Times New Roman" w:hAnsi="Times New Roman" w:cs="Times New Roman"/>
          <w:sz w:val="32"/>
          <w:szCs w:val="32"/>
          <w:lang w:val="x-none"/>
        </w:rPr>
        <w:t>- God shows grace all the time; we are expected to be obedient unto death, if we want to fully obtain salvation and that home in heaven that Jesus went to prepare.</w:t>
      </w:r>
    </w:p>
    <w:p w14:paraId="4EA12EB3" w14:textId="0C86C5C3" w:rsidR="007F145C" w:rsidRPr="00DC5FF3" w:rsidRDefault="007F145C" w:rsidP="00D56B0C">
      <w:pPr>
        <w:spacing w:after="0" w:line="240" w:lineRule="auto"/>
        <w:rPr>
          <w:rFonts w:ascii="Times New Roman" w:hAnsi="Times New Roman" w:cs="Times New Roman"/>
          <w:sz w:val="32"/>
          <w:szCs w:val="32"/>
        </w:rPr>
      </w:pPr>
      <w:r>
        <w:rPr>
          <w:rFonts w:ascii="Times New Roman" w:hAnsi="Times New Roman" w:cs="Times New Roman"/>
          <w:sz w:val="32"/>
          <w:szCs w:val="32"/>
          <w:lang w:val="x-none"/>
        </w:rPr>
        <w:t>- Invitation</w:t>
      </w:r>
    </w:p>
    <w:p w14:paraId="7BF6B211" w14:textId="7DB56674" w:rsidR="00C96636" w:rsidRDefault="0004267F">
      <w:r>
        <w:t xml:space="preserve"> </w:t>
      </w:r>
    </w:p>
    <w:sectPr w:rsidR="00C9663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337DEC" w14:textId="77777777" w:rsidR="002112F4" w:rsidRDefault="002112F4" w:rsidP="00D2798C">
      <w:pPr>
        <w:spacing w:after="0" w:line="240" w:lineRule="auto"/>
      </w:pPr>
      <w:r>
        <w:separator/>
      </w:r>
    </w:p>
  </w:endnote>
  <w:endnote w:type="continuationSeparator" w:id="0">
    <w:p w14:paraId="73EC1713" w14:textId="77777777" w:rsidR="002112F4" w:rsidRDefault="002112F4" w:rsidP="00D27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3893237"/>
      <w:docPartObj>
        <w:docPartGallery w:val="Page Numbers (Bottom of Page)"/>
        <w:docPartUnique/>
      </w:docPartObj>
    </w:sdtPr>
    <w:sdtEndPr>
      <w:rPr>
        <w:color w:val="7F7F7F" w:themeColor="background1" w:themeShade="7F"/>
        <w:spacing w:val="60"/>
      </w:rPr>
    </w:sdtEndPr>
    <w:sdtContent>
      <w:p w14:paraId="3E97D64D" w14:textId="7B6A6929" w:rsidR="00B427B1" w:rsidRDefault="00B427B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43EA5D" w14:textId="77777777" w:rsidR="00D2798C" w:rsidRDefault="00D27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8B77F" w14:textId="77777777" w:rsidR="002112F4" w:rsidRDefault="002112F4" w:rsidP="00D2798C">
      <w:pPr>
        <w:spacing w:after="0" w:line="240" w:lineRule="auto"/>
      </w:pPr>
      <w:r>
        <w:separator/>
      </w:r>
    </w:p>
  </w:footnote>
  <w:footnote w:type="continuationSeparator" w:id="0">
    <w:p w14:paraId="2A5D721C" w14:textId="77777777" w:rsidR="002112F4" w:rsidRDefault="002112F4" w:rsidP="00D27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0A620" w14:textId="5598189A" w:rsidR="00D2798C" w:rsidRDefault="00B427B1">
    <w:pPr>
      <w:pStyle w:val="Header"/>
    </w:pPr>
    <w:r>
      <w:t>P&amp;B cofC</w:t>
    </w:r>
    <w:r w:rsidR="00D2798C">
      <w:ptab w:relativeTo="margin" w:alignment="center" w:leader="none"/>
    </w:r>
    <w:r>
      <w:t>The Law to Grace</w:t>
    </w:r>
    <w:r w:rsidR="00D2798C">
      <w:ptab w:relativeTo="margin" w:alignment="right" w:leader="none"/>
    </w:r>
    <w:r>
      <w:t>12/29/24 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0C"/>
    <w:rsid w:val="0004267F"/>
    <w:rsid w:val="00061EAD"/>
    <w:rsid w:val="00095A2A"/>
    <w:rsid w:val="001A2D8A"/>
    <w:rsid w:val="001B0AC2"/>
    <w:rsid w:val="002112F4"/>
    <w:rsid w:val="00274384"/>
    <w:rsid w:val="00310632"/>
    <w:rsid w:val="003F072F"/>
    <w:rsid w:val="00453E41"/>
    <w:rsid w:val="00604C3D"/>
    <w:rsid w:val="0065599C"/>
    <w:rsid w:val="006649BE"/>
    <w:rsid w:val="0066741C"/>
    <w:rsid w:val="0069729C"/>
    <w:rsid w:val="007F145C"/>
    <w:rsid w:val="00866168"/>
    <w:rsid w:val="00883630"/>
    <w:rsid w:val="008A6728"/>
    <w:rsid w:val="009178D3"/>
    <w:rsid w:val="0096234D"/>
    <w:rsid w:val="00994551"/>
    <w:rsid w:val="009A1D26"/>
    <w:rsid w:val="009D4B68"/>
    <w:rsid w:val="00A03D86"/>
    <w:rsid w:val="00A66967"/>
    <w:rsid w:val="00B427B1"/>
    <w:rsid w:val="00BE72ED"/>
    <w:rsid w:val="00C81CA8"/>
    <w:rsid w:val="00C96636"/>
    <w:rsid w:val="00CA1A04"/>
    <w:rsid w:val="00CA49D7"/>
    <w:rsid w:val="00CE3CF5"/>
    <w:rsid w:val="00D2798C"/>
    <w:rsid w:val="00D56B0C"/>
    <w:rsid w:val="00D61592"/>
    <w:rsid w:val="00F23A02"/>
    <w:rsid w:val="00FA7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BC088"/>
  <w15:chartTrackingRefBased/>
  <w15:docId w15:val="{5CB37486-62C7-45AE-836E-91B0F682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B0C"/>
    <w:pPr>
      <w:spacing w:after="160" w:line="278" w:lineRule="auto"/>
    </w:pPr>
    <w:rPr>
      <w:rFonts w:asciiTheme="minorHAnsi" w:eastAsiaTheme="minorEastAsia" w:hAnsiTheme="minorHAnsi" w:cstheme="minorBidi"/>
      <w:sz w:val="24"/>
      <w:szCs w:val="24"/>
    </w:rPr>
  </w:style>
  <w:style w:type="paragraph" w:styleId="Heading1">
    <w:name w:val="heading 1"/>
    <w:basedOn w:val="Normal"/>
    <w:next w:val="Normal"/>
    <w:link w:val="Heading1Char"/>
    <w:uiPriority w:val="9"/>
    <w:qFormat/>
    <w:rsid w:val="00D56B0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B0C"/>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B0C"/>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B0C"/>
    <w:pPr>
      <w:keepNext/>
      <w:keepLines/>
      <w:spacing w:before="80" w:after="40" w:line="240" w:lineRule="auto"/>
      <w:outlineLvl w:val="3"/>
    </w:pPr>
    <w:rPr>
      <w:rFonts w:eastAsiaTheme="majorEastAsia" w:cstheme="majorBidi"/>
      <w:i/>
      <w:iCs/>
      <w:color w:val="0F4761" w:themeColor="accent1" w:themeShade="BF"/>
      <w:sz w:val="32"/>
      <w:szCs w:val="32"/>
    </w:rPr>
  </w:style>
  <w:style w:type="paragraph" w:styleId="Heading5">
    <w:name w:val="heading 5"/>
    <w:basedOn w:val="Normal"/>
    <w:next w:val="Normal"/>
    <w:link w:val="Heading5Char"/>
    <w:uiPriority w:val="9"/>
    <w:semiHidden/>
    <w:unhideWhenUsed/>
    <w:qFormat/>
    <w:rsid w:val="00D56B0C"/>
    <w:pPr>
      <w:keepNext/>
      <w:keepLines/>
      <w:spacing w:before="80" w:after="40" w:line="240" w:lineRule="auto"/>
      <w:outlineLvl w:val="4"/>
    </w:pPr>
    <w:rPr>
      <w:rFonts w:eastAsiaTheme="majorEastAsia" w:cstheme="majorBidi"/>
      <w:color w:val="0F4761" w:themeColor="accent1" w:themeShade="BF"/>
      <w:sz w:val="32"/>
      <w:szCs w:val="32"/>
    </w:rPr>
  </w:style>
  <w:style w:type="paragraph" w:styleId="Heading6">
    <w:name w:val="heading 6"/>
    <w:basedOn w:val="Normal"/>
    <w:next w:val="Normal"/>
    <w:link w:val="Heading6Char"/>
    <w:uiPriority w:val="9"/>
    <w:semiHidden/>
    <w:unhideWhenUsed/>
    <w:qFormat/>
    <w:rsid w:val="00D56B0C"/>
    <w:pPr>
      <w:keepNext/>
      <w:keepLines/>
      <w:spacing w:before="40" w:after="0" w:line="240" w:lineRule="auto"/>
      <w:outlineLvl w:val="5"/>
    </w:pPr>
    <w:rPr>
      <w:rFonts w:eastAsiaTheme="majorEastAsia" w:cstheme="majorBidi"/>
      <w:i/>
      <w:iCs/>
      <w:color w:val="595959" w:themeColor="text1" w:themeTint="A6"/>
      <w:sz w:val="32"/>
      <w:szCs w:val="32"/>
    </w:rPr>
  </w:style>
  <w:style w:type="paragraph" w:styleId="Heading7">
    <w:name w:val="heading 7"/>
    <w:basedOn w:val="Normal"/>
    <w:next w:val="Normal"/>
    <w:link w:val="Heading7Char"/>
    <w:uiPriority w:val="9"/>
    <w:semiHidden/>
    <w:unhideWhenUsed/>
    <w:qFormat/>
    <w:rsid w:val="00D56B0C"/>
    <w:pPr>
      <w:keepNext/>
      <w:keepLines/>
      <w:spacing w:before="40" w:after="0" w:line="240" w:lineRule="auto"/>
      <w:outlineLvl w:val="6"/>
    </w:pPr>
    <w:rPr>
      <w:rFonts w:eastAsiaTheme="majorEastAsia" w:cstheme="majorBidi"/>
      <w:color w:val="595959" w:themeColor="text1" w:themeTint="A6"/>
      <w:sz w:val="32"/>
      <w:szCs w:val="32"/>
    </w:rPr>
  </w:style>
  <w:style w:type="paragraph" w:styleId="Heading8">
    <w:name w:val="heading 8"/>
    <w:basedOn w:val="Normal"/>
    <w:next w:val="Normal"/>
    <w:link w:val="Heading8Char"/>
    <w:uiPriority w:val="9"/>
    <w:semiHidden/>
    <w:unhideWhenUsed/>
    <w:qFormat/>
    <w:rsid w:val="00D56B0C"/>
    <w:pPr>
      <w:keepNext/>
      <w:keepLines/>
      <w:spacing w:after="0" w:line="240" w:lineRule="auto"/>
      <w:outlineLvl w:val="7"/>
    </w:pPr>
    <w:rPr>
      <w:rFonts w:eastAsiaTheme="majorEastAsia" w:cstheme="majorBidi"/>
      <w:i/>
      <w:iCs/>
      <w:color w:val="272727" w:themeColor="text1" w:themeTint="D8"/>
      <w:sz w:val="32"/>
      <w:szCs w:val="32"/>
    </w:rPr>
  </w:style>
  <w:style w:type="paragraph" w:styleId="Heading9">
    <w:name w:val="heading 9"/>
    <w:basedOn w:val="Normal"/>
    <w:next w:val="Normal"/>
    <w:link w:val="Heading9Char"/>
    <w:uiPriority w:val="9"/>
    <w:semiHidden/>
    <w:unhideWhenUsed/>
    <w:qFormat/>
    <w:rsid w:val="00D56B0C"/>
    <w:pPr>
      <w:keepNext/>
      <w:keepLines/>
      <w:spacing w:after="0" w:line="240" w:lineRule="auto"/>
      <w:outlineLvl w:val="8"/>
    </w:pPr>
    <w:rPr>
      <w:rFonts w:eastAsiaTheme="majorEastAsia" w:cstheme="majorBidi"/>
      <w:color w:val="272727" w:themeColor="text1" w:themeTint="D8"/>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B0C"/>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D56B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B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6B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6B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6B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6B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6B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6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B0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B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6B0C"/>
    <w:pPr>
      <w:spacing w:before="160" w:line="240" w:lineRule="auto"/>
      <w:jc w:val="center"/>
    </w:pPr>
    <w:rPr>
      <w:rFonts w:ascii="Times New Roman" w:eastAsiaTheme="minorHAnsi" w:hAnsi="Times New Roman" w:cs="Times New Roman"/>
      <w:i/>
      <w:iCs/>
      <w:color w:val="404040" w:themeColor="text1" w:themeTint="BF"/>
      <w:sz w:val="32"/>
      <w:szCs w:val="32"/>
    </w:rPr>
  </w:style>
  <w:style w:type="character" w:customStyle="1" w:styleId="QuoteChar">
    <w:name w:val="Quote Char"/>
    <w:basedOn w:val="DefaultParagraphFont"/>
    <w:link w:val="Quote"/>
    <w:uiPriority w:val="29"/>
    <w:rsid w:val="00D56B0C"/>
    <w:rPr>
      <w:i/>
      <w:iCs/>
      <w:color w:val="404040" w:themeColor="text1" w:themeTint="BF"/>
    </w:rPr>
  </w:style>
  <w:style w:type="paragraph" w:styleId="ListParagraph">
    <w:name w:val="List Paragraph"/>
    <w:basedOn w:val="Normal"/>
    <w:uiPriority w:val="34"/>
    <w:qFormat/>
    <w:rsid w:val="00D56B0C"/>
    <w:pPr>
      <w:spacing w:after="0" w:line="240" w:lineRule="auto"/>
      <w:ind w:left="720"/>
      <w:contextualSpacing/>
    </w:pPr>
    <w:rPr>
      <w:rFonts w:ascii="Times New Roman" w:eastAsiaTheme="minorHAnsi" w:hAnsi="Times New Roman" w:cs="Times New Roman"/>
      <w:sz w:val="32"/>
      <w:szCs w:val="32"/>
    </w:rPr>
  </w:style>
  <w:style w:type="character" w:styleId="IntenseEmphasis">
    <w:name w:val="Intense Emphasis"/>
    <w:basedOn w:val="DefaultParagraphFont"/>
    <w:uiPriority w:val="21"/>
    <w:qFormat/>
    <w:rsid w:val="00D56B0C"/>
    <w:rPr>
      <w:i/>
      <w:iCs/>
      <w:color w:val="0F4761" w:themeColor="accent1" w:themeShade="BF"/>
    </w:rPr>
  </w:style>
  <w:style w:type="paragraph" w:styleId="IntenseQuote">
    <w:name w:val="Intense Quote"/>
    <w:basedOn w:val="Normal"/>
    <w:next w:val="Normal"/>
    <w:link w:val="IntenseQuoteChar"/>
    <w:uiPriority w:val="30"/>
    <w:qFormat/>
    <w:rsid w:val="00D56B0C"/>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eastAsiaTheme="minorHAnsi" w:hAnsi="Times New Roman" w:cs="Times New Roman"/>
      <w:i/>
      <w:iCs/>
      <w:color w:val="0F4761" w:themeColor="accent1" w:themeShade="BF"/>
      <w:sz w:val="32"/>
      <w:szCs w:val="32"/>
    </w:rPr>
  </w:style>
  <w:style w:type="character" w:customStyle="1" w:styleId="IntenseQuoteChar">
    <w:name w:val="Intense Quote Char"/>
    <w:basedOn w:val="DefaultParagraphFont"/>
    <w:link w:val="IntenseQuote"/>
    <w:uiPriority w:val="30"/>
    <w:rsid w:val="00D56B0C"/>
    <w:rPr>
      <w:i/>
      <w:iCs/>
      <w:color w:val="0F4761" w:themeColor="accent1" w:themeShade="BF"/>
    </w:rPr>
  </w:style>
  <w:style w:type="character" w:styleId="IntenseReference">
    <w:name w:val="Intense Reference"/>
    <w:basedOn w:val="DefaultParagraphFont"/>
    <w:uiPriority w:val="32"/>
    <w:qFormat/>
    <w:rsid w:val="00D56B0C"/>
    <w:rPr>
      <w:b/>
      <w:bCs/>
      <w:smallCaps/>
      <w:color w:val="0F4761" w:themeColor="accent1" w:themeShade="BF"/>
      <w:spacing w:val="5"/>
    </w:rPr>
  </w:style>
  <w:style w:type="paragraph" w:styleId="Header">
    <w:name w:val="header"/>
    <w:basedOn w:val="Normal"/>
    <w:link w:val="HeaderChar"/>
    <w:uiPriority w:val="99"/>
    <w:unhideWhenUsed/>
    <w:rsid w:val="00D27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98C"/>
    <w:rPr>
      <w:rFonts w:asciiTheme="minorHAnsi" w:eastAsiaTheme="minorEastAsia" w:hAnsiTheme="minorHAnsi" w:cstheme="minorBidi"/>
      <w:sz w:val="24"/>
      <w:szCs w:val="24"/>
    </w:rPr>
  </w:style>
  <w:style w:type="paragraph" w:styleId="Footer">
    <w:name w:val="footer"/>
    <w:basedOn w:val="Normal"/>
    <w:link w:val="FooterChar"/>
    <w:uiPriority w:val="99"/>
    <w:unhideWhenUsed/>
    <w:rsid w:val="00D27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8C"/>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31</cp:revision>
  <dcterms:created xsi:type="dcterms:W3CDTF">2024-12-05T23:21:00Z</dcterms:created>
  <dcterms:modified xsi:type="dcterms:W3CDTF">2024-12-29T20:38:00Z</dcterms:modified>
</cp:coreProperties>
</file>