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D7FBA9" w14:textId="0E82F55F" w:rsidR="004A6292" w:rsidRPr="00801CE9" w:rsidRDefault="004A6292" w:rsidP="00AD384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801CE9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Introduction:</w:t>
      </w:r>
      <w:r w:rsidR="00D114D1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 xml:space="preserve"> Scripture Reading- 2 Tim. 2:15</w:t>
      </w:r>
    </w:p>
    <w:p w14:paraId="76DE4F31" w14:textId="2A3714B9" w:rsidR="004A6292" w:rsidRPr="00801CE9" w:rsidRDefault="004A6292" w:rsidP="00AD384A">
      <w:pPr>
        <w:spacing w:after="0" w:line="240" w:lineRule="auto"/>
        <w:ind w:hanging="408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801CE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1. Often, people are </w:t>
      </w:r>
      <w:r w:rsidRPr="00801CE9">
        <w:rPr>
          <w:rFonts w:ascii="Times New Roman" w:eastAsia="Times New Roman" w:hAnsi="Times New Roman" w:cs="Times New Roman"/>
          <w:i/>
          <w:iCs/>
          <w:color w:val="000000"/>
          <w:kern w:val="0"/>
          <w:sz w:val="32"/>
          <w:szCs w:val="32"/>
          <w14:ligatures w14:val="none"/>
        </w:rPr>
        <w:t>“shocked”</w:t>
      </w:r>
      <w:r w:rsidRPr="00801CE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 when </w:t>
      </w:r>
      <w:r w:rsidR="009123A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it is</w:t>
      </w:r>
      <w:r w:rsidRPr="00801CE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state</w:t>
      </w:r>
      <w:r w:rsidR="009123A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d</w:t>
      </w:r>
      <w:r w:rsidRPr="00801CE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, </w:t>
      </w:r>
      <w:r w:rsidRPr="00801CE9">
        <w:rPr>
          <w:rFonts w:ascii="Times New Roman" w:eastAsia="Times New Roman" w:hAnsi="Times New Roman" w:cs="Times New Roman"/>
          <w:i/>
          <w:iCs/>
          <w:color w:val="000000"/>
          <w:kern w:val="0"/>
          <w:sz w:val="32"/>
          <w:szCs w:val="32"/>
          <w14:ligatures w14:val="none"/>
        </w:rPr>
        <w:t xml:space="preserve">“We’re not under the </w:t>
      </w:r>
      <w:proofErr w:type="gramStart"/>
      <w:r w:rsidRPr="00801CE9">
        <w:rPr>
          <w:rFonts w:ascii="Times New Roman" w:eastAsia="Times New Roman" w:hAnsi="Times New Roman" w:cs="Times New Roman"/>
          <w:i/>
          <w:iCs/>
          <w:color w:val="000000"/>
          <w:kern w:val="0"/>
          <w:sz w:val="32"/>
          <w:szCs w:val="32"/>
          <w14:ligatures w14:val="none"/>
        </w:rPr>
        <w:t>old Testament</w:t>
      </w:r>
      <w:proofErr w:type="gramEnd"/>
      <w:r w:rsidRPr="00801CE9">
        <w:rPr>
          <w:rFonts w:ascii="Times New Roman" w:eastAsia="Times New Roman" w:hAnsi="Times New Roman" w:cs="Times New Roman"/>
          <w:i/>
          <w:iCs/>
          <w:color w:val="000000"/>
          <w:kern w:val="0"/>
          <w:sz w:val="32"/>
          <w:szCs w:val="32"/>
          <w14:ligatures w14:val="none"/>
        </w:rPr>
        <w:t xml:space="preserve"> law.”</w:t>
      </w:r>
    </w:p>
    <w:p w14:paraId="499111F9" w14:textId="34E264F9" w:rsidR="004A6292" w:rsidRPr="00801CE9" w:rsidRDefault="004A6292" w:rsidP="00AD384A">
      <w:pPr>
        <w:spacing w:after="0" w:line="240" w:lineRule="auto"/>
        <w:ind w:hanging="408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801CE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2. Some, in misunderstand</w:t>
      </w:r>
      <w:r w:rsidR="00AE2B65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ing</w:t>
      </w:r>
      <w:r w:rsidRPr="00801CE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, have said: </w:t>
      </w:r>
      <w:r w:rsidRPr="00801CE9">
        <w:rPr>
          <w:rFonts w:ascii="Times New Roman" w:eastAsia="Times New Roman" w:hAnsi="Times New Roman" w:cs="Times New Roman"/>
          <w:i/>
          <w:iCs/>
          <w:color w:val="000000"/>
          <w:kern w:val="0"/>
          <w:sz w:val="32"/>
          <w:szCs w:val="32"/>
          <w14:ligatures w14:val="none"/>
        </w:rPr>
        <w:t>“You folks don’t </w:t>
      </w:r>
      <w:r w:rsidRPr="00801CE9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believe</w:t>
      </w:r>
      <w:r w:rsidRPr="00801CE9">
        <w:rPr>
          <w:rFonts w:ascii="Times New Roman" w:eastAsia="Times New Roman" w:hAnsi="Times New Roman" w:cs="Times New Roman"/>
          <w:i/>
          <w:iCs/>
          <w:color w:val="000000"/>
          <w:kern w:val="0"/>
          <w:sz w:val="32"/>
          <w:szCs w:val="32"/>
          <w14:ligatures w14:val="none"/>
        </w:rPr>
        <w:t> the Old Testament?”</w:t>
      </w:r>
    </w:p>
    <w:p w14:paraId="5D6B4B02" w14:textId="77777777" w:rsidR="004A6292" w:rsidRDefault="004A6292" w:rsidP="00AD384A">
      <w:pPr>
        <w:spacing w:after="0" w:line="240" w:lineRule="auto"/>
        <w:ind w:hanging="408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801CE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3. The shock and the misunderstanding rests in a failure of men to understand what it is to rightly divide the Word of God (2 Tim. 2:15).</w:t>
      </w:r>
    </w:p>
    <w:p w14:paraId="2DD51080" w14:textId="6BAEF0CD" w:rsidR="00791C7A" w:rsidRPr="00801CE9" w:rsidRDefault="00791C7A" w:rsidP="00AD384A">
      <w:pPr>
        <w:spacing w:after="0" w:line="240" w:lineRule="auto"/>
        <w:ind w:hanging="408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4. We looked this morning at how </w:t>
      </w:r>
      <w:r w:rsidR="00394664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Christians are no longer under the OL but under the NL and the purpose of the OL. </w:t>
      </w:r>
      <w:r w:rsidR="003B65D0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This evening we’re going to get a little bit deeper on the purpose and why we use the OT.</w:t>
      </w:r>
    </w:p>
    <w:p w14:paraId="7829657D" w14:textId="77777777" w:rsidR="004A6292" w:rsidRPr="00801CE9" w:rsidRDefault="004A6292" w:rsidP="00AD384A">
      <w:pPr>
        <w:spacing w:after="0" w:line="240" w:lineRule="auto"/>
        <w:ind w:hanging="720"/>
        <w:outlineLvl w:val="1"/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32"/>
          <w:szCs w:val="32"/>
          <w14:ligatures w14:val="none"/>
        </w:rPr>
      </w:pPr>
      <w:r w:rsidRPr="00801CE9"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32"/>
          <w:szCs w:val="32"/>
          <w14:ligatures w14:val="none"/>
        </w:rPr>
        <w:t>I.   SOME MEN SAY, “BIBLE IS BIBLE … THE GOD OF THE NEW TESTAMENT, SAME AS THE OLD.”</w:t>
      </w:r>
    </w:p>
    <w:p w14:paraId="67275D7A" w14:textId="77777777" w:rsidR="004A6292" w:rsidRDefault="004A6292" w:rsidP="00AD384A">
      <w:pPr>
        <w:spacing w:after="0" w:line="240" w:lineRule="auto"/>
        <w:ind w:hanging="456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801CE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A. Indeed Genesis 1:1 is Bible, and so is Revelation 22:21, and all in between.</w:t>
      </w:r>
    </w:p>
    <w:p w14:paraId="47D0DDBE" w14:textId="15E0C4D5" w:rsidR="00495F11" w:rsidRPr="00624369" w:rsidRDefault="00495F11" w:rsidP="00624369">
      <w:pPr>
        <w:pStyle w:val="BODY"/>
        <w:widowControl w:val="0"/>
        <w:spacing w:before="60" w:after="60"/>
        <w:ind w:left="720"/>
        <w:rPr>
          <w:lang w:eastAsia="x-none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14:ligatures w14:val="none"/>
        </w:rPr>
        <w:t xml:space="preserve">1. 2 Tim. 3:16-17 </w:t>
      </w:r>
      <w:r w:rsidR="00624369">
        <w:rPr>
          <w:rFonts w:ascii="Times New Roman" w:eastAsia="Times New Roman" w:hAnsi="Times New Roman" w:cs="Times New Roman"/>
          <w:color w:val="000000"/>
          <w:sz w:val="32"/>
          <w:szCs w:val="32"/>
          <w14:ligatures w14:val="none"/>
        </w:rPr>
        <w:t xml:space="preserve">“16. </w:t>
      </w:r>
      <w:r w:rsidR="00624369" w:rsidRPr="00624369">
        <w:rPr>
          <w:rFonts w:ascii="Times New Roman" w:hAnsi="Times New Roman" w:cs="Times New Roman"/>
          <w:color w:val="auto"/>
          <w:sz w:val="32"/>
          <w:szCs w:val="32"/>
          <w:lang w:eastAsia="x-none"/>
        </w:rPr>
        <w:t xml:space="preserve">All scripture </w:t>
      </w:r>
      <w:r w:rsidR="00624369" w:rsidRPr="00624369">
        <w:rPr>
          <w:rFonts w:ascii="Times New Roman" w:hAnsi="Times New Roman" w:cs="Times New Roman"/>
          <w:i/>
          <w:iCs/>
          <w:color w:val="auto"/>
          <w:sz w:val="32"/>
          <w:szCs w:val="32"/>
          <w:lang w:eastAsia="x-none"/>
        </w:rPr>
        <w:t>is</w:t>
      </w:r>
      <w:r w:rsidR="00624369" w:rsidRPr="00624369">
        <w:rPr>
          <w:rFonts w:ascii="Times New Roman" w:hAnsi="Times New Roman" w:cs="Times New Roman"/>
          <w:color w:val="auto"/>
          <w:sz w:val="32"/>
          <w:szCs w:val="32"/>
          <w:lang w:eastAsia="x-none"/>
        </w:rPr>
        <w:t xml:space="preserve"> given by inspiration of God, and </w:t>
      </w:r>
      <w:r w:rsidR="00624369" w:rsidRPr="00624369">
        <w:rPr>
          <w:rFonts w:ascii="Times New Roman" w:hAnsi="Times New Roman" w:cs="Times New Roman"/>
          <w:i/>
          <w:iCs/>
          <w:color w:val="auto"/>
          <w:sz w:val="32"/>
          <w:szCs w:val="32"/>
          <w:lang w:eastAsia="x-none"/>
        </w:rPr>
        <w:t>is</w:t>
      </w:r>
      <w:r w:rsidR="00624369" w:rsidRPr="00624369">
        <w:rPr>
          <w:rFonts w:ascii="Times New Roman" w:hAnsi="Times New Roman" w:cs="Times New Roman"/>
          <w:color w:val="auto"/>
          <w:sz w:val="32"/>
          <w:szCs w:val="32"/>
          <w:lang w:eastAsia="x-none"/>
        </w:rPr>
        <w:t xml:space="preserve"> profitable for doctrine, for reproof, for correction, for instruction in righteousness: </w:t>
      </w:r>
      <w:r w:rsidR="00624369" w:rsidRPr="00624369">
        <w:rPr>
          <w:rFonts w:ascii="Times New Roman" w:hAnsi="Times New Roman" w:cs="Times New Roman"/>
          <w:color w:val="auto"/>
          <w:sz w:val="32"/>
          <w:szCs w:val="32"/>
          <w:lang w:eastAsia="x-none"/>
        </w:rPr>
        <w:t xml:space="preserve">17. </w:t>
      </w:r>
      <w:r w:rsidR="00624369" w:rsidRPr="00624369">
        <w:rPr>
          <w:rFonts w:ascii="Times New Roman" w:hAnsi="Times New Roman" w:cs="Times New Roman"/>
          <w:color w:val="auto"/>
          <w:sz w:val="32"/>
          <w:szCs w:val="32"/>
          <w:lang w:eastAsia="x-none"/>
        </w:rPr>
        <w:t>That the man of God may be perfect</w:t>
      </w:r>
      <w:r w:rsidR="00F16F0D">
        <w:rPr>
          <w:rFonts w:ascii="Times New Roman" w:hAnsi="Times New Roman" w:cs="Times New Roman"/>
          <w:color w:val="auto"/>
          <w:sz w:val="32"/>
          <w:szCs w:val="32"/>
          <w:lang w:eastAsia="x-none"/>
        </w:rPr>
        <w:t xml:space="preserve"> (</w:t>
      </w:r>
      <w:proofErr w:type="spellStart"/>
      <w:r w:rsidR="00A31A23">
        <w:rPr>
          <w:rFonts w:ascii="Times New Roman" w:hAnsi="Times New Roman" w:cs="Times New Roman"/>
          <w:color w:val="auto"/>
          <w:sz w:val="32"/>
          <w:szCs w:val="32"/>
          <w:lang w:eastAsia="x-none"/>
        </w:rPr>
        <w:t>art</w:t>
      </w:r>
      <w:r w:rsidR="00F16F0D">
        <w:rPr>
          <w:rFonts w:ascii="Times New Roman" w:hAnsi="Times New Roman" w:cs="Times New Roman"/>
          <w:color w:val="auto"/>
          <w:sz w:val="32"/>
          <w:szCs w:val="32"/>
          <w:lang w:eastAsia="x-none"/>
        </w:rPr>
        <w:t>ios</w:t>
      </w:r>
      <w:proofErr w:type="spellEnd"/>
      <w:r w:rsidR="00F16F0D">
        <w:rPr>
          <w:rFonts w:ascii="Times New Roman" w:hAnsi="Times New Roman" w:cs="Times New Roman"/>
          <w:color w:val="auto"/>
          <w:sz w:val="32"/>
          <w:szCs w:val="32"/>
          <w:lang w:eastAsia="x-none"/>
        </w:rPr>
        <w:t>-</w:t>
      </w:r>
      <w:r w:rsidR="00A31A23">
        <w:rPr>
          <w:rFonts w:ascii="Times New Roman" w:hAnsi="Times New Roman" w:cs="Times New Roman"/>
          <w:color w:val="auto"/>
          <w:sz w:val="32"/>
          <w:szCs w:val="32"/>
          <w:lang w:eastAsia="x-none"/>
        </w:rPr>
        <w:t xml:space="preserve"> complete)</w:t>
      </w:r>
      <w:r w:rsidR="00624369" w:rsidRPr="00624369">
        <w:rPr>
          <w:rFonts w:ascii="Times New Roman" w:hAnsi="Times New Roman" w:cs="Times New Roman"/>
          <w:color w:val="auto"/>
          <w:sz w:val="32"/>
          <w:szCs w:val="32"/>
          <w:lang w:eastAsia="x-none"/>
        </w:rPr>
        <w:t xml:space="preserve">, </w:t>
      </w:r>
      <w:proofErr w:type="spellStart"/>
      <w:r w:rsidR="00624369" w:rsidRPr="00624369">
        <w:rPr>
          <w:rFonts w:ascii="Times New Roman" w:hAnsi="Times New Roman" w:cs="Times New Roman"/>
          <w:color w:val="auto"/>
          <w:sz w:val="32"/>
          <w:szCs w:val="32"/>
          <w:lang w:eastAsia="x-none"/>
        </w:rPr>
        <w:t>throughly</w:t>
      </w:r>
      <w:proofErr w:type="spellEnd"/>
      <w:r w:rsidR="00624369" w:rsidRPr="00624369">
        <w:rPr>
          <w:rFonts w:ascii="Times New Roman" w:hAnsi="Times New Roman" w:cs="Times New Roman"/>
          <w:color w:val="auto"/>
          <w:sz w:val="32"/>
          <w:szCs w:val="32"/>
          <w:lang w:eastAsia="x-none"/>
        </w:rPr>
        <w:t xml:space="preserve"> furnished </w:t>
      </w:r>
      <w:r w:rsidR="00EC795B">
        <w:rPr>
          <w:rFonts w:ascii="Times New Roman" w:hAnsi="Times New Roman" w:cs="Times New Roman"/>
          <w:color w:val="auto"/>
          <w:sz w:val="32"/>
          <w:szCs w:val="32"/>
          <w:lang w:eastAsia="x-none"/>
        </w:rPr>
        <w:t>(</w:t>
      </w:r>
      <w:proofErr w:type="spellStart"/>
      <w:r w:rsidR="00EC795B">
        <w:rPr>
          <w:rFonts w:ascii="Times New Roman" w:hAnsi="Times New Roman" w:cs="Times New Roman"/>
          <w:color w:val="auto"/>
          <w:sz w:val="32"/>
          <w:szCs w:val="32"/>
          <w:lang w:eastAsia="x-none"/>
        </w:rPr>
        <w:t>exartizo</w:t>
      </w:r>
      <w:proofErr w:type="spellEnd"/>
      <w:r w:rsidR="00EC795B">
        <w:rPr>
          <w:rFonts w:ascii="Times New Roman" w:hAnsi="Times New Roman" w:cs="Times New Roman"/>
          <w:color w:val="auto"/>
          <w:sz w:val="32"/>
          <w:szCs w:val="32"/>
          <w:lang w:eastAsia="x-none"/>
        </w:rPr>
        <w:t xml:space="preserve">- fully </w:t>
      </w:r>
      <w:r w:rsidR="005D2C20">
        <w:rPr>
          <w:rFonts w:ascii="Times New Roman" w:hAnsi="Times New Roman" w:cs="Times New Roman"/>
          <w:color w:val="auto"/>
          <w:sz w:val="32"/>
          <w:szCs w:val="32"/>
          <w:lang w:eastAsia="x-none"/>
        </w:rPr>
        <w:t>equipped</w:t>
      </w:r>
      <w:r w:rsidR="00EC795B">
        <w:rPr>
          <w:rFonts w:ascii="Times New Roman" w:hAnsi="Times New Roman" w:cs="Times New Roman"/>
          <w:color w:val="auto"/>
          <w:sz w:val="32"/>
          <w:szCs w:val="32"/>
          <w:lang w:eastAsia="x-none"/>
        </w:rPr>
        <w:t xml:space="preserve">) </w:t>
      </w:r>
      <w:r w:rsidR="00624369" w:rsidRPr="00624369">
        <w:rPr>
          <w:rFonts w:ascii="Times New Roman" w:hAnsi="Times New Roman" w:cs="Times New Roman"/>
          <w:color w:val="auto"/>
          <w:sz w:val="32"/>
          <w:szCs w:val="32"/>
          <w:lang w:eastAsia="x-none"/>
        </w:rPr>
        <w:t>unto all good works.</w:t>
      </w:r>
      <w:r w:rsidR="00624369" w:rsidRPr="00624369">
        <w:rPr>
          <w:rFonts w:ascii="Times New Roman" w:hAnsi="Times New Roman" w:cs="Times New Roman"/>
          <w:color w:val="auto"/>
          <w:sz w:val="32"/>
          <w:szCs w:val="32"/>
          <w:lang w:eastAsia="x-none"/>
        </w:rPr>
        <w:t>”</w:t>
      </w:r>
      <w:r w:rsidR="00624369" w:rsidRPr="00624369">
        <w:rPr>
          <w:rFonts w:ascii="Times New Roman" w:hAnsi="Times New Roman" w:cs="Times New Roman"/>
          <w:color w:val="auto"/>
          <w:sz w:val="32"/>
          <w:szCs w:val="32"/>
          <w:lang w:eastAsia="x-none"/>
        </w:rPr>
        <w:t> </w:t>
      </w:r>
    </w:p>
    <w:p w14:paraId="6C39EEE7" w14:textId="77777777" w:rsidR="004A6292" w:rsidRPr="00801CE9" w:rsidRDefault="004A6292" w:rsidP="00AD384A">
      <w:pPr>
        <w:spacing w:after="0" w:line="240" w:lineRule="auto"/>
        <w:ind w:hanging="456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801CE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B. Indeed, the God of Genesis 1:1 is the same as Revelation 22:19.</w:t>
      </w:r>
    </w:p>
    <w:p w14:paraId="058F0F1B" w14:textId="77777777" w:rsidR="004A6292" w:rsidRPr="00801CE9" w:rsidRDefault="004A6292" w:rsidP="00AD384A">
      <w:pPr>
        <w:spacing w:after="0" w:line="240" w:lineRule="auto"/>
        <w:ind w:hanging="456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801CE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C. But every point of law from God has not applied to all men in all time, past and present.</w:t>
      </w:r>
    </w:p>
    <w:p w14:paraId="5C432399" w14:textId="77777777" w:rsidR="004A6292" w:rsidRPr="00801CE9" w:rsidRDefault="004A6292" w:rsidP="00AD384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801CE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1. Same God today as Genesis 6, but you and I do not have to build an ark.</w:t>
      </w:r>
    </w:p>
    <w:p w14:paraId="16B9858B" w14:textId="77777777" w:rsidR="004A6292" w:rsidRPr="00801CE9" w:rsidRDefault="004A6292" w:rsidP="00AD384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801CE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2. Same God today as Malachi 1:8, but you and I do not offer animal sacrifices.</w:t>
      </w:r>
    </w:p>
    <w:p w14:paraId="6644DA9E" w14:textId="13BA9EBB" w:rsidR="004A6292" w:rsidRDefault="004A6292" w:rsidP="00AD384A">
      <w:pPr>
        <w:spacing w:after="0" w:line="240" w:lineRule="auto"/>
        <w:ind w:hanging="456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801CE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D. The law from God, and its time, place, people — dispensation — is vital; unless we understand these, </w:t>
      </w:r>
      <w:r w:rsidR="00D90B70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there is </w:t>
      </w:r>
      <w:r w:rsidRPr="00801CE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no way to understand the Bible, and no way to please God.</w:t>
      </w:r>
    </w:p>
    <w:p w14:paraId="2818DE5E" w14:textId="3340E06B" w:rsidR="00B12C1A" w:rsidRDefault="00B12C1A" w:rsidP="00AD384A">
      <w:pPr>
        <w:spacing w:after="0" w:line="240" w:lineRule="auto"/>
        <w:ind w:hanging="456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ab/>
        <w:t>1. Some want to use buffet religion or a version of buffet Christianity, where they pick and cho</w:t>
      </w:r>
      <w:r w:rsidR="002968E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ose parts of the Bible that sound good to them and leave out the rest. </w:t>
      </w:r>
    </w:p>
    <w:p w14:paraId="026DC730" w14:textId="04B7B983" w:rsidR="002968EE" w:rsidRPr="00801CE9" w:rsidRDefault="002968EE" w:rsidP="00AD384A">
      <w:pPr>
        <w:spacing w:after="0" w:line="240" w:lineRule="auto"/>
        <w:ind w:hanging="456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ab/>
        <w:t xml:space="preserve">2. They believe that most or a great deal of the OT is good to follow, but for example they don’t want to do animal </w:t>
      </w:r>
      <w:proofErr w:type="gramStart"/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sacrifices</w:t>
      </w:r>
      <w:proofErr w:type="gramEnd"/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so they leave that </w:t>
      </w: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lastRenderedPageBreak/>
        <w:t>part out. The NT says nothing about the use of instruments in worship, but</w:t>
      </w:r>
      <w:r w:rsidR="002832F7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the OT does so </w:t>
      </w:r>
      <w:r w:rsidR="008132A6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because it feels good to them to use instruments in their worship to God, </w:t>
      </w:r>
      <w:r w:rsidR="002832F7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they pick that part and leave out some of the other parts of OT worship.</w:t>
      </w:r>
    </w:p>
    <w:p w14:paraId="7A83D748" w14:textId="77777777" w:rsidR="004A6292" w:rsidRPr="00801CE9" w:rsidRDefault="004A6292" w:rsidP="00AD384A">
      <w:pPr>
        <w:spacing w:after="0" w:line="240" w:lineRule="auto"/>
        <w:ind w:hanging="456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801CE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E. From this point, two factors we will consider:</w:t>
      </w:r>
    </w:p>
    <w:p w14:paraId="2EE6D6F9" w14:textId="77777777" w:rsidR="004A6292" w:rsidRPr="00801CE9" w:rsidRDefault="004A6292" w:rsidP="00AD384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801CE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1. In seeing different laws, and the value of law,</w:t>
      </w:r>
    </w:p>
    <w:p w14:paraId="68D1E4FF" w14:textId="77777777" w:rsidR="004A6292" w:rsidRPr="00801CE9" w:rsidRDefault="004A6292" w:rsidP="00AD384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801CE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2. Why can one law be cited even though men are no longer under that law?</w:t>
      </w:r>
    </w:p>
    <w:p w14:paraId="574B02F8" w14:textId="77777777" w:rsidR="004A6292" w:rsidRPr="00801CE9" w:rsidRDefault="004A6292" w:rsidP="00AD384A">
      <w:pPr>
        <w:spacing w:after="0" w:line="240" w:lineRule="auto"/>
        <w:ind w:hanging="720"/>
        <w:outlineLvl w:val="1"/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32"/>
          <w:szCs w:val="32"/>
          <w14:ligatures w14:val="none"/>
        </w:rPr>
      </w:pPr>
      <w:r w:rsidRPr="00801CE9"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32"/>
          <w:szCs w:val="32"/>
          <w14:ligatures w14:val="none"/>
        </w:rPr>
        <w:t xml:space="preserve">II.  LET US MAKE FIRM THAT POINT ON </w:t>
      </w:r>
      <w:proofErr w:type="gramStart"/>
      <w:r w:rsidRPr="00801CE9"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32"/>
          <w:szCs w:val="32"/>
          <w14:ligatures w14:val="none"/>
        </w:rPr>
        <w:t>CHANGE</w:t>
      </w:r>
      <w:proofErr w:type="gramEnd"/>
      <w:r w:rsidRPr="00801CE9"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32"/>
          <w:szCs w:val="32"/>
          <w14:ligatures w14:val="none"/>
        </w:rPr>
        <w:t xml:space="preserve"> OF LAW, AND FOCUS ON OUR PRESENT POSITION.</w:t>
      </w:r>
    </w:p>
    <w:p w14:paraId="73BDD95B" w14:textId="59DC54E0" w:rsidR="004A6292" w:rsidRPr="00801CE9" w:rsidRDefault="004A6292" w:rsidP="00AD384A">
      <w:pPr>
        <w:spacing w:after="0" w:line="240" w:lineRule="auto"/>
        <w:ind w:hanging="456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801CE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A. </w:t>
      </w:r>
      <w:r w:rsidR="001773A0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We must make clear that there was a change in the Law</w:t>
      </w:r>
      <w:r w:rsidRPr="00801CE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—</w:t>
      </w:r>
    </w:p>
    <w:p w14:paraId="55485C29" w14:textId="77777777" w:rsidR="004A6292" w:rsidRPr="00801CE9" w:rsidRDefault="004A6292" w:rsidP="00AD384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801CE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1. As regards the Christ.</w:t>
      </w:r>
    </w:p>
    <w:p w14:paraId="54048482" w14:textId="77777777" w:rsidR="004A6292" w:rsidRPr="00801CE9" w:rsidRDefault="004A6292" w:rsidP="00AD384A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801CE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a. Men must come through Him (John 14:6).</w:t>
      </w:r>
    </w:p>
    <w:p w14:paraId="4C5C537B" w14:textId="60D85CA2" w:rsidR="004A6292" w:rsidRPr="00801CE9" w:rsidRDefault="004A6292" w:rsidP="00AD384A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801CE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b. Men must hear Him (Matt. 17:5).</w:t>
      </w:r>
      <w:r w:rsidR="00726F0B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-Baptism &amp; Transfiguration</w:t>
      </w:r>
    </w:p>
    <w:p w14:paraId="0CFB70E0" w14:textId="77777777" w:rsidR="004A6292" w:rsidRPr="00801CE9" w:rsidRDefault="004A6292" w:rsidP="00AD384A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801CE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c. Life in His name (John 20:30-31).</w:t>
      </w:r>
    </w:p>
    <w:p w14:paraId="2525F707" w14:textId="77777777" w:rsidR="004A6292" w:rsidRPr="00801CE9" w:rsidRDefault="004A6292" w:rsidP="00AD384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801CE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2. As stated concerning the law of Moses</w:t>
      </w:r>
    </w:p>
    <w:p w14:paraId="3C827D1E" w14:textId="77777777" w:rsidR="004A6292" w:rsidRPr="00801CE9" w:rsidRDefault="004A6292" w:rsidP="00AD384A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801CE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a. Nailed to His cross (Col. 2:14).</w:t>
      </w:r>
    </w:p>
    <w:p w14:paraId="7506BCDD" w14:textId="56FBC946" w:rsidR="004A6292" w:rsidRPr="00801CE9" w:rsidRDefault="004A6292" w:rsidP="00AD384A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801CE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b. </w:t>
      </w:r>
      <w:r w:rsidR="00C21385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Fulfilled the Law</w:t>
      </w:r>
      <w:r w:rsidRPr="00801CE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(</w:t>
      </w:r>
      <w:r w:rsidR="00C21385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Matt. 5:</w:t>
      </w:r>
      <w:r w:rsidR="008759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17-28</w:t>
      </w:r>
      <w:r w:rsidRPr="00801CE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).</w:t>
      </w:r>
    </w:p>
    <w:p w14:paraId="1E8869BE" w14:textId="77777777" w:rsidR="004A6292" w:rsidRPr="00801CE9" w:rsidRDefault="004A6292" w:rsidP="00AD384A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801CE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c. Was temporary, until the Christ (Gal. 3:23-25).</w:t>
      </w:r>
    </w:p>
    <w:p w14:paraId="724D5073" w14:textId="77777777" w:rsidR="004A6292" w:rsidRPr="00801CE9" w:rsidRDefault="004A6292" w:rsidP="00AD384A">
      <w:pPr>
        <w:spacing w:after="0" w:line="240" w:lineRule="auto"/>
        <w:ind w:hanging="456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801CE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B. We, then, are under the law of Christ.</w:t>
      </w:r>
    </w:p>
    <w:p w14:paraId="1B142EFC" w14:textId="341E5A02" w:rsidR="004A6292" w:rsidRPr="00801CE9" w:rsidRDefault="004A6292" w:rsidP="00AD384A">
      <w:pPr>
        <w:spacing w:after="0" w:line="240" w:lineRule="auto"/>
        <w:ind w:hanging="456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801CE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C. Virtually </w:t>
      </w:r>
      <w:proofErr w:type="gramStart"/>
      <w:r w:rsidRPr="00801CE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all of</w:t>
      </w:r>
      <w:proofErr w:type="gramEnd"/>
      <w:r w:rsidRPr="00801CE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the book of Hebrews stresses</w:t>
      </w:r>
      <w:r w:rsidR="00BA10FF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this point</w:t>
      </w:r>
      <w:r w:rsidRPr="00801CE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. We cannot be under two laws at the same time. One ended in order that the other might exist!</w:t>
      </w:r>
    </w:p>
    <w:p w14:paraId="705B3FE7" w14:textId="77777777" w:rsidR="004A6292" w:rsidRPr="00801CE9" w:rsidRDefault="004A6292" w:rsidP="00AD384A">
      <w:pPr>
        <w:spacing w:after="0" w:line="240" w:lineRule="auto"/>
        <w:ind w:hanging="720"/>
        <w:outlineLvl w:val="1"/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32"/>
          <w:szCs w:val="32"/>
          <w14:ligatures w14:val="none"/>
        </w:rPr>
      </w:pPr>
      <w:r w:rsidRPr="00801CE9"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32"/>
          <w:szCs w:val="32"/>
          <w14:ligatures w14:val="none"/>
        </w:rPr>
        <w:t>III. DOES THAT MEAN THAT THE OLD LAW CANNOT BE CITED, OR THAT IT HAS NO VALUE? AND, IF IT CAN BE CITED, TO WHAT END, OR FOR WHAT PURPOSE?</w:t>
      </w:r>
    </w:p>
    <w:p w14:paraId="77AF7042" w14:textId="6DB3C43D" w:rsidR="004A6292" w:rsidRPr="00801CE9" w:rsidRDefault="004A6292" w:rsidP="00AD384A">
      <w:pPr>
        <w:spacing w:after="0" w:line="240" w:lineRule="auto"/>
        <w:ind w:hanging="456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801CE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A. </w:t>
      </w:r>
      <w:r w:rsidR="00D73456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What did Paul say on this?</w:t>
      </w:r>
    </w:p>
    <w:p w14:paraId="2072912F" w14:textId="275288A4" w:rsidR="004A6292" w:rsidRPr="00801CE9" w:rsidRDefault="004A6292" w:rsidP="00AD384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801CE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1. Romans 15:4. Earlier statements of law are for our learning. Scriptures provide patience, comfort — </w:t>
      </w:r>
      <w:r w:rsidR="00CE4CC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and offer </w:t>
      </w:r>
      <w:r w:rsidRPr="00801CE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hope.</w:t>
      </w:r>
    </w:p>
    <w:p w14:paraId="66387FA1" w14:textId="01699AE8" w:rsidR="004A6292" w:rsidRPr="00801CE9" w:rsidRDefault="004A6292" w:rsidP="00AD384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801CE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2. 1 Corinthians 10:11. Examples of Israel’s disobedience are provided for us. We are to be warned, admonished thereby</w:t>
      </w:r>
      <w:r w:rsidR="003F645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[</w:t>
      </w:r>
      <w:proofErr w:type="spellStart"/>
      <w:r w:rsidR="000F6CD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nouthesia</w:t>
      </w:r>
      <w:proofErr w:type="spellEnd"/>
      <w:r w:rsidR="000F6CD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, </w:t>
      </w:r>
      <w:r w:rsidR="000F6CD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mild rebuke or </w:t>
      </w:r>
      <w:r w:rsidR="000F6CD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warning</w:t>
      </w:r>
      <w:r w:rsidR="000F6CD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]</w:t>
      </w:r>
      <w:r w:rsidRPr="00801CE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. Instances cited are from Old Testament history, but Paul uses them in writing New Testament Christians.</w:t>
      </w:r>
    </w:p>
    <w:p w14:paraId="20852F3D" w14:textId="77777777" w:rsidR="004A6292" w:rsidRPr="00801CE9" w:rsidRDefault="004A6292" w:rsidP="00AD384A">
      <w:pPr>
        <w:spacing w:after="0" w:line="240" w:lineRule="auto"/>
        <w:ind w:hanging="456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801CE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B. There is value, then. Going further as to how Old Testament instances can be cited.</w:t>
      </w:r>
    </w:p>
    <w:p w14:paraId="3071F248" w14:textId="77777777" w:rsidR="004A6292" w:rsidRPr="00801CE9" w:rsidRDefault="004A6292" w:rsidP="00AD384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801CE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lastRenderedPageBreak/>
        <w:t xml:space="preserve">1. Some matters reside in permanent principles of God, true from the very beginning and true under </w:t>
      </w:r>
      <w:proofErr w:type="gramStart"/>
      <w:r w:rsidRPr="00801CE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each and every</w:t>
      </w:r>
      <w:proofErr w:type="gramEnd"/>
      <w:r w:rsidRPr="00801CE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law, and for all time.</w:t>
      </w:r>
    </w:p>
    <w:p w14:paraId="1E6873B3" w14:textId="4897E8CE" w:rsidR="004A6292" w:rsidRPr="00801CE9" w:rsidRDefault="004A6292" w:rsidP="00AD384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801CE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2. Some Old Testament events / circumstances are </w:t>
      </w:r>
      <w:r w:rsidR="00DF3051" w:rsidRPr="00801CE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the</w:t>
      </w:r>
      <w:r w:rsidRPr="00801CE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same as events / circumstances in the New, and therefore similarity is seen.</w:t>
      </w:r>
    </w:p>
    <w:p w14:paraId="282B4EB4" w14:textId="77777777" w:rsidR="004A6292" w:rsidRDefault="004A6292" w:rsidP="00AD384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801CE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3. Some New Testament events / circumstances are the fulfilling of Old Testament prophecy.</w:t>
      </w:r>
    </w:p>
    <w:p w14:paraId="10ED69B5" w14:textId="34DDE27E" w:rsidR="00F81A94" w:rsidRDefault="00F81A94" w:rsidP="00AD384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ab/>
        <w:t xml:space="preserve">a. </w:t>
      </w:r>
      <w:r w:rsidR="00201C3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A new name: Isa. 62:2</w:t>
      </w:r>
      <w:r w:rsidR="0077562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r w:rsidR="006E603C" w:rsidRPr="006E603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sym w:font="Wingdings" w:char="F0E0"/>
      </w:r>
      <w:r w:rsidR="006E603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Acts 11:26</w:t>
      </w:r>
    </w:p>
    <w:p w14:paraId="6DE1D9B0" w14:textId="26FB0DEB" w:rsidR="006E603C" w:rsidRPr="00801CE9" w:rsidRDefault="006E603C" w:rsidP="00775629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b. </w:t>
      </w:r>
      <w:r w:rsidR="00A534A1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Peter’s recorded sermon (all the apostles were preaching): Acts 2</w:t>
      </w:r>
    </w:p>
    <w:p w14:paraId="20771D78" w14:textId="371EE4EA" w:rsidR="004A6292" w:rsidRPr="00801CE9" w:rsidRDefault="004A6292" w:rsidP="00AD384A">
      <w:pPr>
        <w:spacing w:after="0" w:line="240" w:lineRule="auto"/>
        <w:ind w:hanging="456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801CE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C. In all of it, the New Testament is the law of Christ, and the </w:t>
      </w:r>
      <w:r w:rsidR="00DF3051" w:rsidRPr="00801CE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Old Testament</w:t>
      </w:r>
      <w:r w:rsidRPr="00801CE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citations </w:t>
      </w:r>
      <w:r w:rsidRPr="00801CE9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substantiate</w:t>
      </w:r>
      <w:r w:rsidRPr="00801CE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 the New. That is the rule: Previous law in substantiation of the present law.</w:t>
      </w:r>
    </w:p>
    <w:p w14:paraId="14B2426A" w14:textId="77777777" w:rsidR="004A6292" w:rsidRPr="00801CE9" w:rsidRDefault="004A6292" w:rsidP="00AD384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801CE9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Conclusion:</w:t>
      </w:r>
    </w:p>
    <w:p w14:paraId="15AA8A5E" w14:textId="77777777" w:rsidR="004A6292" w:rsidRPr="00801CE9" w:rsidRDefault="004A6292" w:rsidP="00AD384A">
      <w:pPr>
        <w:spacing w:after="0" w:line="240" w:lineRule="auto"/>
        <w:ind w:hanging="408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801CE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1. We must handle the Word properly (2 Tim. 2:15). It will judge us (John 12:48).</w:t>
      </w:r>
    </w:p>
    <w:p w14:paraId="4A8AF1EB" w14:textId="77777777" w:rsidR="004A6292" w:rsidRPr="00801CE9" w:rsidRDefault="004A6292" w:rsidP="00AD384A">
      <w:pPr>
        <w:spacing w:after="0" w:line="240" w:lineRule="auto"/>
        <w:ind w:hanging="408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801CE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2. Have you obeyed it? Do you presently live by it?</w:t>
      </w:r>
    </w:p>
    <w:p w14:paraId="4F6F9FEF" w14:textId="20DAEEA4" w:rsidR="004A6292" w:rsidRPr="00801CE9" w:rsidRDefault="004A6292" w:rsidP="00AD384A">
      <w:pPr>
        <w:spacing w:after="0" w:line="240" w:lineRule="auto"/>
        <w:ind w:hanging="408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801CE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3. If you have not obeyed, God requires faith, repentance, </w:t>
      </w:r>
      <w:proofErr w:type="gramStart"/>
      <w:r w:rsidRPr="00801CE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confession</w:t>
      </w:r>
      <w:proofErr w:type="gramEnd"/>
      <w:r w:rsidRPr="00801CE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and </w:t>
      </w:r>
      <w:r w:rsidRPr="004C6BE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baptism</w:t>
      </w:r>
      <w:r w:rsidRPr="00801CE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 for remission of sins. The LAW OF CHRIST so demands. Will you obey that law?</w:t>
      </w:r>
    </w:p>
    <w:p w14:paraId="7E975E33" w14:textId="77777777" w:rsidR="00030EC6" w:rsidRDefault="00030EC6"/>
    <w:sectPr w:rsidR="00030EC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CB6CE7" w14:textId="77777777" w:rsidR="003C1337" w:rsidRDefault="003C1337" w:rsidP="0036132E">
      <w:pPr>
        <w:spacing w:after="0" w:line="240" w:lineRule="auto"/>
      </w:pPr>
      <w:r>
        <w:separator/>
      </w:r>
    </w:p>
  </w:endnote>
  <w:endnote w:type="continuationSeparator" w:id="0">
    <w:p w14:paraId="116E953E" w14:textId="77777777" w:rsidR="003C1337" w:rsidRDefault="003C1337" w:rsidP="0036132E">
      <w:pPr>
        <w:spacing w:after="0" w:line="240" w:lineRule="auto"/>
      </w:pPr>
      <w:r>
        <w:continuationSeparator/>
      </w:r>
    </w:p>
  </w:endnote>
  <w:endnote w:type="continuationNotice" w:id="1">
    <w:p w14:paraId="340DDA9F" w14:textId="77777777" w:rsidR="003C1337" w:rsidRDefault="003C133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71307813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6EE1ABB" w14:textId="6B757CC3" w:rsidR="00B762F0" w:rsidRDefault="00B762F0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1753A66" w14:textId="77777777" w:rsidR="0036132E" w:rsidRDefault="003613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1AD2E1" w14:textId="77777777" w:rsidR="003C1337" w:rsidRDefault="003C1337" w:rsidP="0036132E">
      <w:pPr>
        <w:spacing w:after="0" w:line="240" w:lineRule="auto"/>
      </w:pPr>
      <w:r>
        <w:separator/>
      </w:r>
    </w:p>
  </w:footnote>
  <w:footnote w:type="continuationSeparator" w:id="0">
    <w:p w14:paraId="422B08BF" w14:textId="77777777" w:rsidR="003C1337" w:rsidRDefault="003C1337" w:rsidP="0036132E">
      <w:pPr>
        <w:spacing w:after="0" w:line="240" w:lineRule="auto"/>
      </w:pPr>
      <w:r>
        <w:continuationSeparator/>
      </w:r>
    </w:p>
  </w:footnote>
  <w:footnote w:type="continuationNotice" w:id="1">
    <w:p w14:paraId="534EEE69" w14:textId="77777777" w:rsidR="003C1337" w:rsidRDefault="003C133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916A98" w14:textId="602E0F83" w:rsidR="0036132E" w:rsidRDefault="0036132E">
    <w:pPr>
      <w:pStyle w:val="Header"/>
    </w:pPr>
    <w:r>
      <w:t xml:space="preserve">P&amp;B </w:t>
    </w:r>
    <w:proofErr w:type="spellStart"/>
    <w:r>
      <w:t>cofC</w:t>
    </w:r>
    <w:proofErr w:type="spellEnd"/>
    <w:r>
      <w:ptab w:relativeTo="margin" w:alignment="center" w:leader="none"/>
    </w:r>
    <w:r>
      <w:t>Why Cite the Old Testament</w:t>
    </w:r>
    <w:r w:rsidR="006725C9">
      <w:t xml:space="preserve"> (2 Tim. 2:</w:t>
    </w:r>
    <w:r w:rsidR="00B762F0">
      <w:t>15)</w:t>
    </w:r>
    <w:r>
      <w:ptab w:relativeTo="margin" w:alignment="right" w:leader="none"/>
    </w:r>
    <w:r w:rsidR="00B762F0">
      <w:t xml:space="preserve">4/6/24 </w:t>
    </w:r>
    <w:proofErr w:type="gramStart"/>
    <w:r w:rsidR="00B762F0">
      <w:t>AM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292"/>
    <w:rsid w:val="00030EC6"/>
    <w:rsid w:val="000F6CD3"/>
    <w:rsid w:val="00147983"/>
    <w:rsid w:val="001773A0"/>
    <w:rsid w:val="001F276C"/>
    <w:rsid w:val="00201C39"/>
    <w:rsid w:val="002832F7"/>
    <w:rsid w:val="002968EE"/>
    <w:rsid w:val="0036132E"/>
    <w:rsid w:val="003760B9"/>
    <w:rsid w:val="00394664"/>
    <w:rsid w:val="003B65D0"/>
    <w:rsid w:val="003C1337"/>
    <w:rsid w:val="003F6453"/>
    <w:rsid w:val="00495F11"/>
    <w:rsid w:val="004A6292"/>
    <w:rsid w:val="004C6BE2"/>
    <w:rsid w:val="005666F2"/>
    <w:rsid w:val="005D2C20"/>
    <w:rsid w:val="00624369"/>
    <w:rsid w:val="006725C9"/>
    <w:rsid w:val="006E603C"/>
    <w:rsid w:val="00726F0B"/>
    <w:rsid w:val="00775629"/>
    <w:rsid w:val="00791C7A"/>
    <w:rsid w:val="007F2703"/>
    <w:rsid w:val="00801CE9"/>
    <w:rsid w:val="008132A6"/>
    <w:rsid w:val="008759FD"/>
    <w:rsid w:val="009123AC"/>
    <w:rsid w:val="00965E5D"/>
    <w:rsid w:val="00A31A23"/>
    <w:rsid w:val="00A534A1"/>
    <w:rsid w:val="00AD384A"/>
    <w:rsid w:val="00AE2B65"/>
    <w:rsid w:val="00B039DD"/>
    <w:rsid w:val="00B12C1A"/>
    <w:rsid w:val="00B762F0"/>
    <w:rsid w:val="00BA10FF"/>
    <w:rsid w:val="00C134BF"/>
    <w:rsid w:val="00C21385"/>
    <w:rsid w:val="00CC7E28"/>
    <w:rsid w:val="00CE4CC8"/>
    <w:rsid w:val="00D114D1"/>
    <w:rsid w:val="00D73456"/>
    <w:rsid w:val="00D90B70"/>
    <w:rsid w:val="00DF3051"/>
    <w:rsid w:val="00E615FB"/>
    <w:rsid w:val="00EC795B"/>
    <w:rsid w:val="00ED3B92"/>
    <w:rsid w:val="00EE4F69"/>
    <w:rsid w:val="00F16F0D"/>
    <w:rsid w:val="00F33C8E"/>
    <w:rsid w:val="00F81A94"/>
    <w:rsid w:val="00F92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AB047"/>
  <w15:chartTrackingRefBased/>
  <w15:docId w15:val="{1D26DA5D-2395-47D9-9E5E-BED99E2D4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6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6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2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2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2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2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2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4A6292"/>
    <w:rPr>
      <w:color w:val="0000FF"/>
      <w:u w:val="single"/>
    </w:rPr>
  </w:style>
  <w:style w:type="character" w:customStyle="1" w:styleId="a2alabel">
    <w:name w:val="a2a_label"/>
    <w:basedOn w:val="DefaultParagraphFont"/>
    <w:rsid w:val="004A6292"/>
  </w:style>
  <w:style w:type="character" w:customStyle="1" w:styleId="cat-links">
    <w:name w:val="cat-links"/>
    <w:basedOn w:val="DefaultParagraphFont"/>
    <w:rsid w:val="004A6292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A629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A6292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A629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A6292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ser">
    <w:name w:val="ser"/>
    <w:basedOn w:val="Normal"/>
    <w:rsid w:val="004A62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4A6292"/>
    <w:rPr>
      <w:b/>
      <w:bCs/>
    </w:rPr>
  </w:style>
  <w:style w:type="paragraph" w:customStyle="1" w:styleId="i1">
    <w:name w:val="i1"/>
    <w:basedOn w:val="Normal"/>
    <w:rsid w:val="004A62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4A6292"/>
    <w:rPr>
      <w:i/>
      <w:iCs/>
    </w:rPr>
  </w:style>
  <w:style w:type="paragraph" w:customStyle="1" w:styleId="d2">
    <w:name w:val="d2"/>
    <w:basedOn w:val="Normal"/>
    <w:rsid w:val="004A62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d3">
    <w:name w:val="d3"/>
    <w:basedOn w:val="Normal"/>
    <w:rsid w:val="004A62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d4">
    <w:name w:val="d4"/>
    <w:basedOn w:val="Normal"/>
    <w:rsid w:val="004A62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613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132E"/>
  </w:style>
  <w:style w:type="paragraph" w:styleId="Footer">
    <w:name w:val="footer"/>
    <w:basedOn w:val="Normal"/>
    <w:link w:val="FooterChar"/>
    <w:uiPriority w:val="99"/>
    <w:unhideWhenUsed/>
    <w:rsid w:val="003613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132E"/>
  </w:style>
  <w:style w:type="paragraph" w:customStyle="1" w:styleId="BODY">
    <w:name w:val="BODY"/>
    <w:basedOn w:val="Normal"/>
    <w:uiPriority w:val="99"/>
    <w:rsid w:val="00624369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292F33"/>
      <w:kern w:val="0"/>
      <w:sz w:val="24"/>
      <w:szCs w:val="24"/>
      <w:lang w:val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996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3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1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04022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671</Words>
  <Characters>3826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King</dc:creator>
  <cp:keywords/>
  <dc:description/>
  <cp:lastModifiedBy>Patrick King</cp:lastModifiedBy>
  <cp:revision>46</cp:revision>
  <dcterms:created xsi:type="dcterms:W3CDTF">2024-04-05T02:03:00Z</dcterms:created>
  <dcterms:modified xsi:type="dcterms:W3CDTF">2024-05-30T16:52:00Z</dcterms:modified>
</cp:coreProperties>
</file>