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BF4" w:rsidRDefault="00DA3BF4" w:rsidP="00DA3BF4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Bruce Williams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Friday, July 06, 2012 10:07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Jerry Frost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Automatic Client Authorization App (to speed up testing)</w:t>
      </w:r>
    </w:p>
    <w:p w:rsidR="00DA3BF4" w:rsidRDefault="00DA3BF4" w:rsidP="00DA3BF4"/>
    <w:p w:rsidR="00DA3BF4" w:rsidRDefault="00DA3BF4" w:rsidP="00DA3BF4">
      <w:pPr>
        <w:rPr>
          <w:color w:val="1F497D"/>
        </w:rPr>
      </w:pPr>
      <w:r>
        <w:rPr>
          <w:color w:val="1F497D"/>
        </w:rPr>
        <w:t>Sure, it is checked in at:</w:t>
      </w:r>
    </w:p>
    <w:p w:rsidR="00DA3BF4" w:rsidRDefault="00DA3BF4" w:rsidP="00DA3BF4">
      <w:pPr>
        <w:rPr>
          <w:color w:val="1F497D"/>
        </w:rPr>
      </w:pPr>
    </w:p>
    <w:p w:rsidR="00DA3BF4" w:rsidRDefault="00DA3BF4" w:rsidP="00DA3BF4">
      <w:pPr>
        <w:rPr>
          <w:color w:val="1F497D"/>
        </w:rPr>
      </w:pPr>
      <w:proofErr w:type="spellStart"/>
      <w:r>
        <w:rPr>
          <w:color w:val="1F497D"/>
        </w:rPr>
        <w:t>BlackFlag</w:t>
      </w:r>
      <w:proofErr w:type="spellEnd"/>
      <w:r>
        <w:rPr>
          <w:color w:val="1F497D"/>
        </w:rPr>
        <w:t>\SDK\2.1\Deliverables\Bruce\chrome</w:t>
      </w:r>
    </w:p>
    <w:p w:rsidR="00DA3BF4" w:rsidRDefault="00DA3BF4" w:rsidP="00DA3BF4">
      <w:pPr>
        <w:rPr>
          <w:color w:val="1F497D"/>
        </w:rPr>
      </w:pPr>
    </w:p>
    <w:p w:rsidR="00DA3BF4" w:rsidRDefault="00DA3BF4" w:rsidP="00DA3BF4">
      <w:pPr>
        <w:rPr>
          <w:color w:val="1F497D"/>
        </w:rPr>
      </w:pPr>
      <w:r>
        <w:rPr>
          <w:color w:val="1F497D"/>
        </w:rPr>
        <w:t xml:space="preserve">There is a readme.txt in that directory. Take a look at the </w:t>
      </w:r>
      <w:proofErr w:type="spellStart"/>
      <w:r>
        <w:rPr>
          <w:color w:val="1F497D"/>
        </w:rPr>
        <w:t>javascript</w:t>
      </w:r>
      <w:proofErr w:type="spellEnd"/>
      <w:r>
        <w:rPr>
          <w:color w:val="1F497D"/>
        </w:rPr>
        <w:t xml:space="preserve"> file too – </w:t>
      </w:r>
      <w:proofErr w:type="spellStart"/>
      <w:proofErr w:type="gramStart"/>
      <w:r>
        <w:rPr>
          <w:color w:val="1F497D"/>
        </w:rPr>
        <w:t>its</w:t>
      </w:r>
      <w:proofErr w:type="spellEnd"/>
      <w:proofErr w:type="gramEnd"/>
      <w:r>
        <w:rPr>
          <w:color w:val="1F497D"/>
        </w:rPr>
        <w:t xml:space="preserve"> pretty straightforward, and has the credentials hard-coded in case you need to change them.</w:t>
      </w:r>
    </w:p>
    <w:p w:rsidR="00DA3BF4" w:rsidRDefault="00DA3BF4" w:rsidP="00DA3BF4">
      <w:pPr>
        <w:rPr>
          <w:color w:val="1F497D"/>
        </w:rPr>
      </w:pPr>
    </w:p>
    <w:p w:rsidR="00DA3BF4" w:rsidRDefault="00DA3BF4" w:rsidP="00DA3BF4">
      <w:pPr>
        <w:spacing w:line="23" w:lineRule="atLeast"/>
        <w:rPr>
          <w:rFonts w:ascii="Century Gothic" w:hAnsi="Century Gothic"/>
          <w:b/>
          <w:bCs/>
          <w:color w:val="4292C1"/>
          <w:sz w:val="19"/>
          <w:szCs w:val="19"/>
        </w:rPr>
      </w:pPr>
      <w:r>
        <w:rPr>
          <w:rFonts w:ascii="Century Gothic" w:hAnsi="Century Gothic"/>
          <w:b/>
          <w:bCs/>
          <w:color w:val="4292C1"/>
          <w:sz w:val="19"/>
          <w:szCs w:val="19"/>
        </w:rPr>
        <w:t>Bruce Williams</w:t>
      </w:r>
    </w:p>
    <w:p w:rsidR="00DA3BF4" w:rsidRDefault="00DA3BF4" w:rsidP="00DA3BF4">
      <w:pPr>
        <w:spacing w:line="23" w:lineRule="atLeast"/>
        <w:rPr>
          <w:rFonts w:ascii="Century Gothic" w:hAnsi="Century Gothic"/>
          <w:color w:val="808080"/>
          <w:sz w:val="18"/>
          <w:szCs w:val="18"/>
        </w:rPr>
      </w:pPr>
      <w:r>
        <w:rPr>
          <w:rFonts w:ascii="Century Gothic" w:hAnsi="Century Gothic"/>
          <w:i/>
          <w:iCs/>
          <w:color w:val="808080"/>
          <w:sz w:val="18"/>
          <w:szCs w:val="18"/>
        </w:rPr>
        <w:t>Software Engineer, SDK Test</w:t>
      </w:r>
      <w:r>
        <w:rPr>
          <w:rFonts w:ascii="Century Gothic" w:hAnsi="Century Gothic"/>
          <w:color w:val="808080"/>
          <w:sz w:val="18"/>
          <w:szCs w:val="18"/>
        </w:rPr>
        <w:br/>
      </w:r>
      <w:r>
        <w:rPr>
          <w:rFonts w:ascii="Century Gothic" w:hAnsi="Century Gothic"/>
          <w:color w:val="4292C1"/>
          <w:sz w:val="18"/>
          <w:szCs w:val="18"/>
        </w:rPr>
        <w:t>Cell:</w:t>
      </w:r>
      <w:r>
        <w:rPr>
          <w:rFonts w:ascii="Century Gothic" w:hAnsi="Century Gothic"/>
          <w:color w:val="4F81BD"/>
          <w:sz w:val="18"/>
          <w:szCs w:val="18"/>
        </w:rPr>
        <w:t xml:space="preserve"> </w:t>
      </w:r>
      <w:r>
        <w:rPr>
          <w:rFonts w:ascii="Century Gothic" w:hAnsi="Century Gothic"/>
          <w:color w:val="808080"/>
          <w:sz w:val="18"/>
          <w:szCs w:val="18"/>
        </w:rPr>
        <w:t>425.922.1966</w:t>
      </w:r>
      <w:r>
        <w:rPr>
          <w:rFonts w:ascii="Century Gothic" w:hAnsi="Century Gothic"/>
          <w:color w:val="808080"/>
          <w:sz w:val="18"/>
          <w:szCs w:val="18"/>
        </w:rPr>
        <w:br/>
      </w:r>
      <w:r>
        <w:rPr>
          <w:rFonts w:ascii="Century Gothic" w:hAnsi="Century Gothic"/>
          <w:color w:val="4292C1"/>
          <w:sz w:val="18"/>
          <w:szCs w:val="18"/>
        </w:rPr>
        <w:t>Fax:</w:t>
      </w:r>
      <w:r>
        <w:rPr>
          <w:rFonts w:ascii="Century Gothic" w:hAnsi="Century Gothic"/>
          <w:color w:val="4F81BD"/>
          <w:sz w:val="18"/>
          <w:szCs w:val="18"/>
        </w:rPr>
        <w:t xml:space="preserve"> </w:t>
      </w:r>
      <w:r>
        <w:rPr>
          <w:rFonts w:ascii="Century Gothic" w:hAnsi="Century Gothic"/>
          <w:color w:val="808080"/>
          <w:sz w:val="18"/>
          <w:szCs w:val="18"/>
        </w:rPr>
        <w:t> 866.661.1128</w:t>
      </w:r>
      <w:r>
        <w:rPr>
          <w:rFonts w:ascii="Century Gothic" w:hAnsi="Century Gothic"/>
          <w:color w:val="808080"/>
          <w:sz w:val="18"/>
          <w:szCs w:val="18"/>
        </w:rPr>
        <w:br/>
      </w:r>
      <w:r>
        <w:rPr>
          <w:rFonts w:ascii="Century Gothic" w:hAnsi="Century Gothic"/>
          <w:color w:val="4292C1"/>
          <w:sz w:val="18"/>
          <w:szCs w:val="18"/>
        </w:rPr>
        <w:t>Email:</w:t>
      </w:r>
      <w:r>
        <w:rPr>
          <w:rFonts w:ascii="Century Gothic" w:hAnsi="Century Gothic"/>
          <w:color w:val="808080"/>
          <w:sz w:val="18"/>
          <w:szCs w:val="18"/>
        </w:rPr>
        <w:t xml:space="preserve"> </w:t>
      </w:r>
      <w:hyperlink r:id="rId5" w:history="1">
        <w:r>
          <w:rPr>
            <w:rStyle w:val="Hyperlink"/>
            <w:rFonts w:ascii="Century Gothic" w:hAnsi="Century Gothic"/>
            <w:sz w:val="18"/>
            <w:szCs w:val="18"/>
          </w:rPr>
          <w:t>brucew@isoftstone.com</w:t>
        </w:r>
      </w:hyperlink>
      <w:r>
        <w:rPr>
          <w:rFonts w:ascii="Century Gothic" w:hAnsi="Century Gothic"/>
          <w:color w:val="1F497D"/>
          <w:sz w:val="18"/>
          <w:szCs w:val="18"/>
        </w:rPr>
        <w:br/>
      </w:r>
      <w:hyperlink r:id="rId6" w:history="1">
        <w:r>
          <w:rPr>
            <w:rStyle w:val="Hyperlink"/>
            <w:rFonts w:ascii="Century Gothic" w:hAnsi="Century Gothic"/>
            <w:sz w:val="18"/>
            <w:szCs w:val="18"/>
          </w:rPr>
          <w:t>www.isoftstone.com</w:t>
        </w:r>
      </w:hyperlink>
    </w:p>
    <w:p w:rsidR="00DA3BF4" w:rsidRDefault="00DA3BF4" w:rsidP="00DA3BF4">
      <w:pPr>
        <w:rPr>
          <w:color w:val="1F497D"/>
        </w:rPr>
      </w:pPr>
    </w:p>
    <w:p w:rsidR="00DA3BF4" w:rsidRDefault="00DA3BF4" w:rsidP="00DA3BF4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Jerry Frost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Thursday, July 05, 2012 4:50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Bruce Williams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Automatic Client Authorization App (to speed up testing)</w:t>
      </w:r>
    </w:p>
    <w:p w:rsidR="00DA3BF4" w:rsidRDefault="00DA3BF4" w:rsidP="00DA3BF4"/>
    <w:p w:rsidR="00DA3BF4" w:rsidRDefault="00DA3BF4" w:rsidP="00DA3BF4">
      <w:r>
        <w:t>Hello Bruce,</w:t>
      </w:r>
    </w:p>
    <w:p w:rsidR="00DA3BF4" w:rsidRDefault="00DA3BF4" w:rsidP="00DA3BF4"/>
    <w:p w:rsidR="00DA3BF4" w:rsidRDefault="00DA3BF4" w:rsidP="00DA3BF4">
      <w:r>
        <w:t xml:space="preserve">Brendon said that you have an app that automatically provides the client authorization we are asked for when we buy or subscribe for something. </w:t>
      </w:r>
      <w:proofErr w:type="gramStart"/>
      <w:r>
        <w:t>Or when we run terminal location.</w:t>
      </w:r>
      <w:proofErr w:type="gramEnd"/>
    </w:p>
    <w:p w:rsidR="00DA3BF4" w:rsidRDefault="00DA3BF4" w:rsidP="00DA3BF4"/>
    <w:p w:rsidR="00DA3BF4" w:rsidRDefault="00DA3BF4" w:rsidP="00DA3BF4">
      <w:r>
        <w:t>Could you please share that with me so that I no longer need to interrupt my testing to hit those buttons?</w:t>
      </w:r>
    </w:p>
    <w:p w:rsidR="00DA3BF4" w:rsidRDefault="00DA3BF4" w:rsidP="00DA3BF4"/>
    <w:tbl>
      <w:tblPr>
        <w:tblW w:w="6345" w:type="dxa"/>
        <w:tblCellSpacing w:w="15" w:type="dxa"/>
        <w:tblInd w:w="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"/>
        <w:gridCol w:w="6133"/>
      </w:tblGrid>
      <w:tr w:rsidR="00DA3BF4" w:rsidTr="00DA3BF4">
        <w:trPr>
          <w:tblCellSpacing w:w="15" w:type="dxa"/>
        </w:trPr>
        <w:tc>
          <w:tcPr>
            <w:tcW w:w="1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3BF4" w:rsidRDefault="00DA3BF4">
            <w:pPr>
              <w:spacing w:line="276" w:lineRule="auto"/>
              <w:jc w:val="both"/>
              <w:rPr>
                <w:rFonts w:ascii="Arial" w:hAnsi="Arial" w:cs="Arial"/>
                <w:color w:val="3D3D3D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noProof/>
                <w:color w:val="3D3D3D"/>
              </w:rPr>
              <w:drawing>
                <wp:inline distT="0" distB="0" distL="0" distR="0">
                  <wp:extent cx="29210" cy="427990"/>
                  <wp:effectExtent l="0" t="0" r="8890" b="0"/>
                  <wp:docPr id="1" name="Picture 1" descr="Description: Description: cid:image001.png@01CD4951.E8CDEA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cid:image001.png@01CD4951.E8CDEA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" cy="427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BF4" w:rsidRDefault="00DA3BF4">
            <w:pPr>
              <w:rPr>
                <w:color w:val="1F497D"/>
              </w:rPr>
            </w:pPr>
            <w:r>
              <w:rPr>
                <w:color w:val="1F497D"/>
              </w:rPr>
              <w:t>Best Regards,</w:t>
            </w:r>
          </w:p>
          <w:p w:rsidR="00DA3BF4" w:rsidRDefault="00DA3BF4">
            <w:pPr>
              <w:rPr>
                <w:color w:val="1F497D"/>
              </w:rPr>
            </w:pPr>
          </w:p>
          <w:p w:rsidR="00DA3BF4" w:rsidRDefault="00DA3BF4">
            <w:pPr>
              <w:spacing w:line="276" w:lineRule="auto"/>
              <w:rPr>
                <w:rFonts w:ascii="Arial" w:hAnsi="Arial" w:cs="Arial"/>
                <w:color w:val="3D3D3D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24242"/>
              </w:rPr>
              <w:t>Jerry Frost</w:t>
            </w:r>
          </w:p>
          <w:p w:rsidR="00DA3BF4" w:rsidRDefault="00DA3BF4">
            <w:pPr>
              <w:spacing w:line="276" w:lineRule="auto"/>
              <w:rPr>
                <w:rFonts w:ascii="Arial" w:hAnsi="Arial" w:cs="Arial"/>
                <w:color w:val="3D3D3D"/>
                <w:sz w:val="20"/>
                <w:szCs w:val="20"/>
              </w:rPr>
            </w:pPr>
            <w:r>
              <w:rPr>
                <w:rFonts w:ascii="Arial" w:hAnsi="Arial" w:cs="Arial"/>
                <w:color w:val="515151"/>
                <w:sz w:val="18"/>
                <w:szCs w:val="18"/>
              </w:rPr>
              <w:t>Software Development Engineer in Test</w:t>
            </w:r>
          </w:p>
          <w:p w:rsidR="00DA3BF4" w:rsidRDefault="00DA3BF4">
            <w:pPr>
              <w:spacing w:line="276" w:lineRule="auto"/>
              <w:rPr>
                <w:rFonts w:ascii="Arial" w:hAnsi="Arial" w:cs="Arial"/>
                <w:color w:val="3D3D3D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515151"/>
                <w:sz w:val="18"/>
                <w:szCs w:val="18"/>
              </w:rPr>
              <w:t>iSoftStone</w:t>
            </w:r>
            <w:proofErr w:type="spellEnd"/>
            <w:proofErr w:type="gramEnd"/>
            <w:r>
              <w:rPr>
                <w:rFonts w:ascii="Arial" w:hAnsi="Arial" w:cs="Arial"/>
                <w:color w:val="515151"/>
                <w:sz w:val="18"/>
                <w:szCs w:val="18"/>
              </w:rPr>
              <w:t>, Inc.</w:t>
            </w:r>
          </w:p>
          <w:p w:rsidR="00DA3BF4" w:rsidRDefault="00DA3BF4">
            <w:pPr>
              <w:spacing w:line="276" w:lineRule="auto"/>
              <w:rPr>
                <w:rFonts w:ascii="Arial" w:hAnsi="Arial" w:cs="Arial"/>
                <w:color w:val="515151"/>
                <w:sz w:val="18"/>
                <w:szCs w:val="18"/>
              </w:rPr>
            </w:pPr>
            <w:r>
              <w:rPr>
                <w:rFonts w:ascii="Arial" w:hAnsi="Arial" w:cs="Arial"/>
                <w:color w:val="FF221B"/>
                <w:sz w:val="18"/>
                <w:szCs w:val="18"/>
              </w:rPr>
              <w:t>Mobile:</w:t>
            </w:r>
            <w:r>
              <w:rPr>
                <w:rFonts w:ascii="Arial" w:hAnsi="Arial" w:cs="Arial"/>
                <w:color w:val="515151"/>
                <w:sz w:val="18"/>
                <w:szCs w:val="18"/>
              </w:rPr>
              <w:t xml:space="preserve"> +1 206.390.7944  |  </w:t>
            </w:r>
            <w:r>
              <w:rPr>
                <w:rFonts w:ascii="Arial" w:hAnsi="Arial" w:cs="Arial"/>
                <w:color w:val="FF221B"/>
                <w:sz w:val="18"/>
                <w:szCs w:val="18"/>
              </w:rPr>
              <w:t>Tel:</w:t>
            </w:r>
            <w:r>
              <w:rPr>
                <w:rFonts w:ascii="Arial" w:hAnsi="Arial" w:cs="Arial"/>
                <w:color w:val="515151"/>
                <w:sz w:val="18"/>
                <w:szCs w:val="18"/>
              </w:rPr>
              <w:t xml:space="preserve"> +1 425.216.6300  |  </w:t>
            </w:r>
            <w:r>
              <w:rPr>
                <w:rFonts w:ascii="Arial" w:hAnsi="Arial" w:cs="Arial"/>
                <w:color w:val="FF221B"/>
                <w:sz w:val="18"/>
                <w:szCs w:val="18"/>
              </w:rPr>
              <w:t>Fax:</w:t>
            </w:r>
            <w:r>
              <w:rPr>
                <w:rFonts w:ascii="Arial" w:hAnsi="Arial" w:cs="Arial"/>
                <w:color w:val="515151"/>
                <w:sz w:val="18"/>
                <w:szCs w:val="18"/>
              </w:rPr>
              <w:t> +1 866.661.1128</w:t>
            </w:r>
          </w:p>
          <w:p w:rsidR="00DA3BF4" w:rsidRDefault="00DA3BF4">
            <w:pPr>
              <w:spacing w:line="276" w:lineRule="auto"/>
              <w:rPr>
                <w:rFonts w:ascii="Arial" w:hAnsi="Arial" w:cs="Arial"/>
                <w:color w:val="1F497D"/>
                <w:sz w:val="18"/>
                <w:szCs w:val="18"/>
              </w:rPr>
            </w:pPr>
            <w:r>
              <w:rPr>
                <w:rFonts w:ascii="Arial" w:hAnsi="Arial" w:cs="Arial"/>
                <w:color w:val="515151"/>
                <w:sz w:val="18"/>
                <w:szCs w:val="18"/>
              </w:rPr>
              <w:t>5808 Lake Washington Blvd. NE | Suite 400  | Kirkland, WA 98033</w:t>
            </w:r>
          </w:p>
          <w:p w:rsidR="00DA3BF4" w:rsidRDefault="00DA3BF4">
            <w:pPr>
              <w:spacing w:line="276" w:lineRule="auto"/>
              <w:jc w:val="both"/>
              <w:rPr>
                <w:rFonts w:ascii="Arial" w:hAnsi="Arial" w:cs="Arial"/>
                <w:color w:val="3D3D3D"/>
                <w:sz w:val="27"/>
                <w:szCs w:val="27"/>
                <w:lang w:eastAsia="zh-CN"/>
              </w:rPr>
            </w:pPr>
            <w:hyperlink r:id="rId9" w:history="1">
              <w:r>
                <w:rPr>
                  <w:rStyle w:val="Hyperlink"/>
                  <w:rFonts w:ascii="Arial" w:hAnsi="Arial" w:cs="Arial"/>
                  <w:sz w:val="18"/>
                  <w:szCs w:val="18"/>
                </w:rPr>
                <w:t>www.isoftstone.com</w:t>
              </w:r>
            </w:hyperlink>
            <w:r>
              <w:rPr>
                <w:rFonts w:ascii="Arial" w:hAnsi="Arial" w:cs="Arial"/>
                <w:color w:val="262626"/>
                <w:sz w:val="18"/>
                <w:szCs w:val="18"/>
              </w:rPr>
              <w:t xml:space="preserve"> </w:t>
            </w:r>
          </w:p>
        </w:tc>
      </w:tr>
    </w:tbl>
    <w:p w:rsidR="00597DB2" w:rsidRDefault="00DA3BF4">
      <w:bookmarkStart w:id="0" w:name="_GoBack"/>
      <w:bookmarkEnd w:id="0"/>
    </w:p>
    <w:sectPr w:rsidR="00597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BF4"/>
    <w:rsid w:val="00107265"/>
    <w:rsid w:val="003D765F"/>
    <w:rsid w:val="00DA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BF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3B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B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B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BF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3B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B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B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2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CD5B78.3C406A3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www.isoftston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rucew@isoftston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softsto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Frost</dc:creator>
  <cp:lastModifiedBy>Jerry Frost</cp:lastModifiedBy>
  <cp:revision>1</cp:revision>
  <dcterms:created xsi:type="dcterms:W3CDTF">2012-09-11T01:23:00Z</dcterms:created>
  <dcterms:modified xsi:type="dcterms:W3CDTF">2012-09-11T01:24:00Z</dcterms:modified>
</cp:coreProperties>
</file>