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BC1" w:rsidRPr="00697BC1" w:rsidRDefault="00697BC1" w:rsidP="00697BC1">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697BC1">
        <w:rPr>
          <w:rFonts w:ascii="Helvetica" w:eastAsia="Times New Roman" w:hAnsi="Helvetica" w:cs="Helvetica"/>
          <w:b/>
          <w:bCs/>
          <w:color w:val="000000"/>
          <w:sz w:val="27"/>
          <w:szCs w:val="27"/>
        </w:rPr>
        <w:t>Batch Processing</w:t>
      </w:r>
    </w:p>
    <w:p w:rsidR="00697BC1" w:rsidRDefault="00697BC1" w:rsidP="00697BC1">
      <w:pPr>
        <w:shd w:val="clear" w:color="auto" w:fill="FFFFFF"/>
        <w:spacing w:after="0" w:line="432" w:lineRule="atLeast"/>
        <w:ind w:left="150" w:right="150"/>
        <w:jc w:val="both"/>
        <w:rPr>
          <w:rFonts w:ascii="Arial" w:eastAsia="Times New Roman" w:hAnsi="Arial" w:cs="Arial"/>
          <w:color w:val="000000"/>
          <w:sz w:val="21"/>
          <w:szCs w:val="21"/>
        </w:rPr>
      </w:pPr>
      <w:r w:rsidRPr="00697BC1">
        <w:rPr>
          <w:rFonts w:ascii="Arial" w:eastAsia="Times New Roman" w:hAnsi="Arial" w:cs="Arial"/>
          <w:color w:val="000000"/>
          <w:sz w:val="21"/>
          <w:szCs w:val="21"/>
        </w:rPr>
        <w:t>Instead of executing a single query, we can execute a batch (group) of queries using</w:t>
      </w:r>
      <w:r w:rsidRPr="00697BC1">
        <w:rPr>
          <w:rFonts w:ascii="Arial" w:eastAsia="Times New Roman" w:hAnsi="Arial" w:cs="Arial"/>
          <w:color w:val="000000"/>
          <w:sz w:val="21"/>
        </w:rPr>
        <w:t> </w:t>
      </w:r>
      <w:r w:rsidRPr="00697BC1">
        <w:rPr>
          <w:rFonts w:ascii="Arial" w:eastAsia="Times New Roman" w:hAnsi="Arial" w:cs="Arial"/>
          <w:b/>
          <w:bCs/>
          <w:color w:val="000000"/>
          <w:sz w:val="21"/>
        </w:rPr>
        <w:t>batch processing</w:t>
      </w:r>
      <w:r w:rsidRPr="00697BC1">
        <w:rPr>
          <w:rFonts w:ascii="Arial" w:eastAsia="Times New Roman" w:hAnsi="Arial" w:cs="Arial"/>
          <w:color w:val="000000"/>
          <w:sz w:val="21"/>
          <w:szCs w:val="21"/>
        </w:rPr>
        <w:t>.</w:t>
      </w:r>
    </w:p>
    <w:p w:rsidR="00697BC1" w:rsidRPr="00697BC1" w:rsidRDefault="00697BC1" w:rsidP="00697BC1">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697BC1">
        <w:rPr>
          <w:rFonts w:ascii="Helvetica" w:eastAsia="Times New Roman" w:hAnsi="Helvetica" w:cs="Helvetica"/>
          <w:b/>
          <w:bCs/>
          <w:color w:val="000000"/>
          <w:sz w:val="27"/>
          <w:szCs w:val="27"/>
        </w:rPr>
        <w:t>Why need of Batch Processing</w:t>
      </w:r>
    </w:p>
    <w:p w:rsidR="00697BC1" w:rsidRPr="00697BC1" w:rsidRDefault="00697BC1" w:rsidP="00697BC1">
      <w:pPr>
        <w:shd w:val="clear" w:color="auto" w:fill="FFFFFF"/>
        <w:spacing w:before="192" w:after="240" w:line="432" w:lineRule="atLeast"/>
        <w:ind w:left="150" w:right="150"/>
        <w:jc w:val="both"/>
        <w:rPr>
          <w:rFonts w:ascii="Arial" w:eastAsia="Times New Roman" w:hAnsi="Arial" w:cs="Arial"/>
          <w:color w:val="000000"/>
          <w:sz w:val="21"/>
          <w:szCs w:val="21"/>
        </w:rPr>
      </w:pPr>
      <w:r w:rsidRPr="00697BC1">
        <w:rPr>
          <w:rFonts w:ascii="Arial" w:eastAsia="Times New Roman" w:hAnsi="Arial" w:cs="Arial"/>
          <w:color w:val="000000"/>
          <w:sz w:val="21"/>
          <w:szCs w:val="21"/>
        </w:rPr>
        <w:t xml:space="preserve">In a </w:t>
      </w:r>
      <w:proofErr w:type="spellStart"/>
      <w:r w:rsidRPr="00697BC1">
        <w:rPr>
          <w:rFonts w:ascii="Arial" w:eastAsia="Times New Roman" w:hAnsi="Arial" w:cs="Arial"/>
          <w:color w:val="000000"/>
          <w:sz w:val="21"/>
          <w:szCs w:val="21"/>
        </w:rPr>
        <w:t>Jdbc</w:t>
      </w:r>
      <w:proofErr w:type="spellEnd"/>
      <w:r w:rsidRPr="00697BC1">
        <w:rPr>
          <w:rFonts w:ascii="Arial" w:eastAsia="Times New Roman" w:hAnsi="Arial" w:cs="Arial"/>
          <w:color w:val="000000"/>
          <w:sz w:val="21"/>
          <w:szCs w:val="21"/>
        </w:rPr>
        <w:t xml:space="preserve"> program if multiple </w:t>
      </w:r>
      <w:proofErr w:type="spellStart"/>
      <w:r w:rsidRPr="00697BC1">
        <w:rPr>
          <w:rFonts w:ascii="Arial" w:eastAsia="Times New Roman" w:hAnsi="Arial" w:cs="Arial"/>
          <w:color w:val="000000"/>
          <w:sz w:val="21"/>
          <w:szCs w:val="21"/>
        </w:rPr>
        <w:t>sql</w:t>
      </w:r>
      <w:proofErr w:type="spellEnd"/>
      <w:r w:rsidRPr="00697BC1">
        <w:rPr>
          <w:rFonts w:ascii="Arial" w:eastAsia="Times New Roman" w:hAnsi="Arial" w:cs="Arial"/>
          <w:color w:val="000000"/>
          <w:sz w:val="21"/>
          <w:szCs w:val="21"/>
        </w:rPr>
        <w:t xml:space="preserve"> operations are there, then each operation is individually transferred to the database. This approach will increase the number of round trips between java program (application) and database. If the number of round trips is increased between an application and database, then it will reduce the performance of an application. To overcome these problems we use Batch Processing.</w:t>
      </w:r>
    </w:p>
    <w:p w:rsidR="00697BC1" w:rsidRDefault="00697BC1" w:rsidP="00697BC1">
      <w:pPr>
        <w:shd w:val="clear" w:color="auto" w:fill="FFFFFF"/>
        <w:spacing w:after="0" w:line="432" w:lineRule="atLeast"/>
        <w:ind w:left="150" w:right="150"/>
        <w:jc w:val="both"/>
        <w:rPr>
          <w:rFonts w:ascii="Arial" w:eastAsia="Times New Roman" w:hAnsi="Arial" w:cs="Arial"/>
          <w:color w:val="000000"/>
          <w:sz w:val="21"/>
          <w:szCs w:val="21"/>
        </w:rPr>
      </w:pPr>
      <w:r>
        <w:rPr>
          <w:rFonts w:ascii="Times New Roman" w:eastAsia="Times New Roman" w:hAnsi="Times New Roman" w:cs="Times New Roman"/>
          <w:noProof/>
          <w:sz w:val="24"/>
          <w:szCs w:val="24"/>
        </w:rPr>
        <w:drawing>
          <wp:inline distT="0" distB="0" distL="0" distR="0">
            <wp:extent cx="4714875" cy="2552700"/>
            <wp:effectExtent l="19050" t="0" r="9525" b="0"/>
            <wp:docPr id="1" name="Picture 1"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processing"/>
                    <pic:cNvPicPr>
                      <a:picLocks noChangeAspect="1" noChangeArrowheads="1"/>
                    </pic:cNvPicPr>
                  </pic:nvPicPr>
                  <pic:blipFill>
                    <a:blip r:embed="rId4" cstate="print"/>
                    <a:srcRect/>
                    <a:stretch>
                      <a:fillRect/>
                    </a:stretch>
                  </pic:blipFill>
                  <pic:spPr bwMode="auto">
                    <a:xfrm>
                      <a:off x="0" y="0"/>
                      <a:ext cx="4714875" cy="2552700"/>
                    </a:xfrm>
                    <a:prstGeom prst="rect">
                      <a:avLst/>
                    </a:prstGeom>
                    <a:noFill/>
                    <a:ln w="9525">
                      <a:noFill/>
                      <a:miter lim="800000"/>
                      <a:headEnd/>
                      <a:tailEnd/>
                    </a:ln>
                  </pic:spPr>
                </pic:pic>
              </a:graphicData>
            </a:graphic>
          </wp:inline>
        </w:drawing>
      </w:r>
    </w:p>
    <w:p w:rsidR="00481044" w:rsidRDefault="00481044" w:rsidP="00481044">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Advantage of Batch Processing</w:t>
      </w:r>
    </w:p>
    <w:p w:rsidR="00481044" w:rsidRDefault="00481044" w:rsidP="0048104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Increase the performance of an application.</w:t>
      </w:r>
    </w:p>
    <w:p w:rsidR="00481044" w:rsidRDefault="00481044" w:rsidP="00481044">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Method of Batch Processing</w:t>
      </w:r>
    </w:p>
    <w:p w:rsidR="00481044" w:rsidRDefault="00481044" w:rsidP="0048104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following two methods are used for performing Batch Processing. These methods are given by Statement Interface.</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1219"/>
        <w:gridCol w:w="3742"/>
        <w:gridCol w:w="4249"/>
      </w:tblGrid>
      <w:tr w:rsidR="00481044" w:rsidRPr="00481044" w:rsidTr="00481044">
        <w:trPr>
          <w:gridAfter w:val="1"/>
        </w:trPr>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b/>
                <w:bCs/>
                <w:color w:val="000000"/>
                <w:sz w:val="21"/>
                <w:szCs w:val="21"/>
              </w:rPr>
            </w:pPr>
            <w:r w:rsidRPr="00481044">
              <w:rPr>
                <w:rFonts w:ascii="Arial" w:eastAsia="Times New Roman" w:hAnsi="Arial" w:cs="Arial"/>
                <w:b/>
                <w:bCs/>
                <w:color w:val="000000"/>
                <w:sz w:val="21"/>
                <w:szCs w:val="21"/>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b/>
                <w:bCs/>
                <w:color w:val="000000"/>
                <w:sz w:val="21"/>
                <w:szCs w:val="21"/>
              </w:rPr>
            </w:pPr>
            <w:r w:rsidRPr="00481044">
              <w:rPr>
                <w:rFonts w:ascii="Arial" w:eastAsia="Times New Roman" w:hAnsi="Arial" w:cs="Arial"/>
                <w:b/>
                <w:bCs/>
                <w:color w:val="000000"/>
                <w:sz w:val="21"/>
                <w:szCs w:val="21"/>
              </w:rPr>
              <w:t>Description</w:t>
            </w:r>
          </w:p>
        </w:tc>
      </w:tr>
      <w:tr w:rsidR="00481044" w:rsidRPr="00481044" w:rsidTr="00481044">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color w:val="000000"/>
                <w:sz w:val="21"/>
                <w:szCs w:val="21"/>
              </w:rPr>
            </w:pPr>
            <w:r w:rsidRPr="00481044">
              <w:rPr>
                <w:rFonts w:ascii="Arial" w:eastAsia="Times New Roman" w:hAnsi="Arial" w:cs="Arial"/>
                <w:color w:val="000000"/>
                <w:sz w:val="21"/>
                <w:szCs w:val="21"/>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color w:val="000000"/>
                <w:sz w:val="21"/>
                <w:szCs w:val="21"/>
              </w:rPr>
            </w:pPr>
            <w:r w:rsidRPr="00481044">
              <w:rPr>
                <w:rFonts w:ascii="Arial" w:eastAsia="Times New Roman" w:hAnsi="Arial" w:cs="Arial"/>
                <w:color w:val="000000"/>
                <w:sz w:val="21"/>
                <w:szCs w:val="21"/>
              </w:rPr>
              <w:t xml:space="preserve">void </w:t>
            </w:r>
            <w:proofErr w:type="spellStart"/>
            <w:r w:rsidRPr="00481044">
              <w:rPr>
                <w:rFonts w:ascii="Arial" w:eastAsia="Times New Roman" w:hAnsi="Arial" w:cs="Arial"/>
                <w:color w:val="000000"/>
                <w:sz w:val="21"/>
                <w:szCs w:val="21"/>
              </w:rPr>
              <w:t>addBatch</w:t>
            </w:r>
            <w:proofErr w:type="spellEnd"/>
            <w:r w:rsidRPr="00481044">
              <w:rPr>
                <w:rFonts w:ascii="Arial" w:eastAsia="Times New Roman" w:hAnsi="Arial" w:cs="Arial"/>
                <w:color w:val="000000"/>
                <w:sz w:val="21"/>
                <w:szCs w:val="21"/>
              </w:rPr>
              <w:t>(String query)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color w:val="000000"/>
                <w:sz w:val="21"/>
                <w:szCs w:val="21"/>
              </w:rPr>
            </w:pPr>
            <w:r w:rsidRPr="00481044">
              <w:rPr>
                <w:rFonts w:ascii="Arial" w:eastAsia="Times New Roman" w:hAnsi="Arial" w:cs="Arial"/>
                <w:color w:val="000000"/>
                <w:sz w:val="21"/>
                <w:szCs w:val="21"/>
              </w:rPr>
              <w:t>It adds query into batch.</w:t>
            </w:r>
          </w:p>
        </w:tc>
      </w:tr>
      <w:tr w:rsidR="00481044" w:rsidRPr="00481044" w:rsidTr="00481044">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color w:val="000000"/>
                <w:sz w:val="21"/>
                <w:szCs w:val="21"/>
              </w:rPr>
            </w:pPr>
            <w:r w:rsidRPr="00481044">
              <w:rPr>
                <w:rFonts w:ascii="Arial" w:eastAsia="Times New Roman" w:hAnsi="Arial" w:cs="Arial"/>
                <w:color w:val="000000"/>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color w:val="000000"/>
                <w:sz w:val="21"/>
                <w:szCs w:val="21"/>
              </w:rPr>
            </w:pPr>
            <w:proofErr w:type="spellStart"/>
            <w:r w:rsidRPr="00481044">
              <w:rPr>
                <w:rFonts w:ascii="Arial" w:eastAsia="Times New Roman" w:hAnsi="Arial" w:cs="Arial"/>
                <w:color w:val="000000"/>
                <w:sz w:val="21"/>
                <w:szCs w:val="21"/>
              </w:rPr>
              <w:t>int</w:t>
            </w:r>
            <w:proofErr w:type="spellEnd"/>
            <w:r w:rsidRPr="00481044">
              <w:rPr>
                <w:rFonts w:ascii="Arial" w:eastAsia="Times New Roman" w:hAnsi="Arial" w:cs="Arial"/>
                <w:color w:val="000000"/>
                <w:sz w:val="21"/>
                <w:szCs w:val="21"/>
              </w:rPr>
              <w:t xml:space="preserve">[] </w:t>
            </w:r>
            <w:proofErr w:type="spellStart"/>
            <w:r w:rsidRPr="00481044">
              <w:rPr>
                <w:rFonts w:ascii="Arial" w:eastAsia="Times New Roman" w:hAnsi="Arial" w:cs="Arial"/>
                <w:color w:val="000000"/>
                <w:sz w:val="21"/>
                <w:szCs w:val="21"/>
              </w:rPr>
              <w:t>executeBatch</w:t>
            </w:r>
            <w:proofErr w:type="spellEnd"/>
            <w:r w:rsidRPr="00481044">
              <w:rPr>
                <w:rFonts w:ascii="Arial" w:eastAsia="Times New Roman" w:hAnsi="Arial" w:cs="Arial"/>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481044" w:rsidRPr="00481044" w:rsidRDefault="00481044" w:rsidP="00481044">
            <w:pPr>
              <w:spacing w:after="0" w:line="240" w:lineRule="auto"/>
              <w:rPr>
                <w:rFonts w:ascii="Arial" w:eastAsia="Times New Roman" w:hAnsi="Arial" w:cs="Arial"/>
                <w:color w:val="000000"/>
                <w:sz w:val="21"/>
                <w:szCs w:val="21"/>
              </w:rPr>
            </w:pPr>
            <w:r w:rsidRPr="00481044">
              <w:rPr>
                <w:rFonts w:ascii="Arial" w:eastAsia="Times New Roman" w:hAnsi="Arial" w:cs="Arial"/>
                <w:color w:val="000000"/>
                <w:sz w:val="21"/>
                <w:szCs w:val="21"/>
              </w:rPr>
              <w:t>It executes the batch of queries.</w:t>
            </w:r>
          </w:p>
        </w:tc>
      </w:tr>
    </w:tbl>
    <w:p w:rsidR="00697BC1" w:rsidRDefault="00697BC1" w:rsidP="00697BC1">
      <w:pPr>
        <w:shd w:val="clear" w:color="auto" w:fill="FFFFFF"/>
        <w:spacing w:after="0" w:line="432" w:lineRule="atLeast"/>
        <w:ind w:left="150" w:right="150"/>
        <w:jc w:val="both"/>
        <w:rPr>
          <w:rFonts w:ascii="Arial" w:eastAsia="Times New Roman" w:hAnsi="Arial" w:cs="Arial"/>
          <w:color w:val="000000"/>
          <w:sz w:val="21"/>
          <w:szCs w:val="21"/>
        </w:rPr>
      </w:pPr>
    </w:p>
    <w:p w:rsidR="00481044" w:rsidRDefault="00D209E0" w:rsidP="00697BC1">
      <w:pPr>
        <w:shd w:val="clear" w:color="auto" w:fill="FFFFFF"/>
        <w:spacing w:after="0" w:line="432" w:lineRule="atLeast"/>
        <w:ind w:left="150" w:right="15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Note: In Batch Processing only non-select operations are allowed select operation is not allowed</w:t>
      </w:r>
    </w:p>
    <w:p w:rsidR="00E007D5" w:rsidRDefault="00E007D5" w:rsidP="00E007D5">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If any operation failed in batch processing then </w:t>
      </w:r>
      <w:proofErr w:type="spellStart"/>
      <w:r>
        <w:rPr>
          <w:rFonts w:ascii="Arial" w:hAnsi="Arial" w:cs="Arial"/>
          <w:color w:val="000000"/>
          <w:sz w:val="21"/>
          <w:szCs w:val="21"/>
        </w:rPr>
        <w:t>java.sql.BatchUpdate</w:t>
      </w:r>
      <w:proofErr w:type="spellEnd"/>
      <w:r>
        <w:rPr>
          <w:rFonts w:ascii="Arial" w:hAnsi="Arial" w:cs="Arial"/>
          <w:color w:val="000000"/>
          <w:sz w:val="21"/>
          <w:szCs w:val="21"/>
        </w:rPr>
        <w:t xml:space="preserve"> Exception will be thrown</w:t>
      </w:r>
    </w:p>
    <w:p w:rsidR="00E007D5" w:rsidRDefault="00E007D5" w:rsidP="00E007D5">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 we want to cancel all the operation of the batch when one operation failed then apply batch processing with transaction management.</w:t>
      </w:r>
    </w:p>
    <w:p w:rsidR="00D209E0" w:rsidRDefault="00D209E0" w:rsidP="00697BC1">
      <w:pPr>
        <w:shd w:val="clear" w:color="auto" w:fill="FFFFFF"/>
        <w:spacing w:after="0" w:line="432" w:lineRule="atLeast"/>
        <w:ind w:left="150" w:right="150"/>
        <w:jc w:val="both"/>
        <w:rPr>
          <w:rFonts w:ascii="Arial" w:hAnsi="Arial" w:cs="Arial"/>
          <w:color w:val="000000"/>
          <w:sz w:val="21"/>
          <w:szCs w:val="21"/>
          <w:shd w:val="clear" w:color="auto" w:fill="FFFFFF"/>
        </w:rPr>
      </w:pPr>
    </w:p>
    <w:p w:rsidR="00D209E0" w:rsidRPr="00697BC1" w:rsidRDefault="00D209E0" w:rsidP="00697BC1">
      <w:pPr>
        <w:shd w:val="clear" w:color="auto" w:fill="FFFFFF"/>
        <w:spacing w:after="0" w:line="432" w:lineRule="atLeast"/>
        <w:ind w:left="150" w:right="150"/>
        <w:jc w:val="both"/>
        <w:rPr>
          <w:rFonts w:ascii="Arial" w:eastAsia="Times New Roman" w:hAnsi="Arial" w:cs="Arial"/>
          <w:color w:val="000000"/>
          <w:sz w:val="21"/>
          <w:szCs w:val="21"/>
        </w:rPr>
      </w:pPr>
    </w:p>
    <w:p w:rsidR="00570570" w:rsidRDefault="00570570"/>
    <w:sectPr w:rsidR="00570570"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BC1"/>
    <w:rsid w:val="00481044"/>
    <w:rsid w:val="00570570"/>
    <w:rsid w:val="00697BC1"/>
    <w:rsid w:val="00C225CB"/>
    <w:rsid w:val="00D209E0"/>
    <w:rsid w:val="00E007D5"/>
    <w:rsid w:val="00FC6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697B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10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B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7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7BC1"/>
  </w:style>
  <w:style w:type="character" w:styleId="Strong">
    <w:name w:val="Strong"/>
    <w:basedOn w:val="DefaultParagraphFont"/>
    <w:uiPriority w:val="22"/>
    <w:qFormat/>
    <w:rsid w:val="00697BC1"/>
    <w:rPr>
      <w:b/>
      <w:bCs/>
    </w:rPr>
  </w:style>
  <w:style w:type="paragraph" w:styleId="BalloonText">
    <w:name w:val="Balloon Text"/>
    <w:basedOn w:val="Normal"/>
    <w:link w:val="BalloonTextChar"/>
    <w:uiPriority w:val="99"/>
    <w:semiHidden/>
    <w:unhideWhenUsed/>
    <w:rsid w:val="00697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C1"/>
    <w:rPr>
      <w:rFonts w:ascii="Tahoma" w:hAnsi="Tahoma" w:cs="Tahoma"/>
      <w:sz w:val="16"/>
      <w:szCs w:val="16"/>
    </w:rPr>
  </w:style>
  <w:style w:type="character" w:customStyle="1" w:styleId="Heading3Char">
    <w:name w:val="Heading 3 Char"/>
    <w:basedOn w:val="DefaultParagraphFont"/>
    <w:link w:val="Heading3"/>
    <w:uiPriority w:val="9"/>
    <w:semiHidden/>
    <w:rsid w:val="0048104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5368184">
      <w:bodyDiv w:val="1"/>
      <w:marLeft w:val="0"/>
      <w:marRight w:val="0"/>
      <w:marTop w:val="0"/>
      <w:marBottom w:val="0"/>
      <w:divBdr>
        <w:top w:val="none" w:sz="0" w:space="0" w:color="auto"/>
        <w:left w:val="none" w:sz="0" w:space="0" w:color="auto"/>
        <w:bottom w:val="none" w:sz="0" w:space="0" w:color="auto"/>
        <w:right w:val="none" w:sz="0" w:space="0" w:color="auto"/>
      </w:divBdr>
    </w:div>
    <w:div w:id="303196939">
      <w:bodyDiv w:val="1"/>
      <w:marLeft w:val="0"/>
      <w:marRight w:val="0"/>
      <w:marTop w:val="0"/>
      <w:marBottom w:val="0"/>
      <w:divBdr>
        <w:top w:val="none" w:sz="0" w:space="0" w:color="auto"/>
        <w:left w:val="none" w:sz="0" w:space="0" w:color="auto"/>
        <w:bottom w:val="none" w:sz="0" w:space="0" w:color="auto"/>
        <w:right w:val="none" w:sz="0" w:space="0" w:color="auto"/>
      </w:divBdr>
    </w:div>
    <w:div w:id="432242018">
      <w:bodyDiv w:val="1"/>
      <w:marLeft w:val="0"/>
      <w:marRight w:val="0"/>
      <w:marTop w:val="0"/>
      <w:marBottom w:val="0"/>
      <w:divBdr>
        <w:top w:val="none" w:sz="0" w:space="0" w:color="auto"/>
        <w:left w:val="none" w:sz="0" w:space="0" w:color="auto"/>
        <w:bottom w:val="none" w:sz="0" w:space="0" w:color="auto"/>
        <w:right w:val="none" w:sz="0" w:space="0" w:color="auto"/>
      </w:divBdr>
    </w:div>
    <w:div w:id="823397222">
      <w:bodyDiv w:val="1"/>
      <w:marLeft w:val="0"/>
      <w:marRight w:val="0"/>
      <w:marTop w:val="0"/>
      <w:marBottom w:val="0"/>
      <w:divBdr>
        <w:top w:val="none" w:sz="0" w:space="0" w:color="auto"/>
        <w:left w:val="none" w:sz="0" w:space="0" w:color="auto"/>
        <w:bottom w:val="none" w:sz="0" w:space="0" w:color="auto"/>
        <w:right w:val="none" w:sz="0" w:space="0" w:color="auto"/>
      </w:divBdr>
    </w:div>
    <w:div w:id="95494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6</cp:revision>
  <dcterms:created xsi:type="dcterms:W3CDTF">2016-05-26T09:43:00Z</dcterms:created>
  <dcterms:modified xsi:type="dcterms:W3CDTF">2016-05-26T09:44:00Z</dcterms:modified>
</cp:coreProperties>
</file>