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C9" w:rsidRPr="00127861" w:rsidRDefault="00095BE4" w:rsidP="005175C9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</w:t>
      </w:r>
      <w:r w:rsidR="005175C9" w:rsidRPr="00127861">
        <w:rPr>
          <w:color w:val="333333"/>
          <w:sz w:val="28"/>
          <w:szCs w:val="28"/>
        </w:rPr>
        <w:t>)</w:t>
      </w:r>
      <w:r w:rsidR="005175C9"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Through which tag you can define servlet context  in web.xml?</w:t>
      </w:r>
    </w:p>
    <w:p w:rsidR="005175C9" w:rsidRPr="00127861" w:rsidRDefault="005175C9" w:rsidP="005175C9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Explanation:</w:t>
      </w:r>
    </w:p>
    <w:p w:rsidR="005175C9" w:rsidRPr="00127861" w:rsidRDefault="005175C9" w:rsidP="005175C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config-param</w:t>
      </w:r>
    </w:p>
    <w:p w:rsidR="005175C9" w:rsidRPr="005A0E9A" w:rsidRDefault="005175C9" w:rsidP="005175C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A0E9A">
        <w:rPr>
          <w:rFonts w:ascii="Times New Roman" w:eastAsia="Times New Roman" w:hAnsi="Times New Roman" w:cs="Times New Roman"/>
          <w:sz w:val="28"/>
          <w:szCs w:val="28"/>
        </w:rPr>
        <w:t>context-param</w:t>
      </w:r>
    </w:p>
    <w:p w:rsidR="005175C9" w:rsidRPr="00127861" w:rsidRDefault="005175C9" w:rsidP="005175C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init-param</w:t>
      </w:r>
    </w:p>
    <w:p w:rsidR="005175C9" w:rsidRDefault="005175C9" w:rsidP="005175C9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All of these</w:t>
      </w:r>
    </w:p>
    <w:p w:rsidR="005175C9" w:rsidRPr="00127861" w:rsidRDefault="005175C9" w:rsidP="005175C9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A0E9A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ans:b</w:t>
      </w:r>
    </w:p>
    <w:p w:rsidR="00B86BD9" w:rsidRPr="00127861" w:rsidRDefault="00095BE4" w:rsidP="00B86BD9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2</w:t>
      </w:r>
      <w:r w:rsidR="00B86BD9" w:rsidRPr="00127861">
        <w:rPr>
          <w:color w:val="333333"/>
          <w:sz w:val="28"/>
          <w:szCs w:val="28"/>
        </w:rPr>
        <w:t>)</w:t>
      </w:r>
      <w:r w:rsidR="00B86BD9"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How the web-application get servlet context ?</w:t>
      </w:r>
    </w:p>
    <w:p w:rsidR="00B86BD9" w:rsidRPr="00127861" w:rsidRDefault="00B86BD9" w:rsidP="00B86BD9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Explanation:</w:t>
      </w:r>
    </w:p>
    <w:p w:rsidR="00B86BD9" w:rsidRPr="00127861" w:rsidRDefault="00B86BD9" w:rsidP="00B86BD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getServletContext().getServletConfig().getInitParameter()</w:t>
      </w:r>
    </w:p>
    <w:p w:rsidR="00B86BD9" w:rsidRPr="00127861" w:rsidRDefault="00B86BD9" w:rsidP="00B86BD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getServletConfig().getInitParameter()</w:t>
      </w:r>
    </w:p>
    <w:p w:rsidR="00B86BD9" w:rsidRPr="00127861" w:rsidRDefault="00B86BD9" w:rsidP="00B86BD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this.getServletConfig().getInitParameter()</w:t>
      </w:r>
    </w:p>
    <w:p w:rsidR="00B86BD9" w:rsidRPr="00694DBD" w:rsidRDefault="00B86BD9" w:rsidP="00B86BD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94DBD">
        <w:rPr>
          <w:rFonts w:ascii="Times New Roman" w:eastAsia="Times New Roman" w:hAnsi="Times New Roman" w:cs="Times New Roman"/>
          <w:sz w:val="28"/>
          <w:szCs w:val="28"/>
        </w:rPr>
        <w:t>All of these</w:t>
      </w:r>
    </w:p>
    <w:p w:rsidR="00B86BD9" w:rsidRPr="00694DBD" w:rsidRDefault="00B86BD9" w:rsidP="00B86BD9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94DBD">
        <w:rPr>
          <w:rFonts w:ascii="Times New Roman" w:eastAsia="Times New Roman" w:hAnsi="Times New Roman" w:cs="Times New Roman"/>
          <w:sz w:val="28"/>
          <w:szCs w:val="28"/>
          <w:highlight w:val="yellow"/>
        </w:rPr>
        <w:t>ans:d</w:t>
      </w:r>
    </w:p>
    <w:p w:rsidR="00C13383" w:rsidRPr="00127861" w:rsidRDefault="00095BE4" w:rsidP="00C13383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3</w:t>
      </w:r>
      <w:r w:rsidR="00C13383" w:rsidRPr="00127861">
        <w:rPr>
          <w:color w:val="333333"/>
          <w:sz w:val="28"/>
          <w:szCs w:val="28"/>
        </w:rPr>
        <w:t>)</w:t>
      </w:r>
      <w:r w:rsidR="00C13383" w:rsidRPr="00127861">
        <w:rPr>
          <w:b/>
          <w:bCs/>
          <w:color w:val="333333"/>
          <w:sz w:val="28"/>
          <w:szCs w:val="28"/>
          <w:shd w:val="clear" w:color="auto" w:fill="FFFFFF"/>
        </w:rPr>
        <w:t xml:space="preserve"> Which statement is not true about ServletContext?</w:t>
      </w:r>
    </w:p>
    <w:p w:rsidR="00C13383" w:rsidRPr="00127861" w:rsidRDefault="00C13383" w:rsidP="00C1338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There is one ServletContext per one application</w:t>
      </w:r>
    </w:p>
    <w:p w:rsidR="00C13383" w:rsidRPr="00127861" w:rsidRDefault="00C13383" w:rsidP="00C1338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Generally it is used to get web app parameters</w:t>
      </w:r>
    </w:p>
    <w:p w:rsidR="00C13383" w:rsidRPr="00127861" w:rsidRDefault="00C13383" w:rsidP="00C1338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27861">
        <w:rPr>
          <w:rFonts w:ascii="Times New Roman" w:eastAsia="Times New Roman" w:hAnsi="Times New Roman" w:cs="Times New Roman"/>
          <w:color w:val="333333"/>
          <w:sz w:val="28"/>
          <w:szCs w:val="28"/>
        </w:rPr>
        <w:t>We can get Server Information though it</w:t>
      </w:r>
    </w:p>
    <w:p w:rsidR="00C13383" w:rsidRPr="004B619A" w:rsidRDefault="00C13383" w:rsidP="00C1338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B619A">
        <w:rPr>
          <w:rFonts w:ascii="Times New Roman" w:eastAsia="Times New Roman" w:hAnsi="Times New Roman" w:cs="Times New Roman"/>
          <w:sz w:val="28"/>
          <w:szCs w:val="28"/>
        </w:rPr>
        <w:t>There is one ServletContext per one servlet</w:t>
      </w:r>
    </w:p>
    <w:p w:rsidR="00C13383" w:rsidRPr="004B619A" w:rsidRDefault="00C13383" w:rsidP="00C13383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B619A">
        <w:rPr>
          <w:rFonts w:ascii="Times New Roman" w:eastAsia="Times New Roman" w:hAnsi="Times New Roman" w:cs="Times New Roman"/>
          <w:sz w:val="28"/>
          <w:szCs w:val="28"/>
          <w:highlight w:val="yellow"/>
        </w:rPr>
        <w:t>ans:d</w:t>
      </w:r>
    </w:p>
    <w:p w:rsidR="00165013" w:rsidRPr="005C5308" w:rsidRDefault="00F127D8" w:rsidP="005C5308">
      <w:r>
        <w:t xml:space="preserve"> </w:t>
      </w:r>
      <w:bookmarkStart w:id="0" w:name="_GoBack"/>
      <w:bookmarkEnd w:id="0"/>
    </w:p>
    <w:sectPr w:rsidR="00165013" w:rsidRPr="005C5308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95BE4"/>
    <w:rsid w:val="000A3757"/>
    <w:rsid w:val="001033F7"/>
    <w:rsid w:val="00120B64"/>
    <w:rsid w:val="00127861"/>
    <w:rsid w:val="00136292"/>
    <w:rsid w:val="00165013"/>
    <w:rsid w:val="001B5102"/>
    <w:rsid w:val="00236C1C"/>
    <w:rsid w:val="002D151D"/>
    <w:rsid w:val="002D6505"/>
    <w:rsid w:val="002D7426"/>
    <w:rsid w:val="00417509"/>
    <w:rsid w:val="00440B92"/>
    <w:rsid w:val="00492E2C"/>
    <w:rsid w:val="004A3FC1"/>
    <w:rsid w:val="004B619A"/>
    <w:rsid w:val="004C6D3D"/>
    <w:rsid w:val="004F558B"/>
    <w:rsid w:val="005175C9"/>
    <w:rsid w:val="005245CB"/>
    <w:rsid w:val="00546F9F"/>
    <w:rsid w:val="00570570"/>
    <w:rsid w:val="005A0E9A"/>
    <w:rsid w:val="005A6015"/>
    <w:rsid w:val="005A76F3"/>
    <w:rsid w:val="005C5308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B31EE7"/>
    <w:rsid w:val="00B669DD"/>
    <w:rsid w:val="00B86BD9"/>
    <w:rsid w:val="00BA268A"/>
    <w:rsid w:val="00BC707F"/>
    <w:rsid w:val="00C13383"/>
    <w:rsid w:val="00C225CB"/>
    <w:rsid w:val="00C50EB7"/>
    <w:rsid w:val="00CA0C19"/>
    <w:rsid w:val="00D47A37"/>
    <w:rsid w:val="00E65E02"/>
    <w:rsid w:val="00E7394E"/>
    <w:rsid w:val="00F10988"/>
    <w:rsid w:val="00F127D8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68</cp:revision>
  <dcterms:created xsi:type="dcterms:W3CDTF">2016-05-21T11:32:00Z</dcterms:created>
  <dcterms:modified xsi:type="dcterms:W3CDTF">2016-05-25T11:27:00Z</dcterms:modified>
</cp:coreProperties>
</file>