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50842"/>
        <w:docPartObj>
          <w:docPartGallery w:val="Cover Pages"/>
          <w:docPartUnique/>
        </w:docPartObj>
      </w:sdtPr>
      <w:sdtContent>
        <w:p w14:paraId="7C6FB3C3" w14:textId="124EF1CE" w:rsidR="008354CF" w:rsidRDefault="008354CF"/>
        <w:p w14:paraId="4642E82A" w14:textId="3C62372E" w:rsidR="008354CF" w:rsidRDefault="008354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D55664" wp14:editId="14604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4535F93" w14:textId="7D8659E6" w:rsidR="001A6413" w:rsidRPr="00830596" w:rsidRDefault="001A6413">
                                  <w:pP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>Artifactory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D5566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4535F93" w14:textId="7D8659E6" w:rsidR="001A6413" w:rsidRPr="00830596" w:rsidRDefault="001A6413">
                            <w:pP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>Artifactory</w:t>
                            </w:r>
                            <w:proofErr w:type="spellEnd"/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C59FA" wp14:editId="2E04A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09716" w14:textId="34AB5C72" w:rsidR="008354C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54C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O-PP-CMK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59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5009716" w14:textId="34AB5C72" w:rsidR="008354CF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54C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O-PP-CMK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CB5AF" wp14:editId="16B2A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394F53" w14:textId="3907CC8E" w:rsidR="008354CF" w:rsidRPr="00B0560E" w:rsidRDefault="00067BB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Desk Agent </w:t>
                                    </w:r>
                                    <w:r w:rsidR="00415EF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AI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50D66" w14:textId="0A36665C" w:rsidR="008354CF" w:rsidRPr="00B0560E" w:rsidRDefault="008354C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proofErr w:type="gramStart"/>
                                    <w:r w:rsidRPr="00B0560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Tadrała,Piotr</w:t>
                                    </w:r>
                                    <w:proofErr w:type="gramEnd"/>
                                    <w:r w:rsidRPr="00B0560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P.P.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CB5A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394F53" w14:textId="3907CC8E" w:rsidR="008354CF" w:rsidRPr="00B0560E" w:rsidRDefault="00067BB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GB"/>
                                </w:rPr>
                                <w:t xml:space="preserve">Desk Agent </w:t>
                              </w:r>
                              <w:r w:rsidR="00415EF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GB"/>
                                </w:rPr>
                                <w:t>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50D66" w14:textId="0A36665C" w:rsidR="008354CF" w:rsidRPr="00B0560E" w:rsidRDefault="008354C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gramStart"/>
                              <w:r w:rsidRPr="00B0560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Tadrała,Piotr</w:t>
                              </w:r>
                              <w:proofErr w:type="gramEnd"/>
                              <w:r w:rsidRPr="00B0560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 xml:space="preserve"> P.P.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07082" wp14:editId="06491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E54C6F" w14:textId="41C1D9A1" w:rsidR="008354C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8354C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070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46E54C6F" w14:textId="41C1D9A1" w:rsidR="008354CF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8354C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6"/>
          <w:szCs w:val="20"/>
        </w:rPr>
        <w:id w:val="-1066648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C72EAC" w14:textId="3BEF4946" w:rsidR="00370E5A" w:rsidRDefault="00370E5A">
          <w:pPr>
            <w:pStyle w:val="TOCHeading"/>
          </w:pPr>
          <w:r>
            <w:t>Contents</w:t>
          </w:r>
        </w:p>
        <w:p w14:paraId="568F339B" w14:textId="05AED99E" w:rsidR="007474C1" w:rsidRDefault="00370E5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0973" w:history="1">
            <w:r w:rsidR="007474C1" w:rsidRPr="00F82F12">
              <w:rPr>
                <w:rStyle w:val="Hyperlink"/>
                <w:noProof/>
              </w:rPr>
              <w:t>Inleiding</w:t>
            </w:r>
            <w:r w:rsidR="007474C1">
              <w:rPr>
                <w:noProof/>
                <w:webHidden/>
              </w:rPr>
              <w:tab/>
            </w:r>
            <w:r w:rsidR="007474C1">
              <w:rPr>
                <w:noProof/>
                <w:webHidden/>
              </w:rPr>
              <w:fldChar w:fldCharType="begin"/>
            </w:r>
            <w:r w:rsidR="007474C1">
              <w:rPr>
                <w:noProof/>
                <w:webHidden/>
              </w:rPr>
              <w:instrText xml:space="preserve"> PAGEREF _Toc150870973 \h </w:instrText>
            </w:r>
            <w:r w:rsidR="007474C1">
              <w:rPr>
                <w:noProof/>
                <w:webHidden/>
              </w:rPr>
            </w:r>
            <w:r w:rsidR="007474C1">
              <w:rPr>
                <w:noProof/>
                <w:webHidden/>
              </w:rPr>
              <w:fldChar w:fldCharType="separate"/>
            </w:r>
            <w:r w:rsidR="007474C1">
              <w:rPr>
                <w:noProof/>
                <w:webHidden/>
              </w:rPr>
              <w:t>2</w:t>
            </w:r>
            <w:r w:rsidR="007474C1">
              <w:rPr>
                <w:noProof/>
                <w:webHidden/>
              </w:rPr>
              <w:fldChar w:fldCharType="end"/>
            </w:r>
          </w:hyperlink>
        </w:p>
        <w:p w14:paraId="4EBBB080" w14:textId="3B023AEC" w:rsidR="007474C1" w:rsidRDefault="007474C1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0870974" w:history="1">
            <w:r w:rsidRPr="00F82F12">
              <w:rPr>
                <w:rStyle w:val="Hyperlink"/>
                <w:noProof/>
              </w:rPr>
              <w:t>Wat is Artifactory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0D9F" w14:textId="153BC119" w:rsidR="007474C1" w:rsidRDefault="007474C1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0870975" w:history="1">
            <w:r w:rsidRPr="00F82F12">
              <w:rPr>
                <w:rStyle w:val="Hyperlink"/>
                <w:noProof/>
              </w:rPr>
              <w:t>Hoe werkt Artifactory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4E8C" w14:textId="673A9E29" w:rsidR="007474C1" w:rsidRDefault="007474C1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0870976" w:history="1">
            <w:r w:rsidRPr="00F82F12">
              <w:rPr>
                <w:rStyle w:val="Hyperlink"/>
                <w:noProof/>
              </w:rPr>
              <w:t>Artifactory integratie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3D21" w14:textId="6905C686" w:rsidR="007474C1" w:rsidRDefault="007474C1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0870977" w:history="1">
            <w:r w:rsidRPr="00F82F12">
              <w:rPr>
                <w:rStyle w:val="Hyperlink"/>
                <w:noProof/>
              </w:rPr>
              <w:t>Gebruik binnen dit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06F6" w14:textId="779F4D4E" w:rsidR="007474C1" w:rsidRDefault="007474C1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0870978" w:history="1">
            <w:r w:rsidRPr="00F82F12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7189" w14:textId="3AA9DB64" w:rsidR="00B0560E" w:rsidRPr="00B0560E" w:rsidRDefault="00370E5A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D2EC98" w14:textId="343EEE50" w:rsidR="008C1B52" w:rsidRDefault="00B0560E" w:rsidP="00067BB5">
      <w:pPr>
        <w:pStyle w:val="Heading1"/>
      </w:pPr>
      <w:r>
        <w:br w:type="column"/>
      </w:r>
      <w:bookmarkStart w:id="0" w:name="_Toc150870973"/>
      <w:r w:rsidR="00067BB5">
        <w:lastRenderedPageBreak/>
        <w:t>Inleiding</w:t>
      </w:r>
      <w:bookmarkEnd w:id="0"/>
    </w:p>
    <w:p w14:paraId="67F2AF2C" w14:textId="7C9CAFA3" w:rsidR="00310A75" w:rsidRDefault="001A6413" w:rsidP="001A6413">
      <w:r w:rsidRPr="001A6413">
        <w:t xml:space="preserve">Om een applicatie te ontwikkelen die voldoet aan </w:t>
      </w:r>
      <w:proofErr w:type="spellStart"/>
      <w:r w:rsidRPr="001A6413">
        <w:t>Continuous</w:t>
      </w:r>
      <w:proofErr w:type="spellEnd"/>
      <w:r w:rsidRPr="001A6413">
        <w:t xml:space="preserve"> </w:t>
      </w:r>
      <w:proofErr w:type="gramStart"/>
      <w:r w:rsidRPr="001A6413">
        <w:t>Integration /</w:t>
      </w:r>
      <w:proofErr w:type="gramEnd"/>
      <w:r w:rsidRPr="001A6413">
        <w:t xml:space="preserve"> </w:t>
      </w:r>
      <w:proofErr w:type="spellStart"/>
      <w:r w:rsidRPr="001A6413">
        <w:t>Continuous</w:t>
      </w:r>
      <w:proofErr w:type="spellEnd"/>
      <w:r w:rsidRPr="001A6413">
        <w:t xml:space="preserve"> Deployment (CI/CD), hebben we een </w:t>
      </w:r>
      <w:proofErr w:type="spellStart"/>
      <w:r w:rsidRPr="001A6413">
        <w:t>repository</w:t>
      </w:r>
      <w:proofErr w:type="spellEnd"/>
      <w:r w:rsidRPr="001A6413">
        <w:t xml:space="preserve"> management nodig. Een potentiële kandidaat die aan onze eisen zou kunnen voldoen, is </w:t>
      </w:r>
      <w:proofErr w:type="spellStart"/>
      <w:r w:rsidRPr="001A6413">
        <w:t>JFrog</w:t>
      </w:r>
      <w:proofErr w:type="spellEnd"/>
      <w:r w:rsidRPr="001A6413">
        <w:t xml:space="preserve"> </w:t>
      </w:r>
      <w:proofErr w:type="spellStart"/>
      <w:r w:rsidRPr="001A6413">
        <w:t>Artifactory</w:t>
      </w:r>
      <w:proofErr w:type="spellEnd"/>
      <w:r w:rsidRPr="001A6413">
        <w:t xml:space="preserve">. In dit document verdiep ik me verder in wat </w:t>
      </w:r>
      <w:proofErr w:type="spellStart"/>
      <w:r w:rsidRPr="001A6413">
        <w:t>Artifactory</w:t>
      </w:r>
      <w:proofErr w:type="spellEnd"/>
      <w:r w:rsidRPr="001A6413">
        <w:t xml:space="preserve"> precies inhoudt, hoe het functioneert, en welke voordelen het voor ons project zou kunnen biede</w:t>
      </w:r>
      <w:r>
        <w:t>n</w:t>
      </w:r>
      <w:r w:rsidRPr="001A6413">
        <w:t>.</w:t>
      </w:r>
      <w:r>
        <w:br/>
      </w:r>
    </w:p>
    <w:p w14:paraId="0A8347F0" w14:textId="24689154" w:rsidR="001A6413" w:rsidRDefault="001A6413" w:rsidP="001A6413">
      <w:pPr>
        <w:pStyle w:val="Heading1"/>
      </w:pPr>
      <w:bookmarkStart w:id="1" w:name="_Toc150870974"/>
      <w:r>
        <w:t>Wat is Artifactory</w:t>
      </w:r>
      <w:bookmarkEnd w:id="1"/>
    </w:p>
    <w:p w14:paraId="58F8C1B8" w14:textId="063FD0B4" w:rsidR="003F2C9A" w:rsidRDefault="003F2C9A" w:rsidP="003F2C9A">
      <w:proofErr w:type="spellStart"/>
      <w:r w:rsidRPr="003F2C9A">
        <w:t>Artifactory</w:t>
      </w:r>
      <w:proofErr w:type="spellEnd"/>
      <w:r w:rsidRPr="003F2C9A">
        <w:t xml:space="preserve"> is een geavanceerde </w:t>
      </w:r>
      <w:proofErr w:type="spellStart"/>
      <w:r w:rsidRPr="003F2C9A">
        <w:t>repository</w:t>
      </w:r>
      <w:proofErr w:type="spellEnd"/>
      <w:r w:rsidRPr="003F2C9A">
        <w:t xml:space="preserve"> manager die speciaal is ontworpen om het beheer van </w:t>
      </w:r>
      <w:r>
        <w:t xml:space="preserve">software </w:t>
      </w:r>
      <w:proofErr w:type="spellStart"/>
      <w:r>
        <w:t>artifacts</w:t>
      </w:r>
      <w:proofErr w:type="spellEnd"/>
      <w:r w:rsidRPr="003F2C9A">
        <w:t xml:space="preserve"> te </w:t>
      </w:r>
      <w:proofErr w:type="spellStart"/>
      <w:r>
        <w:t>vereenvoudigne</w:t>
      </w:r>
      <w:proofErr w:type="spellEnd"/>
      <w:r w:rsidRPr="003F2C9A">
        <w:t xml:space="preserve">. Artefacten zijn de resultaten van het </w:t>
      </w:r>
      <w:proofErr w:type="spellStart"/>
      <w:r>
        <w:t>build</w:t>
      </w:r>
      <w:proofErr w:type="spellEnd"/>
      <w:r>
        <w:t>-proces</w:t>
      </w:r>
      <w:r w:rsidRPr="003F2C9A">
        <w:t xml:space="preserve">, zoals gecompileerde </w:t>
      </w:r>
      <w:proofErr w:type="spellStart"/>
      <w:r w:rsidRPr="003F2C9A">
        <w:t>binaries</w:t>
      </w:r>
      <w:proofErr w:type="spellEnd"/>
      <w:r w:rsidRPr="003F2C9A">
        <w:t xml:space="preserve">, </w:t>
      </w:r>
      <w:proofErr w:type="spellStart"/>
      <w:r>
        <w:t>libraries</w:t>
      </w:r>
      <w:proofErr w:type="spellEnd"/>
      <w:r w:rsidRPr="003F2C9A">
        <w:t xml:space="preserve">, en Docker-images. </w:t>
      </w:r>
      <w:proofErr w:type="spellStart"/>
      <w:r w:rsidRPr="003F2C9A">
        <w:t>Artifactory</w:t>
      </w:r>
      <w:proofErr w:type="spellEnd"/>
      <w:r w:rsidRPr="003F2C9A">
        <w:t xml:space="preserve"> fungeert als een centrale hub waarin deze artefacten worden opgeslagen, beheerd en gevolgd gedurende de levenscyclus van een softwareproject. Het biedt ondersteuning voor verschillende technologieën en pakkettypen, waaronder Java, </w:t>
      </w:r>
      <w:proofErr w:type="spellStart"/>
      <w:r w:rsidRPr="003F2C9A">
        <w:t>npm</w:t>
      </w:r>
      <w:proofErr w:type="spellEnd"/>
      <w:r w:rsidRPr="003F2C9A">
        <w:t xml:space="preserve">, Docker, </w:t>
      </w:r>
      <w:proofErr w:type="spellStart"/>
      <w:r w:rsidRPr="003F2C9A">
        <w:t>Maven</w:t>
      </w:r>
      <w:proofErr w:type="spellEnd"/>
      <w:r w:rsidRPr="003F2C9A">
        <w:t xml:space="preserve">, en meer. Hierdoor kunnen ontwikkelteams een gestroomlijnde infrastructuur opzetten voor het opslaan, ophalen en delen van artefacten, wat essentieel is voor een effectieve implementatie van </w:t>
      </w:r>
      <w:proofErr w:type="spellStart"/>
      <w:r w:rsidRPr="003F2C9A">
        <w:t>Continuous</w:t>
      </w:r>
      <w:proofErr w:type="spellEnd"/>
      <w:r w:rsidRPr="003F2C9A">
        <w:t xml:space="preserve"> Integration en </w:t>
      </w:r>
      <w:proofErr w:type="spellStart"/>
      <w:r w:rsidRPr="003F2C9A">
        <w:t>Continuous</w:t>
      </w:r>
      <w:proofErr w:type="spellEnd"/>
      <w:r w:rsidRPr="003F2C9A">
        <w:t xml:space="preserve"> Deployment.</w:t>
      </w:r>
      <w:r>
        <w:br/>
      </w:r>
    </w:p>
    <w:p w14:paraId="7FCD964A" w14:textId="68AF3788" w:rsidR="003F2C9A" w:rsidRDefault="003F2C9A" w:rsidP="003F2C9A">
      <w:pPr>
        <w:pStyle w:val="Heading1"/>
      </w:pPr>
      <w:bookmarkStart w:id="2" w:name="_Toc150870975"/>
      <w:r>
        <w:t>Hoe werkt Artifactory</w:t>
      </w:r>
      <w:bookmarkEnd w:id="2"/>
    </w:p>
    <w:p w14:paraId="582E064C" w14:textId="2C87B3A0" w:rsidR="000A4AE1" w:rsidRPr="000A4AE1" w:rsidRDefault="000A4AE1" w:rsidP="000A4AE1">
      <w:r>
        <w:br/>
      </w:r>
      <w:r w:rsidRPr="003F2C9A">
        <w:drawing>
          <wp:inline distT="0" distB="0" distL="0" distR="0" wp14:anchorId="1F3C864C" wp14:editId="3E53B65C">
            <wp:extent cx="5731510" cy="2042795"/>
            <wp:effectExtent l="0" t="0" r="2540" b="0"/>
            <wp:docPr id="1698481293" name="Picture 1" descr="A group of white rectangular objec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81293" name="Picture 1" descr="A group of white rectangular objects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52B525" w14:textId="249BDF9B" w:rsidR="003F2C9A" w:rsidRDefault="000A4AE1" w:rsidP="001A6413">
      <w:proofErr w:type="spellStart"/>
      <w:r w:rsidRPr="000A4AE1">
        <w:t>Artifactory</w:t>
      </w:r>
      <w:proofErr w:type="spellEnd"/>
      <w:r w:rsidRPr="000A4AE1">
        <w:t xml:space="preserve"> </w:t>
      </w:r>
      <w:r>
        <w:t>functioneert</w:t>
      </w:r>
      <w:r w:rsidRPr="000A4AE1">
        <w:t xml:space="preserve"> als een centrale </w:t>
      </w:r>
      <w:proofErr w:type="spellStart"/>
      <w:r w:rsidRPr="000A4AE1">
        <w:t>repository</w:t>
      </w:r>
      <w:proofErr w:type="spellEnd"/>
      <w:r w:rsidRPr="000A4AE1">
        <w:t xml:space="preserve"> manager in </w:t>
      </w:r>
      <w:r>
        <w:t>software development</w:t>
      </w:r>
      <w:r w:rsidRPr="000A4AE1">
        <w:t xml:space="preserve">. Het slaat artefacten op, zoals gecompileerde </w:t>
      </w:r>
      <w:proofErr w:type="spellStart"/>
      <w:r w:rsidRPr="000A4AE1">
        <w:t>binaries</w:t>
      </w:r>
      <w:proofErr w:type="spellEnd"/>
      <w:r w:rsidRPr="000A4AE1">
        <w:t xml:space="preserve"> en Docker-images, in </w:t>
      </w:r>
      <w:proofErr w:type="spellStart"/>
      <w:r w:rsidRPr="000A4AE1">
        <w:t>repositories</w:t>
      </w:r>
      <w:proofErr w:type="spellEnd"/>
      <w:r w:rsidRPr="000A4AE1">
        <w:t xml:space="preserve">. Bij de behoefte aan artefacten haalt </w:t>
      </w:r>
      <w:proofErr w:type="spellStart"/>
      <w:r w:rsidRPr="000A4AE1">
        <w:t>Artifactory</w:t>
      </w:r>
      <w:proofErr w:type="spellEnd"/>
      <w:r w:rsidRPr="000A4AE1">
        <w:t xml:space="preserve"> ze lokaal op </w:t>
      </w:r>
      <w:r w:rsidRPr="000A4AE1">
        <w:lastRenderedPageBreak/>
        <w:t xml:space="preserve">of </w:t>
      </w:r>
      <w:r>
        <w:t>functioneert</w:t>
      </w:r>
      <w:r w:rsidRPr="000A4AE1">
        <w:t xml:space="preserve"> als proxy voor externe artefacten, wat de efficiëntie verhoogt door</w:t>
      </w:r>
      <w:r>
        <w:t xml:space="preserve"> onder andere </w:t>
      </w:r>
      <w:proofErr w:type="spellStart"/>
      <w:r w:rsidRPr="000A4AE1">
        <w:t>caching</w:t>
      </w:r>
      <w:proofErr w:type="spellEnd"/>
      <w:r w:rsidRPr="000A4AE1">
        <w:t xml:space="preserve">. Door deze aanpak minimaliseert </w:t>
      </w:r>
      <w:proofErr w:type="spellStart"/>
      <w:r w:rsidRPr="000A4AE1">
        <w:t>Artifactory</w:t>
      </w:r>
      <w:proofErr w:type="spellEnd"/>
      <w:r w:rsidRPr="000A4AE1">
        <w:t xml:space="preserve"> de belasting op externe </w:t>
      </w:r>
      <w:proofErr w:type="spellStart"/>
      <w:r>
        <w:t>repositories</w:t>
      </w:r>
      <w:proofErr w:type="spellEnd"/>
      <w:r w:rsidRPr="000A4AE1">
        <w:t xml:space="preserve">, verbetert het de </w:t>
      </w:r>
      <w:proofErr w:type="spellStart"/>
      <w:r>
        <w:t>build</w:t>
      </w:r>
      <w:proofErr w:type="spellEnd"/>
      <w:r>
        <w:t xml:space="preserve"> snelheid</w:t>
      </w:r>
      <w:r w:rsidRPr="000A4AE1">
        <w:t xml:space="preserve"> en biedt het </w:t>
      </w:r>
      <w:r w:rsidR="000C5247">
        <w:t>extra functionaliteiten aan</w:t>
      </w:r>
      <w:r w:rsidRPr="000A4AE1">
        <w:t xml:space="preserve"> zoals versiebeheer en beveiligingscontroles.</w:t>
      </w:r>
      <w:r w:rsidR="003F2C9A">
        <w:br/>
      </w:r>
    </w:p>
    <w:p w14:paraId="3D5ABF83" w14:textId="6C6F228C" w:rsidR="003F2C9A" w:rsidRDefault="003F2C9A" w:rsidP="003F2C9A">
      <w:pPr>
        <w:pStyle w:val="Heading1"/>
      </w:pPr>
      <w:bookmarkStart w:id="3" w:name="_Toc150870976"/>
      <w:r>
        <w:t>Artifactory integratie</w:t>
      </w:r>
      <w:bookmarkEnd w:id="3"/>
    </w:p>
    <w:p w14:paraId="55635B5C" w14:textId="46E675D6" w:rsidR="000C5247" w:rsidRDefault="0098635A" w:rsidP="0098635A">
      <w:pPr>
        <w:pStyle w:val="Heading5"/>
      </w:pPr>
      <w:r>
        <w:t>Download en installeer Artifactory</w:t>
      </w:r>
    </w:p>
    <w:p w14:paraId="3EC64C05" w14:textId="19F9A6D2" w:rsidR="0098635A" w:rsidRDefault="0098635A" w:rsidP="0098635A">
      <w:r>
        <w:t>D</w:t>
      </w:r>
      <w:r w:rsidRPr="0098635A">
        <w:t>ownload het juiste installatiepakket</w:t>
      </w:r>
      <w:r>
        <w:t xml:space="preserve"> vanuit de </w:t>
      </w:r>
      <w:r w:rsidRPr="0098635A">
        <w:t xml:space="preserve">officiële </w:t>
      </w:r>
      <w:proofErr w:type="spellStart"/>
      <w:r w:rsidRPr="0098635A">
        <w:t>JFrog</w:t>
      </w:r>
      <w:proofErr w:type="spellEnd"/>
      <w:r w:rsidRPr="0098635A">
        <w:t xml:space="preserve">-website en volg de installatie-instructies om </w:t>
      </w:r>
      <w:proofErr w:type="spellStart"/>
      <w:r w:rsidRPr="0098635A">
        <w:t>Artifactory</w:t>
      </w:r>
      <w:proofErr w:type="spellEnd"/>
      <w:r w:rsidRPr="0098635A">
        <w:t xml:space="preserve"> op je server te installeren.</w:t>
      </w:r>
    </w:p>
    <w:p w14:paraId="183199FB" w14:textId="0E89EDDC" w:rsidR="0098635A" w:rsidRDefault="0098635A" w:rsidP="0098635A">
      <w:pPr>
        <w:pStyle w:val="Heading5"/>
      </w:pPr>
      <w:r>
        <w:t>Configureer basisinstellingen</w:t>
      </w:r>
    </w:p>
    <w:p w14:paraId="51738495" w14:textId="515F09B7" w:rsidR="0098635A" w:rsidRDefault="0098635A" w:rsidP="0098635A">
      <w:r w:rsidRPr="0098635A">
        <w:t>Pas de configuratiebestanden aan om parameters in te stellen, zoals de databaseserver en poortinstellingen.</w:t>
      </w:r>
    </w:p>
    <w:p w14:paraId="3A193B2A" w14:textId="58D86417" w:rsidR="0098635A" w:rsidRDefault="0098635A" w:rsidP="0098635A">
      <w:pPr>
        <w:pStyle w:val="Heading5"/>
      </w:pPr>
      <w:r>
        <w:t>Definieer repositories</w:t>
      </w:r>
    </w:p>
    <w:p w14:paraId="7AA0B43B" w14:textId="7B588378" w:rsidR="0098635A" w:rsidRDefault="0098635A" w:rsidP="0098635A">
      <w:r w:rsidRPr="0098635A">
        <w:t xml:space="preserve">Configureer lokale, externe en virtuele </w:t>
      </w:r>
      <w:proofErr w:type="spellStart"/>
      <w:r w:rsidRPr="0098635A">
        <w:t>repositories</w:t>
      </w:r>
      <w:proofErr w:type="spellEnd"/>
      <w:r w:rsidRPr="0098635A">
        <w:t xml:space="preserve"> in de </w:t>
      </w:r>
      <w:proofErr w:type="spellStart"/>
      <w:r>
        <w:t>configs</w:t>
      </w:r>
      <w:proofErr w:type="spellEnd"/>
      <w:r w:rsidRPr="0098635A">
        <w:t xml:space="preserve"> om het </w:t>
      </w:r>
      <w:r>
        <w:t>management</w:t>
      </w:r>
      <w:r w:rsidRPr="0098635A">
        <w:t xml:space="preserve"> van artefacten te organiseren.</w:t>
      </w:r>
    </w:p>
    <w:p w14:paraId="2E091AAF" w14:textId="67977A73" w:rsidR="0098635A" w:rsidRDefault="0098635A" w:rsidP="0098635A">
      <w:pPr>
        <w:pStyle w:val="Heading5"/>
      </w:pPr>
      <w:r>
        <w:t>Security instellingen</w:t>
      </w:r>
    </w:p>
    <w:p w14:paraId="21165D32" w14:textId="5A6A8C66" w:rsidR="0098635A" w:rsidRDefault="0098635A" w:rsidP="0098635A">
      <w:r>
        <w:t>Definieer</w:t>
      </w:r>
      <w:r w:rsidRPr="0098635A">
        <w:t xml:space="preserve"> </w:t>
      </w:r>
      <w:r>
        <w:t>authenticatie</w:t>
      </w:r>
      <w:r w:rsidRPr="0098635A">
        <w:t xml:space="preserve"> om de </w:t>
      </w:r>
      <w:proofErr w:type="spellStart"/>
      <w:r w:rsidRPr="0098635A">
        <w:t>repository</w:t>
      </w:r>
      <w:proofErr w:type="spellEnd"/>
      <w:r w:rsidRPr="0098635A">
        <w:t xml:space="preserve"> te beveiligen, en overweeg integratie met externe authenticatiesystemen voor extra veiligheid</w:t>
      </w:r>
    </w:p>
    <w:p w14:paraId="3FE4216B" w14:textId="665CE62E" w:rsidR="0098635A" w:rsidRDefault="0098635A" w:rsidP="0098635A">
      <w:pPr>
        <w:pStyle w:val="Heading5"/>
      </w:pPr>
      <w:r>
        <w:t>Monitoring</w:t>
      </w:r>
    </w:p>
    <w:p w14:paraId="7398D155" w14:textId="4190DFD9" w:rsidR="0098635A" w:rsidRPr="0098635A" w:rsidRDefault="0098635A" w:rsidP="0098635A">
      <w:r w:rsidRPr="0098635A">
        <w:t xml:space="preserve">Start de </w:t>
      </w:r>
      <w:proofErr w:type="spellStart"/>
      <w:r w:rsidRPr="0098635A">
        <w:t>Artifactory</w:t>
      </w:r>
      <w:proofErr w:type="spellEnd"/>
      <w:r>
        <w:t xml:space="preserve"> </w:t>
      </w:r>
      <w:r w:rsidRPr="0098635A">
        <w:t xml:space="preserve">service en gebruik de </w:t>
      </w:r>
      <w:proofErr w:type="spellStart"/>
      <w:r>
        <w:t>webinterface</w:t>
      </w:r>
      <w:proofErr w:type="spellEnd"/>
      <w:r w:rsidRPr="0098635A">
        <w:t xml:space="preserve"> om het systeem te monitoren, </w:t>
      </w:r>
      <w:proofErr w:type="spellStart"/>
      <w:r w:rsidRPr="0098635A">
        <w:t>repositories</w:t>
      </w:r>
      <w:proofErr w:type="spellEnd"/>
      <w:r w:rsidRPr="0098635A">
        <w:t xml:space="preserve"> te beheren, en verdere configuraties aan te passen indien nodig.</w:t>
      </w:r>
    </w:p>
    <w:p w14:paraId="5495027E" w14:textId="77777777" w:rsidR="0098635A" w:rsidRPr="0098635A" w:rsidRDefault="0098635A" w:rsidP="0098635A"/>
    <w:p w14:paraId="311C320A" w14:textId="706B44BA" w:rsidR="000C5247" w:rsidRDefault="000C5247" w:rsidP="000C5247">
      <w:pPr>
        <w:pStyle w:val="Heading1"/>
      </w:pPr>
      <w:bookmarkStart w:id="4" w:name="_Toc150870977"/>
      <w:r>
        <w:t>Gebruik binnen dit project</w:t>
      </w:r>
      <w:bookmarkEnd w:id="4"/>
    </w:p>
    <w:p w14:paraId="054B886E" w14:textId="5EE1E9A7" w:rsidR="0098635A" w:rsidRDefault="004A1469" w:rsidP="000C5247">
      <w:proofErr w:type="spellStart"/>
      <w:r w:rsidRPr="004A1469">
        <w:t>Artifactory</w:t>
      </w:r>
      <w:proofErr w:type="spellEnd"/>
      <w:r w:rsidRPr="004A1469">
        <w:t xml:space="preserve"> kan een waardevolle aanvulling zijn op de huidige architectuur, vooral als er besloten wordt om modules in Docker-images te laten draaien. </w:t>
      </w:r>
      <w:r>
        <w:t>Echter</w:t>
      </w:r>
      <w:r w:rsidRPr="004A1469">
        <w:t xml:space="preserve"> heeft </w:t>
      </w:r>
      <w:proofErr w:type="spellStart"/>
      <w:r w:rsidRPr="004A1469">
        <w:t>Artifactory</w:t>
      </w:r>
      <w:proofErr w:type="spellEnd"/>
      <w:r w:rsidRPr="004A1469">
        <w:t xml:space="preserve"> ook enkele </w:t>
      </w:r>
      <w:r w:rsidRPr="004A1469">
        <w:t>nadelen</w:t>
      </w:r>
      <w:r>
        <w:t xml:space="preserve">, </w:t>
      </w:r>
      <w:r w:rsidRPr="004A1469">
        <w:t>het</w:t>
      </w:r>
      <w:r w:rsidRPr="004A1469">
        <w:t xml:space="preserve"> basispakket </w:t>
      </w:r>
      <w:r>
        <w:t>kost</w:t>
      </w:r>
      <w:r w:rsidRPr="004A1469">
        <w:t xml:space="preserve"> $150, </w:t>
      </w:r>
      <w:r>
        <w:t xml:space="preserve">en kan een ‘overkill’ zijn </w:t>
      </w:r>
      <w:r w:rsidRPr="004A1469">
        <w:t>voor het project in de huidige fase.</w:t>
      </w:r>
    </w:p>
    <w:p w14:paraId="396D3C88" w14:textId="77777777" w:rsidR="004A1469" w:rsidRDefault="004A1469" w:rsidP="000C5247"/>
    <w:p w14:paraId="69F7116D" w14:textId="0084ABEB" w:rsidR="000C5247" w:rsidRDefault="000C5247" w:rsidP="000C5247">
      <w:pPr>
        <w:pStyle w:val="Heading1"/>
      </w:pPr>
      <w:bookmarkStart w:id="5" w:name="_Toc150870978"/>
      <w:r>
        <w:lastRenderedPageBreak/>
        <w:t>Conclusie</w:t>
      </w:r>
      <w:bookmarkEnd w:id="5"/>
    </w:p>
    <w:p w14:paraId="114C5E77" w14:textId="36B54FE1" w:rsidR="004A1469" w:rsidRPr="004A1469" w:rsidRDefault="004A1469" w:rsidP="004A1469">
      <w:proofErr w:type="spellStart"/>
      <w:r w:rsidRPr="004A1469">
        <w:t>Artifactory</w:t>
      </w:r>
      <w:proofErr w:type="spellEnd"/>
      <w:r>
        <w:t xml:space="preserve"> biedt</w:t>
      </w:r>
      <w:r w:rsidRPr="004A1469">
        <w:t xml:space="preserve"> een krachtige oplossing voor het beheren van artefacten en het optimaliseren van de </w:t>
      </w:r>
      <w:r>
        <w:t>development pipeline</w:t>
      </w:r>
      <w:r w:rsidRPr="004A1469">
        <w:t xml:space="preserve">, met name in een omgeving waarin modulaire architectuur en Docker-images een rol spelen. De mogelijkheden van </w:t>
      </w:r>
      <w:proofErr w:type="spellStart"/>
      <w:r w:rsidRPr="004A1469">
        <w:t>Artifactory</w:t>
      </w:r>
      <w:proofErr w:type="spellEnd"/>
      <w:r w:rsidRPr="004A1469">
        <w:t xml:space="preserve">, zoals versiebeheer, beveiligingscontroles en integratie met </w:t>
      </w:r>
      <w:proofErr w:type="spellStart"/>
      <w:r w:rsidRPr="004A1469">
        <w:t>buildtools</w:t>
      </w:r>
      <w:proofErr w:type="spellEnd"/>
      <w:r w:rsidRPr="004A1469">
        <w:t>, maken het een waardevolle tool.</w:t>
      </w:r>
      <w:r>
        <w:t xml:space="preserve"> </w:t>
      </w:r>
      <w:r w:rsidRPr="004A1469">
        <w:t xml:space="preserve">In de huidige projectfase lijkt het gebruik van </w:t>
      </w:r>
      <w:proofErr w:type="spellStart"/>
      <w:r w:rsidRPr="004A1469">
        <w:t>Artifactory</w:t>
      </w:r>
      <w:proofErr w:type="spellEnd"/>
      <w:r w:rsidRPr="004A1469">
        <w:t xml:space="preserve"> wellicht </w:t>
      </w:r>
      <w:r>
        <w:t>een ‘overkill’</w:t>
      </w:r>
      <w:r w:rsidRPr="004A1469">
        <w:t xml:space="preserve">, maar </w:t>
      </w:r>
      <w:r>
        <w:t>mocht de applicatie snel groeien</w:t>
      </w:r>
      <w:r w:rsidRPr="004A1469">
        <w:t xml:space="preserve"> zou </w:t>
      </w:r>
      <w:r w:rsidR="005F3B61">
        <w:t xml:space="preserve">deze </w:t>
      </w:r>
      <w:r w:rsidRPr="004A1469">
        <w:t>zeker relevant kunnen worden.</w:t>
      </w:r>
    </w:p>
    <w:sectPr w:rsidR="004A1469" w:rsidRPr="004A1469" w:rsidSect="008354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835"/>
    <w:multiLevelType w:val="hybridMultilevel"/>
    <w:tmpl w:val="4DF0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15052"/>
    <w:multiLevelType w:val="hybridMultilevel"/>
    <w:tmpl w:val="355462D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25CA6"/>
    <w:multiLevelType w:val="hybridMultilevel"/>
    <w:tmpl w:val="525E6A52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315759"/>
    <w:multiLevelType w:val="hybridMultilevel"/>
    <w:tmpl w:val="79D0C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63C4"/>
    <w:multiLevelType w:val="hybridMultilevel"/>
    <w:tmpl w:val="3E7A3E8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E0EB0"/>
    <w:multiLevelType w:val="hybridMultilevel"/>
    <w:tmpl w:val="608C68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9650">
    <w:abstractNumId w:val="0"/>
  </w:num>
  <w:num w:numId="2" w16cid:durableId="1513105163">
    <w:abstractNumId w:val="4"/>
  </w:num>
  <w:num w:numId="3" w16cid:durableId="135026434">
    <w:abstractNumId w:val="1"/>
  </w:num>
  <w:num w:numId="4" w16cid:durableId="1884900981">
    <w:abstractNumId w:val="2"/>
  </w:num>
  <w:num w:numId="5" w16cid:durableId="1543664687">
    <w:abstractNumId w:val="5"/>
  </w:num>
  <w:num w:numId="6" w16cid:durableId="233242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C"/>
    <w:rsid w:val="00001DEC"/>
    <w:rsid w:val="000405AC"/>
    <w:rsid w:val="00040F11"/>
    <w:rsid w:val="00067BB5"/>
    <w:rsid w:val="000A4AE1"/>
    <w:rsid w:val="000C5247"/>
    <w:rsid w:val="000E7EFE"/>
    <w:rsid w:val="001422CB"/>
    <w:rsid w:val="00186364"/>
    <w:rsid w:val="001A6413"/>
    <w:rsid w:val="001A684A"/>
    <w:rsid w:val="001A7E58"/>
    <w:rsid w:val="001C5888"/>
    <w:rsid w:val="00206F91"/>
    <w:rsid w:val="00262FCF"/>
    <w:rsid w:val="0026755D"/>
    <w:rsid w:val="002B6174"/>
    <w:rsid w:val="002C7D5F"/>
    <w:rsid w:val="00310A75"/>
    <w:rsid w:val="00350374"/>
    <w:rsid w:val="00370E5A"/>
    <w:rsid w:val="00390ECB"/>
    <w:rsid w:val="003B370F"/>
    <w:rsid w:val="003F2C9A"/>
    <w:rsid w:val="00415EFB"/>
    <w:rsid w:val="00461600"/>
    <w:rsid w:val="004A1469"/>
    <w:rsid w:val="004C7E44"/>
    <w:rsid w:val="00530FD9"/>
    <w:rsid w:val="005C6159"/>
    <w:rsid w:val="005F3B61"/>
    <w:rsid w:val="005F4C7F"/>
    <w:rsid w:val="00603E20"/>
    <w:rsid w:val="0065683D"/>
    <w:rsid w:val="0069379E"/>
    <w:rsid w:val="006D08E5"/>
    <w:rsid w:val="00715E92"/>
    <w:rsid w:val="00740445"/>
    <w:rsid w:val="00741260"/>
    <w:rsid w:val="007474C1"/>
    <w:rsid w:val="00751921"/>
    <w:rsid w:val="007C41F3"/>
    <w:rsid w:val="007E2D9C"/>
    <w:rsid w:val="008001A4"/>
    <w:rsid w:val="00830596"/>
    <w:rsid w:val="008354CF"/>
    <w:rsid w:val="00842BAD"/>
    <w:rsid w:val="008672B7"/>
    <w:rsid w:val="008C1B52"/>
    <w:rsid w:val="008C382E"/>
    <w:rsid w:val="008C64F9"/>
    <w:rsid w:val="00921E28"/>
    <w:rsid w:val="00966123"/>
    <w:rsid w:val="0096747F"/>
    <w:rsid w:val="00975824"/>
    <w:rsid w:val="0098635A"/>
    <w:rsid w:val="00996301"/>
    <w:rsid w:val="009C7C16"/>
    <w:rsid w:val="00A714F2"/>
    <w:rsid w:val="00AB04C8"/>
    <w:rsid w:val="00AD1B59"/>
    <w:rsid w:val="00AE661A"/>
    <w:rsid w:val="00B0560E"/>
    <w:rsid w:val="00B47356"/>
    <w:rsid w:val="00BD337C"/>
    <w:rsid w:val="00BD5D35"/>
    <w:rsid w:val="00C33621"/>
    <w:rsid w:val="00CC5FEE"/>
    <w:rsid w:val="00CE1835"/>
    <w:rsid w:val="00D0546F"/>
    <w:rsid w:val="00D1722C"/>
    <w:rsid w:val="00D30D5C"/>
    <w:rsid w:val="00D37BDE"/>
    <w:rsid w:val="00D44EC5"/>
    <w:rsid w:val="00DC28AE"/>
    <w:rsid w:val="00DE35CD"/>
    <w:rsid w:val="00DE63AD"/>
    <w:rsid w:val="00E21C4C"/>
    <w:rsid w:val="00E307D0"/>
    <w:rsid w:val="00E47256"/>
    <w:rsid w:val="00E84122"/>
    <w:rsid w:val="00E922F1"/>
    <w:rsid w:val="00ED0F0C"/>
    <w:rsid w:val="00EF4C31"/>
    <w:rsid w:val="00F20CC9"/>
    <w:rsid w:val="00F37800"/>
    <w:rsid w:val="00F52074"/>
    <w:rsid w:val="00FA67FF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F20"/>
  <w15:chartTrackingRefBased/>
  <w15:docId w15:val="{F6866ED5-3C54-450B-9AA8-887FEC1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3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5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5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0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5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54CF"/>
  </w:style>
  <w:style w:type="character" w:customStyle="1" w:styleId="Heading1Char">
    <w:name w:val="Heading 1 Char"/>
    <w:basedOn w:val="DefaultParagraphFont"/>
    <w:link w:val="Heading1"/>
    <w:uiPriority w:val="9"/>
    <w:rsid w:val="0065683D"/>
    <w:rPr>
      <w:b/>
      <w:caps/>
      <w:color w:val="FFFFFF" w:themeColor="background1"/>
      <w:spacing w:val="15"/>
      <w:sz w:val="30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683D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059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9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59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5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5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5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596"/>
    <w:rPr>
      <w:b/>
      <w:bCs/>
    </w:rPr>
  </w:style>
  <w:style w:type="character" w:styleId="Emphasis">
    <w:name w:val="Emphasis"/>
    <w:uiPriority w:val="20"/>
    <w:qFormat/>
    <w:rsid w:val="0083059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5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5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9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59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59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59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59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5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05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E5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70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0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33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D33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D337C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7CFF8-4F35-4D11-8FBC-39661CA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3543</TotalTime>
  <Pages>5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Combat Systeem</vt:lpstr>
    </vt:vector>
  </TitlesOfParts>
  <Company>O-PP-CMK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Combat Systeem</dc:title>
  <dc:subject>Desk Agent AI</dc:subject>
  <dc:creator>Tadrała,Piotr P.P.</dc:creator>
  <cp:keywords/>
  <dc:description/>
  <cp:lastModifiedBy>Tadrała,Piotr P.P.</cp:lastModifiedBy>
  <cp:revision>39</cp:revision>
  <dcterms:created xsi:type="dcterms:W3CDTF">2023-02-28T19:14:00Z</dcterms:created>
  <dcterms:modified xsi:type="dcterms:W3CDTF">2023-11-14T15:15:00Z</dcterms:modified>
</cp:coreProperties>
</file>