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CellMar>
          <w:top w:w="115" w:type="dxa"/>
          <w:left w:w="173" w:type="dxa"/>
          <w:bottom w:w="115" w:type="dxa"/>
          <w:right w:w="173" w:type="dxa"/>
        </w:tblCellMar>
        <w:tblLook w:val="04A0" w:firstRow="1" w:lastRow="0" w:firstColumn="1" w:lastColumn="0" w:noHBand="0" w:noVBand="1"/>
      </w:tblPr>
      <w:tblGrid>
        <w:gridCol w:w="2785"/>
        <w:gridCol w:w="6231"/>
      </w:tblGrid>
      <w:tr w:rsidR="00B25018" w:rsidRPr="00B25018" w14:paraId="20E87118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26EC489F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B25018">
              <w:rPr>
                <w:b/>
                <w:bCs/>
                <w:sz w:val="26"/>
                <w:szCs w:val="26"/>
              </w:rPr>
              <w:t>Challange</w:t>
            </w:r>
            <w:proofErr w:type="spellEnd"/>
            <w:r w:rsidRPr="00B25018">
              <w:rPr>
                <w:b/>
                <w:bCs/>
                <w:sz w:val="26"/>
                <w:szCs w:val="26"/>
              </w:rPr>
              <w:t xml:space="preserve"> naam</w:t>
            </w:r>
          </w:p>
        </w:tc>
        <w:tc>
          <w:tcPr>
            <w:tcW w:w="6231" w:type="dxa"/>
          </w:tcPr>
          <w:p w14:paraId="51AACF88" w14:textId="2B11ABCC" w:rsidR="00B25018" w:rsidRPr="00B25018" w:rsidRDefault="00B25018">
            <w:pPr>
              <w:rPr>
                <w:sz w:val="26"/>
                <w:szCs w:val="26"/>
              </w:rPr>
            </w:pPr>
            <w:r w:rsidRPr="00B25018">
              <w:rPr>
                <w:sz w:val="26"/>
                <w:szCs w:val="26"/>
              </w:rPr>
              <w:t xml:space="preserve">Onderzoek naar </w:t>
            </w:r>
            <w:r w:rsidR="0062231D">
              <w:rPr>
                <w:sz w:val="26"/>
                <w:szCs w:val="26"/>
              </w:rPr>
              <w:t xml:space="preserve">programmeertaal </w:t>
            </w:r>
            <w:proofErr w:type="spellStart"/>
            <w:r w:rsidR="0062231D">
              <w:rPr>
                <w:sz w:val="26"/>
                <w:szCs w:val="26"/>
              </w:rPr>
              <w:t>S</w:t>
            </w:r>
            <w:r w:rsidRPr="00B25018">
              <w:rPr>
                <w:sz w:val="26"/>
                <w:szCs w:val="26"/>
              </w:rPr>
              <w:t>olidity</w:t>
            </w:r>
            <w:proofErr w:type="spellEnd"/>
            <w:r w:rsidRPr="00B25018">
              <w:rPr>
                <w:sz w:val="26"/>
                <w:szCs w:val="26"/>
              </w:rPr>
              <w:t xml:space="preserve"> en Smart </w:t>
            </w:r>
            <w:proofErr w:type="spellStart"/>
            <w:r w:rsidRPr="00B25018">
              <w:rPr>
                <w:sz w:val="26"/>
                <w:szCs w:val="26"/>
              </w:rPr>
              <w:t>Contracts</w:t>
            </w:r>
            <w:proofErr w:type="spellEnd"/>
          </w:p>
        </w:tc>
      </w:tr>
      <w:tr w:rsidR="00B25018" w:rsidRPr="00B25018" w14:paraId="60198289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104773A6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r w:rsidRPr="00B25018">
              <w:rPr>
                <w:b/>
                <w:bCs/>
                <w:sz w:val="26"/>
                <w:szCs w:val="26"/>
              </w:rPr>
              <w:t>Organisatie naam</w:t>
            </w:r>
          </w:p>
        </w:tc>
        <w:tc>
          <w:tcPr>
            <w:tcW w:w="6231" w:type="dxa"/>
          </w:tcPr>
          <w:p w14:paraId="202C5730" w14:textId="0E0E69BE" w:rsidR="00B25018" w:rsidRPr="00B25018" w:rsidRDefault="00B25018">
            <w:pPr>
              <w:rPr>
                <w:sz w:val="26"/>
                <w:szCs w:val="26"/>
              </w:rPr>
            </w:pPr>
            <w:r w:rsidRPr="00B25018">
              <w:rPr>
                <w:sz w:val="26"/>
                <w:szCs w:val="26"/>
              </w:rPr>
              <w:t>InforDB</w:t>
            </w:r>
            <w:r w:rsidR="0062231D">
              <w:rPr>
                <w:sz w:val="26"/>
                <w:szCs w:val="26"/>
              </w:rPr>
              <w:t xml:space="preserve"> BV</w:t>
            </w:r>
          </w:p>
        </w:tc>
      </w:tr>
      <w:tr w:rsidR="00B25018" w:rsidRPr="00B25018" w14:paraId="7BE88244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4DB1A127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r w:rsidRPr="00B25018">
              <w:rPr>
                <w:b/>
                <w:bCs/>
                <w:sz w:val="26"/>
                <w:szCs w:val="26"/>
              </w:rPr>
              <w:t>Contactgegevens stakeholder</w:t>
            </w:r>
          </w:p>
        </w:tc>
        <w:tc>
          <w:tcPr>
            <w:tcW w:w="6231" w:type="dxa"/>
          </w:tcPr>
          <w:p w14:paraId="328037C6" w14:textId="558E2EE8" w:rsidR="00B25018" w:rsidRPr="00B25018" w:rsidRDefault="00F63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</w:t>
            </w:r>
            <w:r w:rsidR="0062231D">
              <w:rPr>
                <w:sz w:val="26"/>
                <w:szCs w:val="26"/>
              </w:rPr>
              <w:t xml:space="preserve"> (A.W.)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Scheres</w:t>
            </w:r>
            <w:proofErr w:type="spellEnd"/>
            <w:r>
              <w:rPr>
                <w:sz w:val="26"/>
                <w:szCs w:val="26"/>
              </w:rPr>
              <w:br/>
            </w:r>
            <w:r w:rsidR="00B25018" w:rsidRPr="00B25018">
              <w:rPr>
                <w:sz w:val="26"/>
                <w:szCs w:val="26"/>
              </w:rPr>
              <w:t>development@infordb.com</w:t>
            </w:r>
          </w:p>
        </w:tc>
      </w:tr>
      <w:tr w:rsidR="00B25018" w:rsidRPr="00B25018" w14:paraId="04D26C97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21DA54A7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r w:rsidRPr="00B25018">
              <w:rPr>
                <w:b/>
                <w:bCs/>
                <w:sz w:val="26"/>
                <w:szCs w:val="26"/>
              </w:rPr>
              <w:t xml:space="preserve">Aanleiding van de </w:t>
            </w:r>
            <w:proofErr w:type="spellStart"/>
            <w:r w:rsidRPr="00B25018">
              <w:rPr>
                <w:b/>
                <w:bCs/>
                <w:sz w:val="26"/>
                <w:szCs w:val="26"/>
              </w:rPr>
              <w:t>challenge</w:t>
            </w:r>
            <w:proofErr w:type="spellEnd"/>
          </w:p>
        </w:tc>
        <w:tc>
          <w:tcPr>
            <w:tcW w:w="6231" w:type="dxa"/>
          </w:tcPr>
          <w:p w14:paraId="4FEE5E83" w14:textId="51181684" w:rsidR="00F63C43" w:rsidRDefault="00F63C43" w:rsidP="00F63C43">
            <w:pPr>
              <w:rPr>
                <w:sz w:val="26"/>
                <w:szCs w:val="26"/>
              </w:rPr>
            </w:pPr>
            <w:r w:rsidRPr="00F63C43">
              <w:rPr>
                <w:sz w:val="26"/>
                <w:szCs w:val="26"/>
              </w:rPr>
              <w:t>InforDB</w:t>
            </w:r>
            <w:r w:rsidR="0062231D">
              <w:rPr>
                <w:sz w:val="26"/>
                <w:szCs w:val="26"/>
              </w:rPr>
              <w:t xml:space="preserve"> BV</w:t>
            </w:r>
            <w:r w:rsidRPr="00F63C43">
              <w:rPr>
                <w:sz w:val="26"/>
                <w:szCs w:val="26"/>
              </w:rPr>
              <w:t xml:space="preserve"> is een bedrijf dat </w:t>
            </w:r>
            <w:r w:rsidR="0062231D">
              <w:rPr>
                <w:sz w:val="26"/>
                <w:szCs w:val="26"/>
              </w:rPr>
              <w:t>uit twee divisies bestaat, een divisie is gericht op Oracle Database consultancy en de andere divisie bouwt</w:t>
            </w:r>
            <w:r w:rsidRPr="00F63C43">
              <w:rPr>
                <w:sz w:val="26"/>
                <w:szCs w:val="26"/>
              </w:rPr>
              <w:t xml:space="preserve"> </w:t>
            </w:r>
            <w:proofErr w:type="spellStart"/>
            <w:r w:rsidRPr="00F63C43">
              <w:rPr>
                <w:sz w:val="26"/>
                <w:szCs w:val="26"/>
              </w:rPr>
              <w:t>custom</w:t>
            </w:r>
            <w:proofErr w:type="spellEnd"/>
            <w:r w:rsidRPr="00F63C43">
              <w:rPr>
                <w:sz w:val="26"/>
                <w:szCs w:val="26"/>
              </w:rPr>
              <w:t xml:space="preserve"> (web)applicaties websites en webshops maakt met behulp van tools zoals het </w:t>
            </w:r>
            <w:proofErr w:type="spellStart"/>
            <w:r w:rsidRPr="00F63C43">
              <w:rPr>
                <w:sz w:val="26"/>
                <w:szCs w:val="26"/>
              </w:rPr>
              <w:t>Laravel</w:t>
            </w:r>
            <w:proofErr w:type="spellEnd"/>
            <w:r w:rsidRPr="00F63C43">
              <w:rPr>
                <w:sz w:val="26"/>
                <w:szCs w:val="26"/>
              </w:rPr>
              <w:t xml:space="preserve"> </w:t>
            </w:r>
            <w:proofErr w:type="spellStart"/>
            <w:r w:rsidRPr="00F63C43">
              <w:rPr>
                <w:sz w:val="26"/>
                <w:szCs w:val="26"/>
              </w:rPr>
              <w:t>framework</w:t>
            </w:r>
            <w:proofErr w:type="spellEnd"/>
            <w:r w:rsidRPr="00F63C43">
              <w:rPr>
                <w:sz w:val="26"/>
                <w:szCs w:val="26"/>
              </w:rPr>
              <w:t xml:space="preserve">, </w:t>
            </w:r>
            <w:proofErr w:type="spellStart"/>
            <w:r w:rsidRPr="00F63C43">
              <w:rPr>
                <w:sz w:val="26"/>
                <w:szCs w:val="26"/>
              </w:rPr>
              <w:t>Ionic</w:t>
            </w:r>
            <w:proofErr w:type="spellEnd"/>
            <w:r w:rsidRPr="00F63C43">
              <w:rPr>
                <w:sz w:val="26"/>
                <w:szCs w:val="26"/>
              </w:rPr>
              <w:t xml:space="preserve">, </w:t>
            </w:r>
            <w:proofErr w:type="spellStart"/>
            <w:r w:rsidRPr="00F63C43">
              <w:rPr>
                <w:sz w:val="26"/>
                <w:szCs w:val="26"/>
              </w:rPr>
              <w:t>Angular</w:t>
            </w:r>
            <w:proofErr w:type="spellEnd"/>
            <w:r w:rsidRPr="00F63C43">
              <w:rPr>
                <w:sz w:val="26"/>
                <w:szCs w:val="26"/>
              </w:rPr>
              <w:t xml:space="preserve">, en </w:t>
            </w:r>
            <w:proofErr w:type="spellStart"/>
            <w:r w:rsidRPr="00F63C43">
              <w:rPr>
                <w:sz w:val="26"/>
                <w:szCs w:val="26"/>
              </w:rPr>
              <w:t>WordPress</w:t>
            </w:r>
            <w:proofErr w:type="spellEnd"/>
            <w:r w:rsidRPr="00F63C4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Het bedrijf wil zijn </w:t>
            </w:r>
            <w:r w:rsidR="0062231D">
              <w:rPr>
                <w:sz w:val="26"/>
                <w:szCs w:val="26"/>
              </w:rPr>
              <w:t>dienstenpallet</w:t>
            </w:r>
            <w:r>
              <w:rPr>
                <w:sz w:val="26"/>
                <w:szCs w:val="26"/>
              </w:rPr>
              <w:t xml:space="preserve"> uitbreiden </w:t>
            </w:r>
            <w:r w:rsidR="0062231D">
              <w:rPr>
                <w:sz w:val="26"/>
                <w:szCs w:val="26"/>
              </w:rPr>
              <w:t>met behulp van</w:t>
            </w:r>
            <w:r>
              <w:rPr>
                <w:sz w:val="26"/>
                <w:szCs w:val="26"/>
              </w:rPr>
              <w:t xml:space="preserve"> </w:t>
            </w:r>
            <w:r w:rsidR="0062231D">
              <w:rPr>
                <w:sz w:val="26"/>
                <w:szCs w:val="26"/>
              </w:rPr>
              <w:t>kennis over</w:t>
            </w:r>
            <w:r>
              <w:rPr>
                <w:sz w:val="26"/>
                <w:szCs w:val="26"/>
              </w:rPr>
              <w:t xml:space="preserve"> blockchain</w:t>
            </w:r>
            <w:r w:rsidR="0062231D">
              <w:rPr>
                <w:sz w:val="26"/>
                <w:szCs w:val="26"/>
              </w:rPr>
              <w:t xml:space="preserve"> en deze inzetten voor commerciële doeleinden</w:t>
            </w:r>
            <w:r>
              <w:rPr>
                <w:sz w:val="26"/>
                <w:szCs w:val="26"/>
              </w:rPr>
              <w:t>. Hiervoor moet er eerst onderzoek gedaan worden naar de volgende onderwerpen:</w:t>
            </w:r>
          </w:p>
          <w:p w14:paraId="06ACAB40" w14:textId="30C83DFF" w:rsidR="00F63C43" w:rsidRDefault="00F63C43" w:rsidP="00F63C43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Technische en Functionele werking van </w:t>
            </w:r>
            <w:r w:rsidR="0062231D">
              <w:rPr>
                <w:sz w:val="26"/>
                <w:szCs w:val="26"/>
              </w:rPr>
              <w:t>‘</w:t>
            </w:r>
            <w:proofErr w:type="spellStart"/>
            <w:r>
              <w:rPr>
                <w:sz w:val="26"/>
                <w:szCs w:val="26"/>
              </w:rPr>
              <w:t>Dapps</w:t>
            </w:r>
            <w:proofErr w:type="spellEnd"/>
            <w:r w:rsidR="0062231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</w:rPr>
              <w:t xml:space="preserve"> </w:t>
            </w:r>
            <w:r w:rsidR="00652094">
              <w:rPr>
                <w:sz w:val="26"/>
                <w:szCs w:val="26"/>
              </w:rPr>
              <w:br/>
            </w:r>
            <w:r w:rsidRPr="00F63C43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Decentralized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application</w:t>
            </w:r>
            <w:proofErr w:type="spellEnd"/>
            <w:r w:rsidRPr="00F63C43">
              <w:rPr>
                <w:sz w:val="24"/>
                <w:szCs w:val="24"/>
              </w:rPr>
              <w:t>)</w:t>
            </w:r>
            <w:r w:rsidR="0062231D">
              <w:rPr>
                <w:sz w:val="24"/>
                <w:szCs w:val="24"/>
              </w:rPr>
              <w:t>.</w:t>
            </w:r>
          </w:p>
          <w:p w14:paraId="293259B1" w14:textId="6CED9CC1" w:rsidR="00F63C43" w:rsidRDefault="00F63C43" w:rsidP="00F63C43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Hoe wordt een </w:t>
            </w:r>
            <w:proofErr w:type="spellStart"/>
            <w:r>
              <w:rPr>
                <w:sz w:val="26"/>
                <w:szCs w:val="26"/>
              </w:rPr>
              <w:t>Dapp</w:t>
            </w:r>
            <w:proofErr w:type="spellEnd"/>
            <w:r>
              <w:rPr>
                <w:sz w:val="26"/>
                <w:szCs w:val="26"/>
              </w:rPr>
              <w:t xml:space="preserve"> ontwik</w:t>
            </w:r>
            <w:r w:rsidR="0062231D"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el</w:t>
            </w:r>
            <w:r w:rsidR="0062231D">
              <w:rPr>
                <w:sz w:val="26"/>
                <w:szCs w:val="26"/>
              </w:rPr>
              <w:t>d</w:t>
            </w:r>
          </w:p>
          <w:p w14:paraId="0BA7B1EC" w14:textId="77777777" w:rsidR="00F63C43" w:rsidRDefault="00F63C43" w:rsidP="00F63C43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Wat is de </w:t>
            </w:r>
            <w:proofErr w:type="spellStart"/>
            <w:r>
              <w:rPr>
                <w:sz w:val="26"/>
                <w:szCs w:val="26"/>
              </w:rPr>
              <w:t>scalability</w:t>
            </w:r>
            <w:proofErr w:type="spellEnd"/>
            <w:r>
              <w:rPr>
                <w:sz w:val="26"/>
                <w:szCs w:val="26"/>
              </w:rPr>
              <w:t xml:space="preserve"> van </w:t>
            </w:r>
            <w:proofErr w:type="spellStart"/>
            <w:r>
              <w:rPr>
                <w:sz w:val="26"/>
                <w:szCs w:val="26"/>
              </w:rPr>
              <w:t>Dapps</w:t>
            </w:r>
            <w:proofErr w:type="spellEnd"/>
          </w:p>
          <w:p w14:paraId="3B615D50" w14:textId="77777777" w:rsidR="00652094" w:rsidRDefault="00652094" w:rsidP="00BF678E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52094">
              <w:rPr>
                <w:sz w:val="26"/>
                <w:szCs w:val="26"/>
              </w:rPr>
              <w:t xml:space="preserve">Wat zijn de beperkingen van </w:t>
            </w:r>
            <w:proofErr w:type="spellStart"/>
            <w:r w:rsidRPr="00652094">
              <w:rPr>
                <w:sz w:val="26"/>
                <w:szCs w:val="26"/>
              </w:rPr>
              <w:t>Dapps</w:t>
            </w:r>
            <w:proofErr w:type="spellEnd"/>
          </w:p>
          <w:p w14:paraId="75C2BBB0" w14:textId="627E7B18" w:rsidR="0062231D" w:rsidRPr="0062231D" w:rsidRDefault="0062231D" w:rsidP="006223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Daarnaast is het wenselijk dat door middel van een functioneel prototype deze onderwerpen vanuit praktische toepassing toegelicht worden.</w:t>
            </w:r>
          </w:p>
          <w:p w14:paraId="214590D8" w14:textId="77777777" w:rsidR="00F63C43" w:rsidRPr="00F63C43" w:rsidRDefault="00F63C43" w:rsidP="00F63C43">
            <w:pPr>
              <w:rPr>
                <w:sz w:val="26"/>
                <w:szCs w:val="26"/>
              </w:rPr>
            </w:pPr>
          </w:p>
        </w:tc>
      </w:tr>
      <w:tr w:rsidR="00B25018" w:rsidRPr="00B25018" w14:paraId="3198B21F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179C8039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r w:rsidRPr="00B25018">
              <w:rPr>
                <w:b/>
                <w:bCs/>
                <w:sz w:val="26"/>
                <w:szCs w:val="26"/>
              </w:rPr>
              <w:t>Concrete vraag</w:t>
            </w:r>
          </w:p>
        </w:tc>
        <w:tc>
          <w:tcPr>
            <w:tcW w:w="6231" w:type="dxa"/>
          </w:tcPr>
          <w:p w14:paraId="69EFDA5B" w14:textId="623FDE3C" w:rsidR="00B25018" w:rsidRPr="00B25018" w:rsidRDefault="006520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Hoe kan </w:t>
            </w:r>
            <w:r w:rsidR="0062231D">
              <w:rPr>
                <w:sz w:val="26"/>
                <w:szCs w:val="26"/>
              </w:rPr>
              <w:t>commercieel</w:t>
            </w:r>
            <w:r>
              <w:rPr>
                <w:sz w:val="26"/>
                <w:szCs w:val="26"/>
              </w:rPr>
              <w:t xml:space="preserve"> bedrijf </w:t>
            </w:r>
            <w:r w:rsidR="0062231D">
              <w:rPr>
                <w:sz w:val="26"/>
                <w:szCs w:val="26"/>
              </w:rPr>
              <w:t>zijn dienstenpallet uitbreiden voor zowel bestaande als nieuwe toepassingen binnen de</w:t>
            </w:r>
            <w:r>
              <w:rPr>
                <w:sz w:val="26"/>
                <w:szCs w:val="26"/>
              </w:rPr>
              <w:t xml:space="preserve"> blockchain branche.</w:t>
            </w:r>
          </w:p>
        </w:tc>
      </w:tr>
      <w:tr w:rsidR="00B25018" w:rsidRPr="00B25018" w14:paraId="142FCED0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49F619AA" w14:textId="77777777" w:rsidR="00B25018" w:rsidRPr="00B25018" w:rsidRDefault="00B25018">
            <w:pPr>
              <w:rPr>
                <w:b/>
                <w:bCs/>
                <w:sz w:val="26"/>
                <w:szCs w:val="26"/>
              </w:rPr>
            </w:pPr>
            <w:r w:rsidRPr="00B25018">
              <w:rPr>
                <w:b/>
                <w:bCs/>
                <w:sz w:val="26"/>
                <w:szCs w:val="26"/>
              </w:rPr>
              <w:t>Op te leveren producten</w:t>
            </w:r>
          </w:p>
        </w:tc>
        <w:tc>
          <w:tcPr>
            <w:tcW w:w="6231" w:type="dxa"/>
          </w:tcPr>
          <w:p w14:paraId="24BBEA7E" w14:textId="77777777" w:rsidR="00B25018" w:rsidRDefault="0062231D" w:rsidP="0062231D">
            <w:pPr>
              <w:pStyle w:val="Lijstaline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Adviesrapport</w:t>
            </w:r>
          </w:p>
          <w:p w14:paraId="014376C3" w14:textId="61D1821E" w:rsidR="0062231D" w:rsidRPr="0062231D" w:rsidRDefault="0062231D" w:rsidP="0062231D">
            <w:pPr>
              <w:pStyle w:val="Lijstaline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Werkend prototype</w:t>
            </w:r>
          </w:p>
        </w:tc>
      </w:tr>
      <w:tr w:rsidR="00B25018" w:rsidRPr="00B25018" w14:paraId="658A7F7F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091DCF58" w14:textId="77777777" w:rsidR="00B25018" w:rsidRPr="00F63C43" w:rsidRDefault="00B25018">
            <w:pPr>
              <w:rPr>
                <w:b/>
                <w:bCs/>
                <w:sz w:val="26"/>
                <w:szCs w:val="26"/>
              </w:rPr>
            </w:pPr>
            <w:r w:rsidRPr="00F63C43">
              <w:rPr>
                <w:b/>
                <w:bCs/>
                <w:sz w:val="26"/>
                <w:szCs w:val="26"/>
              </w:rPr>
              <w:t>Profiel</w:t>
            </w:r>
          </w:p>
        </w:tc>
        <w:tc>
          <w:tcPr>
            <w:tcW w:w="6231" w:type="dxa"/>
          </w:tcPr>
          <w:p w14:paraId="57A81069" w14:textId="77777777" w:rsidR="00B25018" w:rsidRPr="00B25018" w:rsidRDefault="00B25018">
            <w:pPr>
              <w:rPr>
                <w:sz w:val="26"/>
                <w:szCs w:val="26"/>
              </w:rPr>
            </w:pPr>
            <w:r w:rsidRPr="00B25018">
              <w:rPr>
                <w:sz w:val="26"/>
                <w:szCs w:val="26"/>
              </w:rPr>
              <w:t>Software</w:t>
            </w:r>
          </w:p>
        </w:tc>
      </w:tr>
      <w:tr w:rsidR="00B25018" w:rsidRPr="00B25018" w14:paraId="3C1F919F" w14:textId="77777777" w:rsidTr="00F63C43">
        <w:tc>
          <w:tcPr>
            <w:tcW w:w="2785" w:type="dxa"/>
            <w:shd w:val="clear" w:color="auto" w:fill="DEEAF6" w:themeFill="accent5" w:themeFillTint="33"/>
          </w:tcPr>
          <w:p w14:paraId="0D4A0A26" w14:textId="77777777" w:rsidR="00B25018" w:rsidRPr="00F63C43" w:rsidRDefault="00B25018">
            <w:pPr>
              <w:rPr>
                <w:b/>
                <w:bCs/>
                <w:sz w:val="26"/>
                <w:szCs w:val="26"/>
              </w:rPr>
            </w:pPr>
            <w:r w:rsidRPr="00F63C43">
              <w:rPr>
                <w:b/>
                <w:bCs/>
                <w:sz w:val="26"/>
                <w:szCs w:val="26"/>
              </w:rPr>
              <w:t>Niveau</w:t>
            </w:r>
          </w:p>
        </w:tc>
        <w:tc>
          <w:tcPr>
            <w:tcW w:w="6231" w:type="dxa"/>
          </w:tcPr>
          <w:p w14:paraId="6C741391" w14:textId="77777777" w:rsidR="00B25018" w:rsidRPr="00B25018" w:rsidRDefault="00B25018">
            <w:pPr>
              <w:rPr>
                <w:sz w:val="26"/>
                <w:szCs w:val="26"/>
              </w:rPr>
            </w:pPr>
            <w:proofErr w:type="gramStart"/>
            <w:r w:rsidRPr="00B25018">
              <w:rPr>
                <w:sz w:val="26"/>
                <w:szCs w:val="26"/>
              </w:rPr>
              <w:t>2 /</w:t>
            </w:r>
            <w:proofErr w:type="gramEnd"/>
            <w:r w:rsidRPr="00B25018">
              <w:rPr>
                <w:sz w:val="26"/>
                <w:szCs w:val="26"/>
              </w:rPr>
              <w:t xml:space="preserve"> 3</w:t>
            </w:r>
          </w:p>
        </w:tc>
      </w:tr>
    </w:tbl>
    <w:p w14:paraId="222242A0" w14:textId="77777777" w:rsidR="00E922F1" w:rsidRPr="00B25018" w:rsidRDefault="00E922F1">
      <w:pPr>
        <w:rPr>
          <w:sz w:val="26"/>
          <w:szCs w:val="26"/>
        </w:rPr>
      </w:pPr>
    </w:p>
    <w:sectPr w:rsidR="00E922F1" w:rsidRPr="00B25018" w:rsidSect="00AB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46A9"/>
    <w:multiLevelType w:val="hybridMultilevel"/>
    <w:tmpl w:val="0DF60C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83EB4"/>
    <w:multiLevelType w:val="hybridMultilevel"/>
    <w:tmpl w:val="5B8C9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39DB"/>
    <w:multiLevelType w:val="hybridMultilevel"/>
    <w:tmpl w:val="6A861C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981775">
    <w:abstractNumId w:val="2"/>
  </w:num>
  <w:num w:numId="2" w16cid:durableId="686056373">
    <w:abstractNumId w:val="1"/>
  </w:num>
  <w:num w:numId="3" w16cid:durableId="33037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18"/>
    <w:rsid w:val="00390ECB"/>
    <w:rsid w:val="0060650A"/>
    <w:rsid w:val="0062231D"/>
    <w:rsid w:val="00652094"/>
    <w:rsid w:val="00AB04C8"/>
    <w:rsid w:val="00B25018"/>
    <w:rsid w:val="00CC5FEE"/>
    <w:rsid w:val="00E922F1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04C7"/>
  <w15:chartTrackingRefBased/>
  <w15:docId w15:val="{4ECA35C5-2D2F-4457-B219-FAD0464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5018"/>
  </w:style>
  <w:style w:type="paragraph" w:styleId="Kop1">
    <w:name w:val="heading 1"/>
    <w:basedOn w:val="Standaard"/>
    <w:next w:val="Standaard"/>
    <w:link w:val="Kop1Char"/>
    <w:uiPriority w:val="9"/>
    <w:qFormat/>
    <w:rsid w:val="00B250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0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0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0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0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0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0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0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0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5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250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018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018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018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018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018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018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01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018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25018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250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250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0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018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25018"/>
    <w:rPr>
      <w:b/>
      <w:bCs/>
    </w:rPr>
  </w:style>
  <w:style w:type="character" w:styleId="Nadruk">
    <w:name w:val="Emphasis"/>
    <w:uiPriority w:val="20"/>
    <w:qFormat/>
    <w:rsid w:val="00B25018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B2501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25018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25018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0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018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B25018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B25018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B25018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B25018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B25018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25018"/>
    <w:pPr>
      <w:outlineLvl w:val="9"/>
    </w:pPr>
  </w:style>
  <w:style w:type="paragraph" w:styleId="Lijstalinea">
    <w:name w:val="List Paragraph"/>
    <w:basedOn w:val="Standaard"/>
    <w:uiPriority w:val="34"/>
    <w:qFormat/>
    <w:rsid w:val="00F6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2C1D6-0A3C-4532-BC09-D6B6340F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Tadrała,Piotr P.P.</dc:creator>
  <cp:keywords/>
  <dc:description/>
  <cp:lastModifiedBy>InforDB Development</cp:lastModifiedBy>
  <cp:revision>2</cp:revision>
  <dcterms:created xsi:type="dcterms:W3CDTF">2023-10-10T18:17:00Z</dcterms:created>
  <dcterms:modified xsi:type="dcterms:W3CDTF">2023-10-11T15:22:00Z</dcterms:modified>
</cp:coreProperties>
</file>