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978DC1" w14:textId="7125DF41" w:rsidR="00906226" w:rsidRPr="00830596" w:rsidRDefault="00906226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Teststrategie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978DC1" w14:textId="7125DF41" w:rsidR="00906226" w:rsidRPr="00830596" w:rsidRDefault="00906226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Teststrategie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247819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Desk Agent </w:t>
                                    </w:r>
                                    <w:r w:rsidR="00415EFB" w:rsidRPr="0024781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5F75CBDE" w:rsidR="008354CF" w:rsidRPr="00247819" w:rsidRDefault="00247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 w:rsidRPr="0024781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247819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Desk Agent </w:t>
                              </w:r>
                              <w:r w:rsidR="00415EFB" w:rsidRPr="0024781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5F75CBDE" w:rsidR="008354CF" w:rsidRPr="00247819" w:rsidRDefault="00247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 w:rsidRPr="0024781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2352DB1D" w14:textId="2F6F3532" w:rsidR="007C3220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0771" w:history="1">
            <w:r w:rsidR="007C3220" w:rsidRPr="00A635E3">
              <w:rPr>
                <w:rStyle w:val="Hyperlink"/>
                <w:noProof/>
              </w:rPr>
              <w:t>Inleiding</w:t>
            </w:r>
            <w:r w:rsidR="007C3220">
              <w:rPr>
                <w:noProof/>
                <w:webHidden/>
              </w:rPr>
              <w:tab/>
            </w:r>
            <w:r w:rsidR="007C3220">
              <w:rPr>
                <w:noProof/>
                <w:webHidden/>
              </w:rPr>
              <w:fldChar w:fldCharType="begin"/>
            </w:r>
            <w:r w:rsidR="007C3220">
              <w:rPr>
                <w:noProof/>
                <w:webHidden/>
              </w:rPr>
              <w:instrText xml:space="preserve"> PAGEREF _Toc153290771 \h </w:instrText>
            </w:r>
            <w:r w:rsidR="007C3220">
              <w:rPr>
                <w:noProof/>
                <w:webHidden/>
              </w:rPr>
            </w:r>
            <w:r w:rsidR="007C3220">
              <w:rPr>
                <w:noProof/>
                <w:webHidden/>
              </w:rPr>
              <w:fldChar w:fldCharType="separate"/>
            </w:r>
            <w:r w:rsidR="007C3220">
              <w:rPr>
                <w:noProof/>
                <w:webHidden/>
              </w:rPr>
              <w:t>2</w:t>
            </w:r>
            <w:r w:rsidR="007C3220">
              <w:rPr>
                <w:noProof/>
                <w:webHidden/>
              </w:rPr>
              <w:fldChar w:fldCharType="end"/>
            </w:r>
          </w:hyperlink>
        </w:p>
        <w:p w14:paraId="3CACBEFA" w14:textId="413FA131" w:rsidR="007C3220" w:rsidRDefault="007C322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2" w:history="1">
            <w:r w:rsidRPr="00A635E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55AF" w14:textId="01D4AE3F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3" w:history="1">
            <w:r w:rsidRPr="00A635E3">
              <w:rPr>
                <w:rStyle w:val="Hyperlink"/>
                <w:noProof/>
              </w:rPr>
              <w:t>Selectie van Sociale Media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04BF" w14:textId="3A205BE3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4" w:history="1">
            <w:r w:rsidRPr="00A635E3">
              <w:rPr>
                <w:rStyle w:val="Hyperlink"/>
                <w:noProof/>
              </w:rPr>
              <w:t>Scrapen van Chatberichten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FBFC" w14:textId="772C2F4D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5" w:history="1">
            <w:r w:rsidRPr="00A635E3">
              <w:rPr>
                <w:rStyle w:val="Hyperlink"/>
                <w:noProof/>
              </w:rPr>
              <w:t>Verbinding met de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E244" w14:textId="7020B429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6" w:history="1">
            <w:r w:rsidRPr="00A635E3">
              <w:rPr>
                <w:rStyle w:val="Hyperlink"/>
                <w:noProof/>
              </w:rPr>
              <w:t>Foutafhandeling bij 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1DF3" w14:textId="2A18EE78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7" w:history="1">
            <w:r w:rsidRPr="00A635E3">
              <w:rPr>
                <w:rStyle w:val="Hyperlink"/>
                <w:noProof/>
              </w:rPr>
              <w:t>Verzenden van Berichten via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C58D" w14:textId="1EFD1E2C" w:rsidR="007C3220" w:rsidRDefault="007C322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3290778" w:history="1">
            <w:r w:rsidRPr="00A635E3">
              <w:rPr>
                <w:rStyle w:val="Hyperlink"/>
                <w:noProof/>
              </w:rPr>
              <w:t>Ontvangen van Token in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7189" w14:textId="401976A2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53290771"/>
      <w:r w:rsidR="00067BB5">
        <w:lastRenderedPageBreak/>
        <w:t>Inleiding</w:t>
      </w:r>
      <w:bookmarkEnd w:id="0"/>
    </w:p>
    <w:p w14:paraId="5884C9AC" w14:textId="78C91D33" w:rsidR="00B54E14" w:rsidRDefault="007C3220" w:rsidP="004A1469">
      <w:r w:rsidRPr="007C3220">
        <w:t xml:space="preserve">In dit document </w:t>
      </w:r>
      <w:r>
        <w:t>worden</w:t>
      </w:r>
      <w:r w:rsidRPr="007C3220">
        <w:t xml:space="preserve"> een aantal </w:t>
      </w:r>
      <w:r>
        <w:t xml:space="preserve">user </w:t>
      </w:r>
      <w:proofErr w:type="spellStart"/>
      <w:r>
        <w:t>stories</w:t>
      </w:r>
      <w:proofErr w:type="spellEnd"/>
      <w:r w:rsidRPr="007C3220">
        <w:t xml:space="preserve"> </w:t>
      </w:r>
      <w:r>
        <w:t>opgesteld</w:t>
      </w:r>
      <w:r w:rsidRPr="007C3220">
        <w:t xml:space="preserve"> voor de ontwikkeling en het testen van de extensie. Deze stappen moeten worden doorlopen tijdens het CI/CD-proces.</w:t>
      </w:r>
    </w:p>
    <w:p w14:paraId="326DAD0D" w14:textId="6B8383FF" w:rsidR="00B54E14" w:rsidRDefault="00B54E14" w:rsidP="00B54E14">
      <w:pPr>
        <w:pStyle w:val="Heading1"/>
      </w:pPr>
      <w:bookmarkStart w:id="1" w:name="_Toc153290772"/>
      <w:r>
        <w:t>User Stories</w:t>
      </w:r>
      <w:bookmarkEnd w:id="1"/>
    </w:p>
    <w:p w14:paraId="3494906F" w14:textId="77777777" w:rsidR="00B54E14" w:rsidRDefault="00B54E14" w:rsidP="00B54E14">
      <w:pPr>
        <w:pStyle w:val="Heading2"/>
      </w:pPr>
      <w:bookmarkStart w:id="2" w:name="_Toc153290773"/>
      <w:r>
        <w:t>Selectie van Sociale Media Script</w:t>
      </w:r>
      <w:bookmarkEnd w:id="2"/>
    </w:p>
    <w:p w14:paraId="091F2B35" w14:textId="1868E520" w:rsidR="00B54E14" w:rsidRDefault="00B54E14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845E8" w14:paraId="7E10ED1C" w14:textId="77777777" w:rsidTr="00E845E8">
        <w:tc>
          <w:tcPr>
            <w:tcW w:w="1345" w:type="dxa"/>
            <w:vAlign w:val="center"/>
          </w:tcPr>
          <w:p w14:paraId="2ED6D8CD" w14:textId="391B7270" w:rsidR="00E845E8" w:rsidRPr="00E845E8" w:rsidRDefault="00E845E8" w:rsidP="00E845E8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03480C6A" w14:textId="0EC20215" w:rsidR="00E845E8" w:rsidRDefault="00E845E8" w:rsidP="00B54E14">
            <w:r>
              <w:t>Gebruiker</w:t>
            </w:r>
            <w:r>
              <w:t xml:space="preserve"> van de extensie</w:t>
            </w:r>
            <w:r w:rsidR="007C3220">
              <w:t>.</w:t>
            </w:r>
          </w:p>
        </w:tc>
      </w:tr>
      <w:tr w:rsidR="00E845E8" w14:paraId="7954F0A3" w14:textId="77777777" w:rsidTr="00E845E8">
        <w:tc>
          <w:tcPr>
            <w:tcW w:w="1345" w:type="dxa"/>
            <w:vAlign w:val="center"/>
          </w:tcPr>
          <w:p w14:paraId="6A654AA0" w14:textId="570C4E36" w:rsidR="00E845E8" w:rsidRPr="00E845E8" w:rsidRDefault="00E845E8" w:rsidP="00E845E8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4AECCBD8" w14:textId="1D20CF6B" w:rsidR="00E845E8" w:rsidRDefault="00E845E8" w:rsidP="00B54E14">
            <w:r>
              <w:t>De</w:t>
            </w:r>
            <w:r>
              <w:t xml:space="preserve"> extensie automatisch het juiste </w:t>
            </w:r>
            <w:proofErr w:type="spellStart"/>
            <w:r>
              <w:t>social</w:t>
            </w:r>
            <w:proofErr w:type="spellEnd"/>
            <w:r>
              <w:t xml:space="preserve"> media script kiest op basis van de huidige URL</w:t>
            </w:r>
            <w:r w:rsidR="007C3220">
              <w:t>.</w:t>
            </w:r>
          </w:p>
        </w:tc>
      </w:tr>
      <w:tr w:rsidR="00E845E8" w14:paraId="7AA3C5F7" w14:textId="77777777" w:rsidTr="00E845E8">
        <w:tc>
          <w:tcPr>
            <w:tcW w:w="1345" w:type="dxa"/>
            <w:vAlign w:val="center"/>
          </w:tcPr>
          <w:p w14:paraId="4AA08EE1" w14:textId="515873E1" w:rsidR="00E845E8" w:rsidRPr="00E845E8" w:rsidRDefault="00E845E8" w:rsidP="00E845E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0C963CB6" w14:textId="3109E085" w:rsidR="00E845E8" w:rsidRDefault="00E845E8" w:rsidP="00B54E14">
            <w:r>
              <w:t>Ik</w:t>
            </w:r>
            <w:r>
              <w:t xml:space="preserve"> interactie kan hebben met de specifieke </w:t>
            </w:r>
            <w:proofErr w:type="spellStart"/>
            <w:r w:rsidR="007C3220">
              <w:t>social</w:t>
            </w:r>
            <w:proofErr w:type="spellEnd"/>
            <w:r>
              <w:t xml:space="preserve"> </w:t>
            </w:r>
            <w:proofErr w:type="gramStart"/>
            <w:r>
              <w:t>media site</w:t>
            </w:r>
            <w:proofErr w:type="gramEnd"/>
            <w:r>
              <w:t xml:space="preserve"> zonder handmatige instellingen</w:t>
            </w:r>
            <w:r w:rsidR="007C3220">
              <w:t>.</w:t>
            </w:r>
          </w:p>
        </w:tc>
      </w:tr>
    </w:tbl>
    <w:p w14:paraId="2D503A2C" w14:textId="77777777" w:rsidR="00E845E8" w:rsidRDefault="00E845E8" w:rsidP="00B54E14"/>
    <w:p w14:paraId="0BC947B4" w14:textId="77777777" w:rsidR="00B54E14" w:rsidRDefault="00B54E14" w:rsidP="00B54E14">
      <w:pPr>
        <w:pStyle w:val="Heading2"/>
      </w:pPr>
      <w:bookmarkStart w:id="3" w:name="_Toc153290774"/>
      <w:r>
        <w:t>Scrapen van Chatberichten</w:t>
      </w:r>
      <w:bookmarkEnd w:id="3"/>
    </w:p>
    <w:p w14:paraId="33FB231F" w14:textId="50BAFF80" w:rsidR="00E845E8" w:rsidRDefault="00E845E8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845E8" w14:paraId="09D7BBA9" w14:textId="77777777" w:rsidTr="00B14D15">
        <w:tc>
          <w:tcPr>
            <w:tcW w:w="1345" w:type="dxa"/>
            <w:vAlign w:val="center"/>
          </w:tcPr>
          <w:p w14:paraId="447F2983" w14:textId="77777777" w:rsidR="00E845E8" w:rsidRPr="00E845E8" w:rsidRDefault="00E845E8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5D686AD8" w14:textId="620CBE18" w:rsidR="00E845E8" w:rsidRDefault="00E845E8" w:rsidP="00B14D15">
            <w:r>
              <w:t>Gebruiker</w:t>
            </w:r>
            <w:r>
              <w:t xml:space="preserve"> van de extensie</w:t>
            </w:r>
            <w:r w:rsidR="007C3220">
              <w:t>.</w:t>
            </w:r>
          </w:p>
        </w:tc>
      </w:tr>
      <w:tr w:rsidR="00E845E8" w14:paraId="0F6C3ACC" w14:textId="77777777" w:rsidTr="00B14D15">
        <w:tc>
          <w:tcPr>
            <w:tcW w:w="1345" w:type="dxa"/>
            <w:vAlign w:val="center"/>
          </w:tcPr>
          <w:p w14:paraId="3446F80B" w14:textId="77777777" w:rsidR="00E845E8" w:rsidRPr="00E845E8" w:rsidRDefault="00E845E8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21A699EF" w14:textId="1DE57748" w:rsidR="00E845E8" w:rsidRDefault="00E845E8" w:rsidP="00B14D15">
            <w:r>
              <w:t>Dat</w:t>
            </w:r>
            <w:r>
              <w:t xml:space="preserve"> alle chatberichten correct </w:t>
            </w:r>
            <w:proofErr w:type="spellStart"/>
            <w:r>
              <w:t>gescraped</w:t>
            </w:r>
            <w:proofErr w:type="spellEnd"/>
            <w:r>
              <w:t xml:space="preserve"> worden</w:t>
            </w:r>
            <w:r w:rsidR="007C3220">
              <w:t>.</w:t>
            </w:r>
          </w:p>
        </w:tc>
      </w:tr>
      <w:tr w:rsidR="00E845E8" w14:paraId="4FC4ECBD" w14:textId="77777777" w:rsidTr="00B14D15">
        <w:tc>
          <w:tcPr>
            <w:tcW w:w="1345" w:type="dxa"/>
            <w:vAlign w:val="center"/>
          </w:tcPr>
          <w:p w14:paraId="461856D6" w14:textId="77777777" w:rsidR="00E845E8" w:rsidRPr="00E845E8" w:rsidRDefault="00E845E8" w:rsidP="00B1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2EC82875" w14:textId="542B4296" w:rsidR="00E845E8" w:rsidRDefault="00E845E8" w:rsidP="00B14D15">
            <w:r>
              <w:t>Alle data correct overgenomen wordt.</w:t>
            </w:r>
          </w:p>
        </w:tc>
      </w:tr>
    </w:tbl>
    <w:p w14:paraId="43D087C0" w14:textId="36ECC2D4" w:rsidR="00B54E14" w:rsidRDefault="00B54E14" w:rsidP="00B54E14"/>
    <w:p w14:paraId="15B2D72C" w14:textId="77777777" w:rsidR="00B54E14" w:rsidRDefault="00B54E14" w:rsidP="00B54E14">
      <w:pPr>
        <w:pStyle w:val="Heading2"/>
      </w:pPr>
      <w:bookmarkStart w:id="4" w:name="_Toc153290775"/>
      <w:r>
        <w:t>Verbinding met de Hub</w:t>
      </w:r>
      <w:bookmarkEnd w:id="4"/>
    </w:p>
    <w:p w14:paraId="672623B7" w14:textId="03BD8F2E" w:rsidR="00E845E8" w:rsidRDefault="00E845E8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E845E8" w14:paraId="016E08FA" w14:textId="77777777" w:rsidTr="00B14D15">
        <w:tc>
          <w:tcPr>
            <w:tcW w:w="1345" w:type="dxa"/>
            <w:vAlign w:val="center"/>
          </w:tcPr>
          <w:p w14:paraId="3D3516DF" w14:textId="77777777" w:rsidR="00E845E8" w:rsidRPr="00E845E8" w:rsidRDefault="00E845E8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38BB385D" w14:textId="02D93682" w:rsidR="00E845E8" w:rsidRDefault="00E845E8" w:rsidP="00B14D15">
            <w:r>
              <w:t>Gebruiker van de extensie</w:t>
            </w:r>
            <w:r w:rsidR="007C3220">
              <w:t>.</w:t>
            </w:r>
          </w:p>
        </w:tc>
      </w:tr>
      <w:tr w:rsidR="00E845E8" w14:paraId="6165DC8D" w14:textId="77777777" w:rsidTr="00B14D15">
        <w:tc>
          <w:tcPr>
            <w:tcW w:w="1345" w:type="dxa"/>
            <w:vAlign w:val="center"/>
          </w:tcPr>
          <w:p w14:paraId="755B1358" w14:textId="77777777" w:rsidR="00E845E8" w:rsidRPr="00E845E8" w:rsidRDefault="00E845E8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4201FD79" w14:textId="39A7697E" w:rsidR="00E845E8" w:rsidRDefault="007C3220" w:rsidP="00B14D15">
            <w:r>
              <w:t>Dat</w:t>
            </w:r>
            <w:r>
              <w:t xml:space="preserve"> de extensie een stabiele verbinding met de hub onderhoudt</w:t>
            </w:r>
            <w:r>
              <w:t>.</w:t>
            </w:r>
          </w:p>
        </w:tc>
      </w:tr>
      <w:tr w:rsidR="00E845E8" w14:paraId="11439D49" w14:textId="77777777" w:rsidTr="00B14D15">
        <w:tc>
          <w:tcPr>
            <w:tcW w:w="1345" w:type="dxa"/>
            <w:vAlign w:val="center"/>
          </w:tcPr>
          <w:p w14:paraId="1BCB0602" w14:textId="77777777" w:rsidR="00E845E8" w:rsidRPr="00E845E8" w:rsidRDefault="00E845E8" w:rsidP="00B1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56B24D12" w14:textId="07F571A7" w:rsidR="00E845E8" w:rsidRDefault="00E845E8" w:rsidP="00B14D15">
            <w:r>
              <w:t xml:space="preserve">Alle data correct </w:t>
            </w:r>
            <w:r w:rsidR="007C3220">
              <w:t>verstuurd</w:t>
            </w:r>
            <w:r>
              <w:t xml:space="preserve"> wordt</w:t>
            </w:r>
            <w:r w:rsidR="007C3220">
              <w:t xml:space="preserve"> naar de </w:t>
            </w:r>
            <w:proofErr w:type="spellStart"/>
            <w:r w:rsidR="007C3220">
              <w:t>formatteringservice</w:t>
            </w:r>
            <w:proofErr w:type="spellEnd"/>
            <w:r>
              <w:t>.</w:t>
            </w:r>
          </w:p>
        </w:tc>
      </w:tr>
    </w:tbl>
    <w:p w14:paraId="37B21462" w14:textId="2C75A42C" w:rsidR="00B54E14" w:rsidRDefault="00B54E14" w:rsidP="007C3220"/>
    <w:p w14:paraId="721E0534" w14:textId="77777777" w:rsidR="007C3220" w:rsidRDefault="007C3220" w:rsidP="007C3220"/>
    <w:p w14:paraId="3A544BAD" w14:textId="77777777" w:rsidR="007C3220" w:rsidRDefault="007C3220" w:rsidP="007C3220"/>
    <w:p w14:paraId="45C4D83B" w14:textId="77777777" w:rsidR="00B54E14" w:rsidRDefault="00B54E14" w:rsidP="007C3220">
      <w:pPr>
        <w:pStyle w:val="Heading2"/>
      </w:pPr>
      <w:bookmarkStart w:id="5" w:name="_Toc153290776"/>
      <w:r>
        <w:lastRenderedPageBreak/>
        <w:t>Foutafhandeling bij Verbinding</w:t>
      </w:r>
      <w:bookmarkEnd w:id="5"/>
    </w:p>
    <w:p w14:paraId="7DC1A415" w14:textId="4832C56D" w:rsidR="00B54E14" w:rsidRDefault="00B54E14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7C3220" w14:paraId="6F2D79F3" w14:textId="77777777" w:rsidTr="00B14D15">
        <w:tc>
          <w:tcPr>
            <w:tcW w:w="1345" w:type="dxa"/>
            <w:vAlign w:val="center"/>
          </w:tcPr>
          <w:p w14:paraId="770359EA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569D64B6" w14:textId="77777777" w:rsidR="007C3220" w:rsidRDefault="007C3220" w:rsidP="00B14D15">
            <w:r>
              <w:t>Gebruiker van de extensie.</w:t>
            </w:r>
          </w:p>
        </w:tc>
      </w:tr>
      <w:tr w:rsidR="007C3220" w14:paraId="1B75B75A" w14:textId="77777777" w:rsidTr="00B14D15">
        <w:tc>
          <w:tcPr>
            <w:tcW w:w="1345" w:type="dxa"/>
            <w:vAlign w:val="center"/>
          </w:tcPr>
          <w:p w14:paraId="3EAC4555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71EC90A3" w14:textId="45C2408A" w:rsidR="007C3220" w:rsidRDefault="007C3220" w:rsidP="00B14D15">
            <w:r>
              <w:t>D</w:t>
            </w:r>
            <w:r>
              <w:t xml:space="preserve">at eventuele verbindingsfouten met de hub duidelijk worden </w:t>
            </w:r>
            <w:r>
              <w:t>afgehandeld zonder de applicatie de crashen.</w:t>
            </w:r>
          </w:p>
        </w:tc>
      </w:tr>
      <w:tr w:rsidR="007C3220" w14:paraId="500DFA0C" w14:textId="77777777" w:rsidTr="00B14D15">
        <w:tc>
          <w:tcPr>
            <w:tcW w:w="1345" w:type="dxa"/>
            <w:vAlign w:val="center"/>
          </w:tcPr>
          <w:p w14:paraId="0E07AE2C" w14:textId="77777777" w:rsidR="007C3220" w:rsidRPr="00E845E8" w:rsidRDefault="007C3220" w:rsidP="00B1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57B1837B" w14:textId="6FB67563" w:rsidR="007C3220" w:rsidRDefault="007C3220" w:rsidP="00B14D15">
            <w:r>
              <w:t>UX soepel verloopt.</w:t>
            </w:r>
          </w:p>
        </w:tc>
      </w:tr>
    </w:tbl>
    <w:p w14:paraId="7378A949" w14:textId="77777777" w:rsidR="007C3220" w:rsidRDefault="007C3220" w:rsidP="00B54E14"/>
    <w:p w14:paraId="08C0C539" w14:textId="77777777" w:rsidR="00B54E14" w:rsidRDefault="00B54E14" w:rsidP="00B54E14">
      <w:pPr>
        <w:pStyle w:val="Heading2"/>
      </w:pPr>
      <w:bookmarkStart w:id="6" w:name="_Toc153290777"/>
      <w:r>
        <w:t>Verzenden van Berichten via HTTP</w:t>
      </w:r>
      <w:bookmarkEnd w:id="6"/>
    </w:p>
    <w:p w14:paraId="1CFA6844" w14:textId="5EDF187F" w:rsidR="007C3220" w:rsidRDefault="007C3220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7C3220" w14:paraId="24C49CCD" w14:textId="77777777" w:rsidTr="00B14D15">
        <w:tc>
          <w:tcPr>
            <w:tcW w:w="1345" w:type="dxa"/>
            <w:vAlign w:val="center"/>
          </w:tcPr>
          <w:p w14:paraId="4D7EC4FB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1357A794" w14:textId="30741BE9" w:rsidR="007C3220" w:rsidRDefault="007C3220" w:rsidP="00B14D15">
            <w:r>
              <w:t>Developer</w:t>
            </w:r>
            <w:r>
              <w:t xml:space="preserve"> van de extensie.</w:t>
            </w:r>
          </w:p>
        </w:tc>
      </w:tr>
      <w:tr w:rsidR="007C3220" w14:paraId="738FA59F" w14:textId="77777777" w:rsidTr="00B14D15">
        <w:tc>
          <w:tcPr>
            <w:tcW w:w="1345" w:type="dxa"/>
            <w:vAlign w:val="center"/>
          </w:tcPr>
          <w:p w14:paraId="25C03B9E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5ABBD964" w14:textId="4F601B31" w:rsidR="007C3220" w:rsidRDefault="007C3220" w:rsidP="00B14D15">
            <w:r>
              <w:t>D</w:t>
            </w:r>
            <w:r>
              <w:t>at berichten succesvol via HTTP naar de portal worden verzonden</w:t>
            </w:r>
            <w:r>
              <w:t>.</w:t>
            </w:r>
          </w:p>
        </w:tc>
      </w:tr>
      <w:tr w:rsidR="007C3220" w14:paraId="7A16FC6F" w14:textId="77777777" w:rsidTr="00B14D15">
        <w:tc>
          <w:tcPr>
            <w:tcW w:w="1345" w:type="dxa"/>
            <w:vAlign w:val="center"/>
          </w:tcPr>
          <w:p w14:paraId="68D1ABDC" w14:textId="77777777" w:rsidR="007C3220" w:rsidRPr="00E845E8" w:rsidRDefault="007C3220" w:rsidP="00B1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4EBB14BA" w14:textId="24A0FEEA" w:rsidR="007C3220" w:rsidRDefault="007C3220" w:rsidP="00B14D15">
            <w:r>
              <w:t>D</w:t>
            </w:r>
            <w:r>
              <w:t>e communicatie tussen de extensie en de server vloeiend verloopt</w:t>
            </w:r>
            <w:r>
              <w:t>.</w:t>
            </w:r>
          </w:p>
        </w:tc>
      </w:tr>
    </w:tbl>
    <w:p w14:paraId="665ADE77" w14:textId="0D4EA41B" w:rsidR="00B54E14" w:rsidRDefault="00B54E14" w:rsidP="00B54E14"/>
    <w:p w14:paraId="675EFC58" w14:textId="1612A75C" w:rsidR="00B54E14" w:rsidRPr="00B54E14" w:rsidRDefault="00B54E14" w:rsidP="00B54E14">
      <w:pPr>
        <w:pStyle w:val="Heading2"/>
      </w:pPr>
      <w:bookmarkStart w:id="7" w:name="_Toc153290778"/>
      <w:r w:rsidRPr="00B54E14">
        <w:t xml:space="preserve">Ontvangen van Token </w:t>
      </w:r>
      <w:r>
        <w:t>in</w:t>
      </w:r>
      <w:r w:rsidRPr="00B54E14">
        <w:t xml:space="preserve"> Respons</w:t>
      </w:r>
      <w:r>
        <w:t>e</w:t>
      </w:r>
      <w:bookmarkEnd w:id="7"/>
    </w:p>
    <w:p w14:paraId="4203986E" w14:textId="77777777" w:rsidR="00B54E14" w:rsidRDefault="00B54E14" w:rsidP="00B54E1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7C3220" w14:paraId="53B709CA" w14:textId="77777777" w:rsidTr="00B14D15">
        <w:tc>
          <w:tcPr>
            <w:tcW w:w="1345" w:type="dxa"/>
            <w:vAlign w:val="center"/>
          </w:tcPr>
          <w:p w14:paraId="013F3273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</w:p>
        </w:tc>
        <w:tc>
          <w:tcPr>
            <w:tcW w:w="7671" w:type="dxa"/>
          </w:tcPr>
          <w:p w14:paraId="707F0385" w14:textId="77777777" w:rsidR="007C3220" w:rsidRDefault="007C3220" w:rsidP="00B14D15">
            <w:r>
              <w:t>Developer van de extensie.</w:t>
            </w:r>
          </w:p>
        </w:tc>
      </w:tr>
      <w:tr w:rsidR="007C3220" w14:paraId="5008CDEB" w14:textId="77777777" w:rsidTr="00B14D15">
        <w:tc>
          <w:tcPr>
            <w:tcW w:w="1345" w:type="dxa"/>
            <w:vAlign w:val="center"/>
          </w:tcPr>
          <w:p w14:paraId="2FFF7528" w14:textId="77777777" w:rsidR="007C3220" w:rsidRPr="00E845E8" w:rsidRDefault="007C3220" w:rsidP="00B14D15">
            <w:pPr>
              <w:rPr>
                <w:b/>
                <w:bCs/>
              </w:rPr>
            </w:pPr>
            <w:r>
              <w:rPr>
                <w:b/>
                <w:bCs/>
              </w:rPr>
              <w:t>I want</w:t>
            </w:r>
          </w:p>
        </w:tc>
        <w:tc>
          <w:tcPr>
            <w:tcW w:w="7671" w:type="dxa"/>
          </w:tcPr>
          <w:p w14:paraId="763E5326" w14:textId="6EDAF511" w:rsidR="007C3220" w:rsidRDefault="007C3220" w:rsidP="00B14D15">
            <w:r>
              <w:t>T</w:t>
            </w:r>
            <w:r>
              <w:t>oken ontvangen als respons</w:t>
            </w:r>
            <w:r>
              <w:t>e</w:t>
            </w:r>
            <w:r>
              <w:t xml:space="preserve"> op het verzonden</w:t>
            </w:r>
            <w:r>
              <w:t xml:space="preserve"> HTTP</w:t>
            </w:r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</w:tr>
      <w:tr w:rsidR="007C3220" w14:paraId="4AB114AC" w14:textId="77777777" w:rsidTr="00B14D15">
        <w:tc>
          <w:tcPr>
            <w:tcW w:w="1345" w:type="dxa"/>
            <w:vAlign w:val="center"/>
          </w:tcPr>
          <w:p w14:paraId="7CD0869C" w14:textId="77777777" w:rsidR="007C3220" w:rsidRPr="00E845E8" w:rsidRDefault="007C3220" w:rsidP="00B1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that</w:t>
            </w:r>
            <w:proofErr w:type="spellEnd"/>
          </w:p>
        </w:tc>
        <w:tc>
          <w:tcPr>
            <w:tcW w:w="7671" w:type="dxa"/>
          </w:tcPr>
          <w:p w14:paraId="66C9117F" w14:textId="02269398" w:rsidR="007C3220" w:rsidRDefault="007C3220" w:rsidP="00B14D15">
            <w:r>
              <w:t>De gebruiker naar het juiste data verwezen kan worden</w:t>
            </w:r>
            <w:r>
              <w:t>.</w:t>
            </w:r>
          </w:p>
        </w:tc>
      </w:tr>
    </w:tbl>
    <w:p w14:paraId="4464B332" w14:textId="341A45C4" w:rsidR="007C3220" w:rsidRPr="007C3220" w:rsidRDefault="007C3220" w:rsidP="007C3220"/>
    <w:sectPr w:rsidR="007C3220" w:rsidRPr="007C3220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86364"/>
    <w:rsid w:val="001A6413"/>
    <w:rsid w:val="001A684A"/>
    <w:rsid w:val="001A7E58"/>
    <w:rsid w:val="001C5888"/>
    <w:rsid w:val="00206F91"/>
    <w:rsid w:val="00247819"/>
    <w:rsid w:val="00262FCF"/>
    <w:rsid w:val="0026755D"/>
    <w:rsid w:val="002B6174"/>
    <w:rsid w:val="002C7D5F"/>
    <w:rsid w:val="00310A75"/>
    <w:rsid w:val="00350374"/>
    <w:rsid w:val="00354B7D"/>
    <w:rsid w:val="00370E5A"/>
    <w:rsid w:val="00390ECB"/>
    <w:rsid w:val="003B370F"/>
    <w:rsid w:val="003F2C9A"/>
    <w:rsid w:val="00415EFB"/>
    <w:rsid w:val="00461600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9379E"/>
    <w:rsid w:val="006D08E5"/>
    <w:rsid w:val="00704E43"/>
    <w:rsid w:val="00715E92"/>
    <w:rsid w:val="00740445"/>
    <w:rsid w:val="00741260"/>
    <w:rsid w:val="007474C1"/>
    <w:rsid w:val="00751921"/>
    <w:rsid w:val="007C3220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06226"/>
    <w:rsid w:val="00921E28"/>
    <w:rsid w:val="00966123"/>
    <w:rsid w:val="0096747F"/>
    <w:rsid w:val="00975824"/>
    <w:rsid w:val="0098635A"/>
    <w:rsid w:val="00996301"/>
    <w:rsid w:val="009C7C16"/>
    <w:rsid w:val="00A714F2"/>
    <w:rsid w:val="00AB04C8"/>
    <w:rsid w:val="00AD1B59"/>
    <w:rsid w:val="00AE661A"/>
    <w:rsid w:val="00B0560E"/>
    <w:rsid w:val="00B47356"/>
    <w:rsid w:val="00B54E14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47D4B"/>
    <w:rsid w:val="00E84122"/>
    <w:rsid w:val="00E845E8"/>
    <w:rsid w:val="00E922F1"/>
    <w:rsid w:val="00ED0F0C"/>
    <w:rsid w:val="00EF4C31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  <w:style w:type="table" w:styleId="TableGridLight">
    <w:name w:val="Grid Table Light"/>
    <w:basedOn w:val="TableNormal"/>
    <w:uiPriority w:val="40"/>
    <w:rsid w:val="00E84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4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</dc:creator>
  <cp:keywords/>
  <dc:description/>
  <cp:lastModifiedBy>Tadrała,Piotr P.P.</cp:lastModifiedBy>
  <cp:revision>48</cp:revision>
  <dcterms:created xsi:type="dcterms:W3CDTF">2023-02-28T19:14:00Z</dcterms:created>
  <dcterms:modified xsi:type="dcterms:W3CDTF">2023-12-12T15:28:00Z</dcterms:modified>
</cp:coreProperties>
</file>