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A2FA2" w14:textId="30DB3F00" w:rsidR="00BD3EEC" w:rsidRPr="00071A0B" w:rsidRDefault="0063445F">
      <w:pPr>
        <w:rPr>
          <w:b/>
          <w:bCs/>
          <w:sz w:val="24"/>
          <w:szCs w:val="24"/>
        </w:rPr>
      </w:pPr>
      <w:r w:rsidRPr="00071A0B">
        <w:rPr>
          <w:b/>
          <w:bCs/>
          <w:sz w:val="24"/>
          <w:szCs w:val="24"/>
        </w:rPr>
        <w:t>Ogólne założenia działania AI w grze polegają na:</w:t>
      </w:r>
    </w:p>
    <w:p w14:paraId="12678DC3" w14:textId="3A824642" w:rsidR="0063445F" w:rsidRDefault="0063445F" w:rsidP="006344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Wybraniu pikseli wokół siebie w określonym promieniu</w:t>
      </w:r>
    </w:p>
    <w:p w14:paraId="77BF87B4" w14:textId="7D47D635" w:rsidR="0063445F" w:rsidRDefault="0063445F" w:rsidP="006344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podstawie czystej geometrii wyznaczeniu dla każdego piksela wartości „zakrzywionej geometrii” (Nie wiemy jak to lepiej nazwać).</w:t>
      </w:r>
    </w:p>
    <w:p w14:paraId="2161CDD8" w14:textId="7DA98140" w:rsidR="0063445F" w:rsidRDefault="0063445F" w:rsidP="006344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Przepuszczeniu tych wartości przez jakąś matematyczną funkcję (inną dla każdego bota), która zwróci wartość liczbową odpowiadającą opłacalności danego piksela.</w:t>
      </w:r>
    </w:p>
    <w:p w14:paraId="72A37B16" w14:textId="3D96D8C7" w:rsidR="0063445F" w:rsidRDefault="0063445F" w:rsidP="006344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Zapisaniu wartości opłacalności każdego zeskanowanego w tej klatce piksela.</w:t>
      </w:r>
    </w:p>
    <w:p w14:paraId="32626354" w14:textId="33116685" w:rsidR="0063445F" w:rsidRDefault="0063445F" w:rsidP="006344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Wybraniu tego piksela, który się najbardziej opłaca.</w:t>
      </w:r>
    </w:p>
    <w:p w14:paraId="30D6B474" w14:textId="2119D230" w:rsidR="0063445F" w:rsidRDefault="0063445F" w:rsidP="006344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Ustawienie skrętu auta na taki kąt, pod jakim znaleźliśmy ten piksel (niech auto jedzie w stronę najbardziej opłacalnego piksela).</w:t>
      </w:r>
    </w:p>
    <w:p w14:paraId="39CD3099" w14:textId="6201B175" w:rsidR="00071A0B" w:rsidRPr="00071A0B" w:rsidRDefault="00071A0B" w:rsidP="00071A0B">
      <w:pPr>
        <w:rPr>
          <w:sz w:val="24"/>
          <w:szCs w:val="24"/>
        </w:rPr>
      </w:pPr>
    </w:p>
    <w:p w14:paraId="5A775FA5" w14:textId="366F1004" w:rsidR="00071A0B" w:rsidRDefault="00071A0B" w:rsidP="00071A0B">
      <w:pPr>
        <w:rPr>
          <w:b/>
          <w:bCs/>
          <w:sz w:val="40"/>
          <w:szCs w:val="40"/>
        </w:rPr>
      </w:pPr>
      <w:r w:rsidRPr="00071A0B">
        <w:rPr>
          <w:b/>
          <w:bCs/>
          <w:sz w:val="40"/>
          <w:szCs w:val="40"/>
        </w:rPr>
        <w:t>„Zakrzywiona geometria”</w:t>
      </w:r>
    </w:p>
    <w:p w14:paraId="0E2E8528" w14:textId="77777777" w:rsidR="00071A0B" w:rsidRDefault="00071A0B" w:rsidP="00071A0B">
      <w:pPr>
        <w:rPr>
          <w:sz w:val="24"/>
          <w:szCs w:val="24"/>
        </w:rPr>
      </w:pPr>
      <w:r>
        <w:rPr>
          <w:sz w:val="24"/>
          <w:szCs w:val="24"/>
        </w:rPr>
        <w:t>Piksele na torze w zakrzywionej geometrii również mają wartości 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 (Z perspektywy czasu można było to nazwać inaczej np. (</w:t>
      </w:r>
      <w:proofErr w:type="spellStart"/>
      <w:r>
        <w:rPr>
          <w:sz w:val="24"/>
          <w:szCs w:val="24"/>
        </w:rPr>
        <w:t>w,y</w:t>
      </w:r>
      <w:proofErr w:type="spellEnd"/>
      <w:r>
        <w:rPr>
          <w:sz w:val="24"/>
          <w:szCs w:val="24"/>
        </w:rPr>
        <w:t xml:space="preserve">) ). </w:t>
      </w:r>
    </w:p>
    <w:p w14:paraId="60EAA83E" w14:textId="573571ED" w:rsidR="00071A0B" w:rsidRDefault="00071A0B" w:rsidP="00071A0B">
      <w:pPr>
        <w:rPr>
          <w:sz w:val="24"/>
          <w:szCs w:val="24"/>
        </w:rPr>
      </w:pPr>
      <w:r w:rsidRPr="00DA6B78">
        <w:rPr>
          <w:b/>
          <w:bCs/>
          <w:sz w:val="24"/>
          <w:szCs w:val="24"/>
        </w:rPr>
        <w:t>Wartość x</w:t>
      </w:r>
      <w:r>
        <w:rPr>
          <w:sz w:val="24"/>
          <w:szCs w:val="24"/>
        </w:rPr>
        <w:t xml:space="preserve"> rośnie wraz z przebytym dystansem wyścigu (czarna linia pokazuje wzrost wartości x). W przypadku zakrętu jest to liczone na podstawie zatoczonego kąta, a w przypadku prostej liczone jest to zwyczajnie jako normalna odległość od początku prostej</w:t>
      </w:r>
      <w:r w:rsidR="00DA6B78">
        <w:rPr>
          <w:sz w:val="24"/>
          <w:szCs w:val="24"/>
        </w:rPr>
        <w:t xml:space="preserve"> (0~130)</w:t>
      </w:r>
      <w:r>
        <w:rPr>
          <w:sz w:val="24"/>
          <w:szCs w:val="24"/>
        </w:rPr>
        <w:t xml:space="preserve">. </w:t>
      </w:r>
    </w:p>
    <w:p w14:paraId="6DA4CDC4" w14:textId="4CF712C6" w:rsidR="00071A0B" w:rsidRDefault="00714BC0" w:rsidP="00071A0B">
      <w:pPr>
        <w:rPr>
          <w:sz w:val="24"/>
          <w:szCs w:val="24"/>
        </w:rPr>
      </w:pPr>
      <w:r w:rsidRPr="00714BC0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F43FDE" wp14:editId="404E761D">
            <wp:simplePos x="0" y="0"/>
            <wp:positionH relativeFrom="margin">
              <wp:posOffset>3329305</wp:posOffset>
            </wp:positionH>
            <wp:positionV relativeFrom="paragraph">
              <wp:posOffset>1371600</wp:posOffset>
            </wp:positionV>
            <wp:extent cx="2750820" cy="2948305"/>
            <wp:effectExtent l="0" t="0" r="0" b="4445"/>
            <wp:wrapTight wrapText="bothSides">
              <wp:wrapPolygon edited="0">
                <wp:start x="0" y="0"/>
                <wp:lineTo x="0" y="21493"/>
                <wp:lineTo x="21391" y="21493"/>
                <wp:lineTo x="21391" y="0"/>
                <wp:lineTo x="0" y="0"/>
              </wp:wrapPolygon>
            </wp:wrapTight>
            <wp:docPr id="1969977366" name="Obraz 1" descr="Obraz zawierający zrzut ekranu, linia, Równolegle, Wielobarwność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77366" name="Obraz 1" descr="Obraz zawierający zrzut ekranu, linia, Równolegle, Wielobarwność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B78" w:rsidRPr="00DA6B78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BE1E52" wp14:editId="62A768CD">
            <wp:simplePos x="0" y="0"/>
            <wp:positionH relativeFrom="margin">
              <wp:posOffset>-635</wp:posOffset>
            </wp:positionH>
            <wp:positionV relativeFrom="paragraph">
              <wp:posOffset>1383030</wp:posOffset>
            </wp:positionV>
            <wp:extent cx="3108960" cy="2940685"/>
            <wp:effectExtent l="0" t="0" r="0" b="0"/>
            <wp:wrapTight wrapText="bothSides">
              <wp:wrapPolygon edited="0">
                <wp:start x="0" y="0"/>
                <wp:lineTo x="0" y="21409"/>
                <wp:lineTo x="21441" y="21409"/>
                <wp:lineTo x="21441" y="0"/>
                <wp:lineTo x="0" y="0"/>
              </wp:wrapPolygon>
            </wp:wrapTight>
            <wp:docPr id="2085682884" name="Obraz 1" descr="Obraz zawierający zegar, krąg, Grafika, kresków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82884" name="Obraz 1" descr="Obraz zawierający zegar, krąg, Grafika, kreskówka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A0B" w:rsidRPr="00DA6B78">
        <w:rPr>
          <w:b/>
          <w:bCs/>
          <w:sz w:val="24"/>
          <w:szCs w:val="24"/>
        </w:rPr>
        <w:t>Wartość y</w:t>
      </w:r>
      <w:r w:rsidR="00071A0B">
        <w:rPr>
          <w:sz w:val="24"/>
          <w:szCs w:val="24"/>
        </w:rPr>
        <w:t xml:space="preserve"> oznacza wychylenie</w:t>
      </w:r>
      <w:r w:rsidR="00DA6B78">
        <w:rPr>
          <w:sz w:val="24"/>
          <w:szCs w:val="24"/>
        </w:rPr>
        <w:t xml:space="preserve"> od środka toru. Punkty idealnie na środku mają wartość zero, punkty po lewej stronie względem kierunku jazdy mają wartości ujemne, a po prawej stronie wartości dodatnie (-65~65) (żółta linia pokazuje jak rośnie y). W przypadku zakrętu wartością jest odległość od środka koła minus 65 (szerokość wynosi 130, dlatego odejmujemy 65, żeby wartość na środku wyszła zero). Jeśli zakręcamy w prawo, to trzeba odwrócić wartości, żeby po lewej były ujemne.</w:t>
      </w:r>
    </w:p>
    <w:p w14:paraId="2F7749BC" w14:textId="1F06FB5F" w:rsidR="00714BC0" w:rsidRPr="001F37D3" w:rsidRDefault="00714BC0" w:rsidP="00071A0B">
      <w:pPr>
        <w:rPr>
          <w:b/>
          <w:bCs/>
          <w:sz w:val="24"/>
          <w:szCs w:val="24"/>
        </w:rPr>
      </w:pPr>
      <w:r w:rsidRPr="001F37D3">
        <w:rPr>
          <w:b/>
          <w:bCs/>
          <w:sz w:val="24"/>
          <w:szCs w:val="24"/>
        </w:rPr>
        <w:lastRenderedPageBreak/>
        <w:t>Np. Czerwony punkt ma wartość około (120,-30), a niebieski około (25,40).</w:t>
      </w:r>
    </w:p>
    <w:p w14:paraId="5AD5419F" w14:textId="1AC48089" w:rsidR="00714BC0" w:rsidRPr="001C4936" w:rsidRDefault="001C4936" w:rsidP="00071A0B">
      <w:pPr>
        <w:rPr>
          <w:b/>
          <w:bCs/>
          <w:sz w:val="40"/>
          <w:szCs w:val="40"/>
        </w:rPr>
      </w:pPr>
      <w:r w:rsidRPr="001C4936">
        <w:rPr>
          <w:b/>
          <w:bCs/>
          <w:sz w:val="40"/>
          <w:szCs w:val="40"/>
        </w:rPr>
        <w:t>Dokładny opis</w:t>
      </w:r>
      <w:r>
        <w:rPr>
          <w:b/>
          <w:bCs/>
          <w:sz w:val="40"/>
          <w:szCs w:val="40"/>
        </w:rPr>
        <w:t>:</w:t>
      </w:r>
    </w:p>
    <w:p w14:paraId="4D5B6CA0" w14:textId="6749A9A0" w:rsidR="00DA6B78" w:rsidRDefault="00DA6B78" w:rsidP="001F37D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F37D3">
        <w:rPr>
          <w:sz w:val="24"/>
          <w:szCs w:val="24"/>
        </w:rPr>
        <w:t xml:space="preserve">Każdy kafelek toru ma na początku gry liczone wartości zakrzywionej geometrii </w:t>
      </w:r>
      <w:r w:rsidR="001854D1" w:rsidRPr="001F37D3">
        <w:rPr>
          <w:sz w:val="24"/>
          <w:szCs w:val="24"/>
        </w:rPr>
        <w:t>dla każdego piksela (130x130)</w:t>
      </w:r>
      <w:r w:rsidR="001C4936">
        <w:rPr>
          <w:sz w:val="24"/>
          <w:szCs w:val="24"/>
        </w:rPr>
        <w:t xml:space="preserve">, które są zapisywane na </w:t>
      </w:r>
      <w:r w:rsidRPr="001F37D3">
        <w:rPr>
          <w:sz w:val="24"/>
          <w:szCs w:val="24"/>
        </w:rPr>
        <w:t xml:space="preserve">dwuwymiarowej liście. </w:t>
      </w:r>
      <w:r w:rsidR="001854D1" w:rsidRPr="001F37D3">
        <w:rPr>
          <w:sz w:val="24"/>
          <w:szCs w:val="24"/>
        </w:rPr>
        <w:t xml:space="preserve">Indeksami pod którymi się to zapisuje jest relatywna pozycja danego piksela względem początku kafelka. Np. </w:t>
      </w:r>
      <w:proofErr w:type="spellStart"/>
      <w:r w:rsidR="001854D1" w:rsidRPr="001F37D3">
        <w:rPr>
          <w:sz w:val="24"/>
          <w:szCs w:val="24"/>
        </w:rPr>
        <w:t>values</w:t>
      </w:r>
      <w:proofErr w:type="spellEnd"/>
      <w:r w:rsidR="001854D1" w:rsidRPr="001F37D3">
        <w:rPr>
          <w:sz w:val="24"/>
          <w:szCs w:val="24"/>
        </w:rPr>
        <w:t>[0][0] oznacza wartości (</w:t>
      </w:r>
      <w:proofErr w:type="spellStart"/>
      <w:r w:rsidR="001854D1" w:rsidRPr="001F37D3">
        <w:rPr>
          <w:sz w:val="24"/>
          <w:szCs w:val="24"/>
        </w:rPr>
        <w:t>x,y</w:t>
      </w:r>
      <w:proofErr w:type="spellEnd"/>
      <w:r w:rsidR="001854D1" w:rsidRPr="001F37D3">
        <w:rPr>
          <w:sz w:val="24"/>
          <w:szCs w:val="24"/>
        </w:rPr>
        <w:t>) zakrzywionej geometrii dla piksela, który leży w lewym górnym rogu ekranu.</w:t>
      </w:r>
    </w:p>
    <w:p w14:paraId="68123DF3" w14:textId="77777777" w:rsidR="001C4936" w:rsidRPr="001F37D3" w:rsidRDefault="001C4936" w:rsidP="001C4936">
      <w:pPr>
        <w:pStyle w:val="Akapitzlist"/>
        <w:ind w:left="786"/>
        <w:rPr>
          <w:sz w:val="24"/>
          <w:szCs w:val="24"/>
        </w:rPr>
      </w:pPr>
    </w:p>
    <w:p w14:paraId="308E86CB" w14:textId="66BED05C" w:rsidR="001854D1" w:rsidRDefault="001854D1" w:rsidP="001F37D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F37D3">
        <w:rPr>
          <w:sz w:val="24"/>
          <w:szCs w:val="24"/>
        </w:rPr>
        <w:t>Podczas „skanu” wybieramy po kolei kąty od -180 do 180 i patrzymy jaki piksel znajduje się pod takim kątem od samochodu w konkretnej odległości (promieniu r). Z użyciem trygonometrii liczone są „normalne” koordynaty piksela na planszy</w:t>
      </w:r>
      <w:r w:rsidR="001F37D3">
        <w:rPr>
          <w:sz w:val="24"/>
          <w:szCs w:val="24"/>
        </w:rPr>
        <w:t>.</w:t>
      </w:r>
    </w:p>
    <w:p w14:paraId="28CC6429" w14:textId="77777777" w:rsidR="001C4936" w:rsidRPr="001F37D3" w:rsidRDefault="001C4936" w:rsidP="001C4936">
      <w:pPr>
        <w:pStyle w:val="Akapitzlist"/>
        <w:ind w:left="786"/>
        <w:rPr>
          <w:sz w:val="24"/>
          <w:szCs w:val="24"/>
        </w:rPr>
      </w:pPr>
    </w:p>
    <w:p w14:paraId="5B38312C" w14:textId="77777777" w:rsidR="001F37D3" w:rsidRDefault="00714BC0" w:rsidP="001F37D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F37D3">
        <w:rPr>
          <w:sz w:val="24"/>
          <w:szCs w:val="24"/>
        </w:rPr>
        <w:t xml:space="preserve">Następnie odejmujemy od tego koordynaty kafelka toru, żeby uzyskać relatywną pozycję szukanego piksela względem pozycji kafelka. </w:t>
      </w:r>
      <w:r w:rsidR="00DA6B78" w:rsidRPr="001F37D3">
        <w:rPr>
          <w:sz w:val="24"/>
          <w:szCs w:val="24"/>
        </w:rPr>
        <w:t xml:space="preserve"> </w:t>
      </w:r>
      <w:r w:rsidRPr="001F37D3">
        <w:rPr>
          <w:sz w:val="24"/>
          <w:szCs w:val="24"/>
        </w:rPr>
        <w:t>Uzyskane relatywne koordynaty będą się już mieściły w szerokości i wysokości kafelka (tzn. będą z przedziału  od 0 do 130).</w:t>
      </w:r>
    </w:p>
    <w:p w14:paraId="449EFFF4" w14:textId="4A73E580" w:rsidR="00714BC0" w:rsidRDefault="00714BC0" w:rsidP="001F37D3">
      <w:pPr>
        <w:pStyle w:val="Akapitzlist"/>
        <w:rPr>
          <w:sz w:val="24"/>
          <w:szCs w:val="24"/>
        </w:rPr>
      </w:pPr>
      <w:r w:rsidRPr="001F37D3">
        <w:rPr>
          <w:sz w:val="24"/>
          <w:szCs w:val="24"/>
        </w:rPr>
        <w:t>Nie pozostaje już wtedy nic innego jak odwołać się do dwuwymiarowej listy podając za indeksy relatywne koordynaty i lista zwróci nam gotowe wartości (</w:t>
      </w:r>
      <w:proofErr w:type="spellStart"/>
      <w:r w:rsidRPr="001F37D3">
        <w:rPr>
          <w:sz w:val="24"/>
          <w:szCs w:val="24"/>
        </w:rPr>
        <w:t>x,y</w:t>
      </w:r>
      <w:proofErr w:type="spellEnd"/>
      <w:r w:rsidRPr="001F37D3">
        <w:rPr>
          <w:sz w:val="24"/>
          <w:szCs w:val="24"/>
        </w:rPr>
        <w:t>) dla zakrzywionej geometrii (tzn. Dowiemy się jaką drogę trzeba przebyć do tego piksela od początku kafelka oraz jak bardzo wychylony od środka kafelka jest ten piksel</w:t>
      </w:r>
      <w:r w:rsidR="001854D1" w:rsidRPr="001F37D3">
        <w:rPr>
          <w:sz w:val="24"/>
          <w:szCs w:val="24"/>
        </w:rPr>
        <w:t>)</w:t>
      </w:r>
      <w:r w:rsidRPr="001F37D3">
        <w:rPr>
          <w:sz w:val="24"/>
          <w:szCs w:val="24"/>
        </w:rPr>
        <w:t>.</w:t>
      </w:r>
    </w:p>
    <w:p w14:paraId="17C4D308" w14:textId="77777777" w:rsidR="001C4936" w:rsidRPr="001F37D3" w:rsidRDefault="001C4936" w:rsidP="001F37D3">
      <w:pPr>
        <w:pStyle w:val="Akapitzlist"/>
        <w:rPr>
          <w:sz w:val="24"/>
          <w:szCs w:val="24"/>
        </w:rPr>
      </w:pPr>
    </w:p>
    <w:p w14:paraId="41715ACC" w14:textId="53251E27" w:rsidR="001854D1" w:rsidRPr="001F37D3" w:rsidRDefault="001854D1" w:rsidP="001F37D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F37D3">
        <w:rPr>
          <w:sz w:val="24"/>
          <w:szCs w:val="24"/>
        </w:rPr>
        <w:t>Tak wyznaczone wartości zakrzywionej geometrii przepuszczamy przez matematyczną funkcję</w:t>
      </w:r>
      <w:r w:rsidR="001F37D3" w:rsidRPr="001F37D3">
        <w:rPr>
          <w:sz w:val="24"/>
          <w:szCs w:val="24"/>
        </w:rPr>
        <w:t xml:space="preserve"> (różną dla każdego bota)</w:t>
      </w:r>
      <w:r w:rsidRPr="001F37D3">
        <w:rPr>
          <w:sz w:val="24"/>
          <w:szCs w:val="24"/>
        </w:rPr>
        <w:t>, żeby zobaczyć jak bardzo w stronę danego piksela opłaca się jechać</w:t>
      </w:r>
      <w:r w:rsidR="001F37D3" w:rsidRPr="001F37D3">
        <w:rPr>
          <w:sz w:val="24"/>
          <w:szCs w:val="24"/>
        </w:rPr>
        <w:t xml:space="preserve"> (im większa wartościowość tym bardziej się opłaca)</w:t>
      </w:r>
      <w:r w:rsidRPr="001F37D3">
        <w:rPr>
          <w:sz w:val="24"/>
          <w:szCs w:val="24"/>
        </w:rPr>
        <w:t>.</w:t>
      </w:r>
    </w:p>
    <w:p w14:paraId="72AA1369" w14:textId="23C73A30" w:rsidR="001854D1" w:rsidRPr="001F37D3" w:rsidRDefault="001F37D3" w:rsidP="001F37D3">
      <w:pPr>
        <w:ind w:left="708" w:hanging="708"/>
        <w:rPr>
          <w:sz w:val="24"/>
          <w:szCs w:val="24"/>
        </w:rPr>
      </w:pPr>
      <w:r w:rsidRPr="001F37D3">
        <w:rPr>
          <w:sz w:val="24"/>
          <w:szCs w:val="24"/>
        </w:rPr>
        <w:t xml:space="preserve">4,5,6. </w:t>
      </w:r>
      <w:r>
        <w:rPr>
          <w:sz w:val="24"/>
          <w:szCs w:val="24"/>
        </w:rPr>
        <w:tab/>
      </w:r>
      <w:r w:rsidRPr="001F37D3">
        <w:rPr>
          <w:sz w:val="24"/>
          <w:szCs w:val="24"/>
        </w:rPr>
        <w:t>Zbieramy w słowniku wartościowości wszystkich zeskanowanych pikseli pamiętając dla jakiego kąta się one pojawiły. Wybieramy największą wartościowość. Patrzymy dla jakiego kąta wystąpiła i na końcu ustawiamy botowi skręt kierownicy właśnie na ten kąt.</w:t>
      </w:r>
    </w:p>
    <w:sectPr w:rsidR="001854D1" w:rsidRPr="001F3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652E1"/>
    <w:multiLevelType w:val="hybridMultilevel"/>
    <w:tmpl w:val="EDD46A70"/>
    <w:lvl w:ilvl="0" w:tplc="0415000F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5F2D"/>
    <w:multiLevelType w:val="hybridMultilevel"/>
    <w:tmpl w:val="FA6C85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861558">
    <w:abstractNumId w:val="1"/>
  </w:num>
  <w:num w:numId="2" w16cid:durableId="205253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5F"/>
    <w:rsid w:val="00071A0B"/>
    <w:rsid w:val="001854D1"/>
    <w:rsid w:val="001A0D2A"/>
    <w:rsid w:val="001C4936"/>
    <w:rsid w:val="001F37D3"/>
    <w:rsid w:val="0063445F"/>
    <w:rsid w:val="00714BC0"/>
    <w:rsid w:val="009549C3"/>
    <w:rsid w:val="00BD3EEC"/>
    <w:rsid w:val="00DA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C3B3"/>
  <w15:chartTrackingRefBased/>
  <w15:docId w15:val="{D9DC6C21-94DC-4D1E-9CDA-F20E732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3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34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3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34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3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3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3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3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4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34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34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3445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3445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344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344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344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344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3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34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3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344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344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3445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34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3445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34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475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Furtak</dc:creator>
  <cp:keywords/>
  <dc:description/>
  <cp:lastModifiedBy>Piotr Furtak</cp:lastModifiedBy>
  <cp:revision>2</cp:revision>
  <dcterms:created xsi:type="dcterms:W3CDTF">2025-03-31T15:16:00Z</dcterms:created>
  <dcterms:modified xsi:type="dcterms:W3CDTF">2025-03-31T16:17:00Z</dcterms:modified>
</cp:coreProperties>
</file>