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26A1B"/>
          <w:sz w:val="56"/>
        </w:rPr>
        <w:t>Plan działania SEO</w:t>
      </w:r>
    </w:p>
    <w:p>
      <w:r>
        <w:rPr>
          <w:color w:val="555555"/>
          <w:sz w:val="26"/>
        </w:rPr>
        <w:t>Nove — Usługi Budowlane · Warszawa i okolice</w:t>
      </w:r>
    </w:p>
    <w:p>
      <w:r>
        <w:rPr>
          <w:i/>
          <w:color w:val="555555"/>
          <w:sz w:val="20"/>
        </w:rPr>
        <w:t>Cel: pierwsza strona Google na kluczowe frazy budowlane  ·  Opracowano: czerwiec 2026</w:t>
      </w:r>
    </w:p>
    <w:p>
      <w:pPr>
        <w:spacing w:after="200"/>
        <w:pBdr>
          <w:bottom w:val="single" w:sz="12" w:space="1" w:color="C26A1B"/>
        </w:pBdr>
      </w:pPr>
    </w:p>
    <w:p>
      <w:pPr>
        <w:spacing w:after="120"/>
      </w:pPr>
      <w:r>
        <w:rPr>
          <w:b w:val="0"/>
          <w:i w:val="0"/>
        </w:rPr>
        <w:t>Strona nove-uslugi-budowlane.pl ma już bardzo dobre techniczne podstawy SEO. To, co dzieli ją od pierwszej strony Google na konkurencyjne frazy budowlane, to przede wszystkim widoczność lokalna (wizytówka Google), głębia treści oraz autorytet domeny (linki i katalogi). Poniższy plan porządkuje wszystkie działania według wpływu na pozycje i wskazuje, co da się zrobić w kodzie, a co wymaga działań biznesowych.</w:t>
      </w:r>
    </w:p>
    <w:p>
      <w:pPr>
        <w:pStyle w:val="Heading1"/>
      </w:pPr>
      <w:r>
        <w:t>1. Co już działa dobrze</w:t>
      </w:r>
    </w:p>
    <w:p>
      <w:pPr>
        <w:spacing w:after="120"/>
      </w:pPr>
      <w:r>
        <w:rPr>
          <w:b w:val="0"/>
          <w:i w:val="0"/>
        </w:rPr>
        <w:t>Te elementy są wdrożone i nie wymagają poprawek — to solidny fundament:</w:t>
      </w:r>
    </w:p>
    <w:p>
      <w:pPr>
        <w:pStyle w:val="ListBullet"/>
        <w:spacing w:after="60"/>
      </w:pPr>
      <w:r>
        <w:t>Meta tagi: title, description, canonical na każdej podstronie</w:t>
      </w:r>
    </w:p>
    <w:p>
      <w:pPr>
        <w:pStyle w:val="ListBullet"/>
        <w:spacing w:after="60"/>
      </w:pPr>
      <w:r>
        <w:t>Open Graph i Twitter Cards (ładne podglądy w mediach społecznościowych)</w:t>
      </w:r>
    </w:p>
    <w:p>
      <w:pPr>
        <w:pStyle w:val="ListBullet"/>
        <w:spacing w:after="60"/>
      </w:pPr>
      <w:r>
        <w:t>Geo-tagi (region, współrzędne) wskazujące Warszawę</w:t>
      </w:r>
    </w:p>
    <w:p>
      <w:pPr>
        <w:pStyle w:val="ListBullet"/>
        <w:spacing w:after="60"/>
      </w:pPr>
      <w:r>
        <w:t>Dane strukturalne schema.org LocalBusiness z usługami i obszarem działania</w:t>
      </w:r>
    </w:p>
    <w:p>
      <w:pPr>
        <w:pStyle w:val="ListBullet"/>
        <w:spacing w:after="60"/>
      </w:pPr>
      <w:r>
        <w:t>Dynamiczny sitemap.xml (automatycznie obejmuje nowe realizacje) oraz robots.txt</w:t>
      </w:r>
    </w:p>
    <w:p>
      <w:pPr>
        <w:pStyle w:val="ListBullet"/>
        <w:spacing w:after="60"/>
      </w:pPr>
      <w:r>
        <w:t>Osobne meta tagi generowane dla każdej podstrony realizacji</w:t>
      </w:r>
    </w:p>
    <w:p>
      <w:pPr>
        <w:pStyle w:val="ListBullet"/>
        <w:spacing w:after="60"/>
      </w:pPr>
      <w:r>
        <w:t>Wydajność: lazy-loading zdjęć, preload, preconnect, podane wymiary obrazów</w:t>
      </w:r>
    </w:p>
    <w:p>
      <w:pPr>
        <w:pStyle w:val="ListBullet"/>
        <w:spacing w:after="60"/>
      </w:pPr>
      <w:r>
        <w:t>Atrybuty alt przy zdjęciach, semantyczny HTML, lang="pl"</w:t>
      </w:r>
    </w:p>
    <w:p>
      <w:pPr>
        <w:pStyle w:val="ListBullet"/>
        <w:spacing w:after="60"/>
      </w:pPr>
      <w:r>
        <w:t>Domena zawierająca frazę kluczową (usługi budowlane)</w:t>
      </w:r>
    </w:p>
    <w:p>
      <w:pPr>
        <w:pStyle w:val="Heading1"/>
      </w:pPr>
      <w:r>
        <w:t>2. Priorytety — od czego zacząć</w:t>
      </w:r>
    </w:p>
    <w:p>
      <w:pPr>
        <w:spacing w:after="120"/>
      </w:pPr>
      <w:r>
        <w:rPr>
          <w:b w:val="0"/>
          <w:i w:val="0"/>
        </w:rPr>
        <w:t>Działania uszeregowane według stosunku efektu do nakładu. Zacznij od góry.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576"/>
            <w:shd w:val="clear" w:color="auto" w:fill="1A1A1A"/>
          </w:tcPr>
          <w:p>
            <w:pPr>
              <w:spacing w:after="40" w:before="40"/>
            </w:pPr>
            <w:r/>
            <w:r>
              <w:rPr>
                <w:b/>
                <w:color w:val="FFFFFF"/>
                <w:sz w:val="20"/>
              </w:rPr>
              <w:t>#</w:t>
            </w:r>
          </w:p>
        </w:tc>
        <w:tc>
          <w:tcPr>
            <w:tcW w:type="dxa" w:w="4176"/>
            <w:shd w:val="clear" w:color="auto" w:fill="1A1A1A"/>
          </w:tcPr>
          <w:p>
            <w:pPr>
              <w:spacing w:after="40" w:before="40"/>
            </w:pPr>
            <w:r/>
            <w:r>
              <w:rPr>
                <w:b/>
                <w:color w:val="FFFFFF"/>
                <w:sz w:val="20"/>
              </w:rPr>
              <w:t>Działanie</w:t>
            </w:r>
          </w:p>
        </w:tc>
        <w:tc>
          <w:tcPr>
            <w:tcW w:type="dxa" w:w="1440"/>
            <w:shd w:val="clear" w:color="auto" w:fill="1A1A1A"/>
          </w:tcPr>
          <w:p>
            <w:pPr>
              <w:spacing w:after="40" w:before="40"/>
            </w:pPr>
            <w:r/>
            <w:r>
              <w:rPr>
                <w:b/>
                <w:color w:val="FFFFFF"/>
                <w:sz w:val="20"/>
              </w:rPr>
              <w:t>Wpływ</w:t>
            </w:r>
          </w:p>
        </w:tc>
        <w:tc>
          <w:tcPr>
            <w:tcW w:type="dxa" w:w="1296"/>
            <w:shd w:val="clear" w:color="auto" w:fill="1A1A1A"/>
          </w:tcPr>
          <w:p>
            <w:pPr>
              <w:spacing w:after="40" w:before="40"/>
            </w:pPr>
            <w:r/>
            <w:r>
              <w:rPr>
                <w:b/>
                <w:color w:val="FFFFFF"/>
                <w:sz w:val="20"/>
              </w:rPr>
              <w:t>Nakład</w:t>
            </w:r>
          </w:p>
        </w:tc>
        <w:tc>
          <w:tcPr>
            <w:tcW w:type="dxa" w:w="1872"/>
            <w:shd w:val="clear" w:color="auto" w:fill="1A1A1A"/>
          </w:tcPr>
          <w:p>
            <w:pPr>
              <w:spacing w:after="40" w:before="40"/>
            </w:pPr>
            <w:r/>
            <w:r>
              <w:rPr>
                <w:b/>
                <w:color w:val="FFFFFF"/>
                <w:sz w:val="20"/>
              </w:rPr>
              <w:t>Po czyjej stronie</w:t>
            </w:r>
          </w:p>
        </w:tc>
      </w:tr>
      <w:tr>
        <w:tc>
          <w:tcPr>
            <w:tcW w:type="dxa" w:w="576"/>
          </w:tcPr>
          <w:p>
            <w:pPr>
              <w:spacing w:after="40" w:before="40"/>
            </w:pPr>
            <w:r/>
            <w:r>
              <w:rPr>
                <w:b w:val="0"/>
                <w:sz w:val="20"/>
              </w:rPr>
              <w:t>1</w:t>
            </w:r>
          </w:p>
        </w:tc>
        <w:tc>
          <w:tcPr>
            <w:tcW w:type="dxa" w:w="4176"/>
          </w:tcPr>
          <w:p>
            <w:pPr>
              <w:spacing w:after="40" w:before="40"/>
            </w:pPr>
            <w:r/>
            <w:r>
              <w:rPr>
                <w:b w:val="0"/>
                <w:sz w:val="20"/>
              </w:rPr>
              <w:t>Wizytówka Google (Profil Firmy / Mapy)</w:t>
            </w:r>
          </w:p>
        </w:tc>
        <w:tc>
          <w:tcPr>
            <w:tcW w:type="dxa" w:w="1440"/>
          </w:tcPr>
          <w:p>
            <w:pPr>
              <w:spacing w:after="40" w:before="40"/>
            </w:pPr>
            <w:r/>
            <w:r>
              <w:rPr>
                <w:b w:val="0"/>
                <w:sz w:val="20"/>
              </w:rPr>
              <w:t>Bardzo duży</w:t>
            </w:r>
          </w:p>
        </w:tc>
        <w:tc>
          <w:tcPr>
            <w:tcW w:type="dxa" w:w="1296"/>
          </w:tcPr>
          <w:p>
            <w:pPr>
              <w:spacing w:after="40" w:before="40"/>
            </w:pPr>
            <w:r/>
            <w:r>
              <w:rPr>
                <w:b w:val="0"/>
                <w:sz w:val="20"/>
              </w:rPr>
              <w:t>Niski</w:t>
            </w:r>
          </w:p>
        </w:tc>
        <w:tc>
          <w:tcPr>
            <w:tcW w:type="dxa" w:w="1872"/>
          </w:tcPr>
          <w:p>
            <w:pPr>
              <w:spacing w:after="40" w:before="40"/>
            </w:pPr>
            <w:r/>
            <w:r>
              <w:rPr>
                <w:b w:val="0"/>
                <w:sz w:val="20"/>
              </w:rPr>
              <w:t>Klient</w:t>
            </w:r>
          </w:p>
        </w:tc>
      </w:tr>
      <w:tr>
        <w:tc>
          <w:tcPr>
            <w:tcW w:type="dxa" w:w="576"/>
            <w:shd w:val="clear" w:color="auto" w:fill="F4EFEA"/>
          </w:tcPr>
          <w:p>
            <w:pPr>
              <w:spacing w:after="40" w:before="40"/>
            </w:pPr>
            <w:r/>
            <w:r>
              <w:rPr>
                <w:b w:val="0"/>
                <w:sz w:val="20"/>
              </w:rPr>
              <w:t>2</w:t>
            </w:r>
          </w:p>
        </w:tc>
        <w:tc>
          <w:tcPr>
            <w:tcW w:type="dxa" w:w="4176"/>
            <w:shd w:val="clear" w:color="auto" w:fill="F4EFEA"/>
          </w:tcPr>
          <w:p>
            <w:pPr>
              <w:spacing w:after="40" w:before="40"/>
            </w:pPr>
            <w:r/>
            <w:r>
              <w:rPr>
                <w:b w:val="0"/>
                <w:sz w:val="20"/>
              </w:rPr>
              <w:t>Zbieranie opinii Google</w:t>
            </w:r>
          </w:p>
        </w:tc>
        <w:tc>
          <w:tcPr>
            <w:tcW w:type="dxa" w:w="1440"/>
            <w:shd w:val="clear" w:color="auto" w:fill="F4EFEA"/>
          </w:tcPr>
          <w:p>
            <w:pPr>
              <w:spacing w:after="40" w:before="40"/>
            </w:pPr>
            <w:r/>
            <w:r>
              <w:rPr>
                <w:b w:val="0"/>
                <w:sz w:val="20"/>
              </w:rPr>
              <w:t>Duży</w:t>
            </w:r>
          </w:p>
        </w:tc>
        <w:tc>
          <w:tcPr>
            <w:tcW w:type="dxa" w:w="1296"/>
            <w:shd w:val="clear" w:color="auto" w:fill="F4EFEA"/>
          </w:tcPr>
          <w:p>
            <w:pPr>
              <w:spacing w:after="40" w:before="40"/>
            </w:pPr>
            <w:r/>
            <w:r>
              <w:rPr>
                <w:b w:val="0"/>
                <w:sz w:val="20"/>
              </w:rPr>
              <w:t>Średni</w:t>
            </w:r>
          </w:p>
        </w:tc>
        <w:tc>
          <w:tcPr>
            <w:tcW w:type="dxa" w:w="1872"/>
            <w:shd w:val="clear" w:color="auto" w:fill="F4EFEA"/>
          </w:tcPr>
          <w:p>
            <w:pPr>
              <w:spacing w:after="40" w:before="40"/>
            </w:pPr>
            <w:r/>
            <w:r>
              <w:rPr>
                <w:b w:val="0"/>
                <w:sz w:val="20"/>
              </w:rPr>
              <w:t>Klient</w:t>
            </w:r>
          </w:p>
        </w:tc>
      </w:tr>
      <w:tr>
        <w:tc>
          <w:tcPr>
            <w:tcW w:type="dxa" w:w="576"/>
          </w:tcPr>
          <w:p>
            <w:pPr>
              <w:spacing w:after="40" w:before="40"/>
            </w:pPr>
            <w:r/>
            <w:r>
              <w:rPr>
                <w:b w:val="0"/>
                <w:sz w:val="20"/>
              </w:rPr>
              <w:t>3</w:t>
            </w:r>
          </w:p>
        </w:tc>
        <w:tc>
          <w:tcPr>
            <w:tcW w:type="dxa" w:w="4176"/>
          </w:tcPr>
          <w:p>
            <w:pPr>
              <w:spacing w:after="40" w:before="40"/>
            </w:pPr>
            <w:r/>
            <w:r>
              <w:rPr>
                <w:b w:val="0"/>
                <w:sz w:val="20"/>
              </w:rPr>
              <w:t>Rozbudowane strony usług (treść)</w:t>
            </w:r>
          </w:p>
        </w:tc>
        <w:tc>
          <w:tcPr>
            <w:tcW w:type="dxa" w:w="1440"/>
          </w:tcPr>
          <w:p>
            <w:pPr>
              <w:spacing w:after="40" w:before="40"/>
            </w:pPr>
            <w:r/>
            <w:r>
              <w:rPr>
                <w:b w:val="0"/>
                <w:sz w:val="20"/>
              </w:rPr>
              <w:t>Duży</w:t>
            </w:r>
          </w:p>
        </w:tc>
        <w:tc>
          <w:tcPr>
            <w:tcW w:type="dxa" w:w="1296"/>
          </w:tcPr>
          <w:p>
            <w:pPr>
              <w:spacing w:after="40" w:before="40"/>
            </w:pPr>
            <w:r/>
            <w:r>
              <w:rPr>
                <w:b w:val="0"/>
                <w:sz w:val="20"/>
              </w:rPr>
              <w:t>Średni</w:t>
            </w:r>
          </w:p>
        </w:tc>
        <w:tc>
          <w:tcPr>
            <w:tcW w:type="dxa" w:w="1872"/>
          </w:tcPr>
          <w:p>
            <w:pPr>
              <w:spacing w:after="40" w:before="40"/>
            </w:pPr>
            <w:r/>
            <w:r>
              <w:rPr>
                <w:b w:val="0"/>
                <w:sz w:val="20"/>
              </w:rPr>
              <w:t>Kod + treść</w:t>
            </w:r>
          </w:p>
        </w:tc>
      </w:tr>
      <w:tr>
        <w:tc>
          <w:tcPr>
            <w:tcW w:type="dxa" w:w="576"/>
            <w:shd w:val="clear" w:color="auto" w:fill="F4EFEA"/>
          </w:tcPr>
          <w:p>
            <w:pPr>
              <w:spacing w:after="40" w:before="40"/>
            </w:pPr>
            <w:r/>
            <w:r>
              <w:rPr>
                <w:b w:val="0"/>
                <w:sz w:val="20"/>
              </w:rPr>
              <w:t>4</w:t>
            </w:r>
          </w:p>
        </w:tc>
        <w:tc>
          <w:tcPr>
            <w:tcW w:type="dxa" w:w="4176"/>
            <w:shd w:val="clear" w:color="auto" w:fill="F4EFEA"/>
          </w:tcPr>
          <w:p>
            <w:pPr>
              <w:spacing w:after="40" w:before="40"/>
            </w:pPr>
            <w:r/>
            <w:r>
              <w:rPr>
                <w:b w:val="0"/>
                <w:sz w:val="20"/>
              </w:rPr>
              <w:t>Pełny, spójny NAP + schema opinii</w:t>
            </w:r>
          </w:p>
        </w:tc>
        <w:tc>
          <w:tcPr>
            <w:tcW w:type="dxa" w:w="1440"/>
            <w:shd w:val="clear" w:color="auto" w:fill="F4EFEA"/>
          </w:tcPr>
          <w:p>
            <w:pPr>
              <w:spacing w:after="40" w:before="40"/>
            </w:pPr>
            <w:r/>
            <w:r>
              <w:rPr>
                <w:b w:val="0"/>
                <w:sz w:val="20"/>
              </w:rPr>
              <w:t>Średni</w:t>
            </w:r>
          </w:p>
        </w:tc>
        <w:tc>
          <w:tcPr>
            <w:tcW w:type="dxa" w:w="1296"/>
            <w:shd w:val="clear" w:color="auto" w:fill="F4EFEA"/>
          </w:tcPr>
          <w:p>
            <w:pPr>
              <w:spacing w:after="40" w:before="40"/>
            </w:pPr>
            <w:r/>
            <w:r>
              <w:rPr>
                <w:b w:val="0"/>
                <w:sz w:val="20"/>
              </w:rPr>
              <w:t>Niski</w:t>
            </w:r>
          </w:p>
        </w:tc>
        <w:tc>
          <w:tcPr>
            <w:tcW w:type="dxa" w:w="1872"/>
            <w:shd w:val="clear" w:color="auto" w:fill="F4EFEA"/>
          </w:tcPr>
          <w:p>
            <w:pPr>
              <w:spacing w:after="40" w:before="40"/>
            </w:pPr>
            <w:r/>
            <w:r>
              <w:rPr>
                <w:b w:val="0"/>
                <w:sz w:val="20"/>
              </w:rPr>
              <w:t>Kod</w:t>
            </w:r>
          </w:p>
        </w:tc>
      </w:tr>
      <w:tr>
        <w:tc>
          <w:tcPr>
            <w:tcW w:type="dxa" w:w="576"/>
          </w:tcPr>
          <w:p>
            <w:pPr>
              <w:spacing w:after="40" w:before="40"/>
            </w:pPr>
            <w:r/>
            <w:r>
              <w:rPr>
                <w:b w:val="0"/>
                <w:sz w:val="20"/>
              </w:rPr>
              <w:t>5</w:t>
            </w:r>
          </w:p>
        </w:tc>
        <w:tc>
          <w:tcPr>
            <w:tcW w:type="dxa" w:w="4176"/>
          </w:tcPr>
          <w:p>
            <w:pPr>
              <w:spacing w:after="40" w:before="40"/>
            </w:pPr>
            <w:r/>
            <w:r>
              <w:rPr>
                <w:b w:val="0"/>
                <w:sz w:val="20"/>
              </w:rPr>
              <w:t>Rozbudowa opisów realizacji</w:t>
            </w:r>
          </w:p>
        </w:tc>
        <w:tc>
          <w:tcPr>
            <w:tcW w:type="dxa" w:w="1440"/>
          </w:tcPr>
          <w:p>
            <w:pPr>
              <w:spacing w:after="40" w:before="40"/>
            </w:pPr>
            <w:r/>
            <w:r>
              <w:rPr>
                <w:b w:val="0"/>
                <w:sz w:val="20"/>
              </w:rPr>
              <w:t>Średni</w:t>
            </w:r>
          </w:p>
        </w:tc>
        <w:tc>
          <w:tcPr>
            <w:tcW w:type="dxa" w:w="1296"/>
          </w:tcPr>
          <w:p>
            <w:pPr>
              <w:spacing w:after="40" w:before="40"/>
            </w:pPr>
            <w:r/>
            <w:r>
              <w:rPr>
                <w:b w:val="0"/>
                <w:sz w:val="20"/>
              </w:rPr>
              <w:t>Średni</w:t>
            </w:r>
          </w:p>
        </w:tc>
        <w:tc>
          <w:tcPr>
            <w:tcW w:type="dxa" w:w="1872"/>
          </w:tcPr>
          <w:p>
            <w:pPr>
              <w:spacing w:after="40" w:before="40"/>
            </w:pPr>
            <w:r/>
            <w:r>
              <w:rPr>
                <w:b w:val="0"/>
                <w:sz w:val="20"/>
              </w:rPr>
              <w:t>Kod + treść</w:t>
            </w:r>
          </w:p>
        </w:tc>
      </w:tr>
      <w:tr>
        <w:tc>
          <w:tcPr>
            <w:tcW w:type="dxa" w:w="576"/>
            <w:shd w:val="clear" w:color="auto" w:fill="F4EFEA"/>
          </w:tcPr>
          <w:p>
            <w:pPr>
              <w:spacing w:after="40" w:before="40"/>
            </w:pPr>
            <w:r/>
            <w:r>
              <w:rPr>
                <w:b w:val="0"/>
                <w:sz w:val="20"/>
              </w:rPr>
              <w:t>6</w:t>
            </w:r>
          </w:p>
        </w:tc>
        <w:tc>
          <w:tcPr>
            <w:tcW w:type="dxa" w:w="4176"/>
            <w:shd w:val="clear" w:color="auto" w:fill="F4EFEA"/>
          </w:tcPr>
          <w:p>
            <w:pPr>
              <w:spacing w:after="40" w:before="40"/>
            </w:pPr>
            <w:r/>
            <w:r>
              <w:rPr>
                <w:b w:val="0"/>
                <w:sz w:val="20"/>
              </w:rPr>
              <w:t>Rejestracja w katalogach branżowych</w:t>
            </w:r>
          </w:p>
        </w:tc>
        <w:tc>
          <w:tcPr>
            <w:tcW w:type="dxa" w:w="1440"/>
            <w:shd w:val="clear" w:color="auto" w:fill="F4EFEA"/>
          </w:tcPr>
          <w:p>
            <w:pPr>
              <w:spacing w:after="40" w:before="40"/>
            </w:pPr>
            <w:r/>
            <w:r>
              <w:rPr>
                <w:b w:val="0"/>
                <w:sz w:val="20"/>
              </w:rPr>
              <w:t>Średni</w:t>
            </w:r>
          </w:p>
        </w:tc>
        <w:tc>
          <w:tcPr>
            <w:tcW w:type="dxa" w:w="1296"/>
            <w:shd w:val="clear" w:color="auto" w:fill="F4EFEA"/>
          </w:tcPr>
          <w:p>
            <w:pPr>
              <w:spacing w:after="40" w:before="40"/>
            </w:pPr>
            <w:r/>
            <w:r>
              <w:rPr>
                <w:b w:val="0"/>
                <w:sz w:val="20"/>
              </w:rPr>
              <w:t>Średni</w:t>
            </w:r>
          </w:p>
        </w:tc>
        <w:tc>
          <w:tcPr>
            <w:tcW w:type="dxa" w:w="1872"/>
            <w:shd w:val="clear" w:color="auto" w:fill="F4EFEA"/>
          </w:tcPr>
          <w:p>
            <w:pPr>
              <w:spacing w:after="40" w:before="40"/>
            </w:pPr>
            <w:r/>
            <w:r>
              <w:rPr>
                <w:b w:val="0"/>
                <w:sz w:val="20"/>
              </w:rPr>
              <w:t>Klient</w:t>
            </w:r>
          </w:p>
        </w:tc>
      </w:tr>
      <w:tr>
        <w:tc>
          <w:tcPr>
            <w:tcW w:type="dxa" w:w="576"/>
          </w:tcPr>
          <w:p>
            <w:pPr>
              <w:spacing w:after="40" w:before="40"/>
            </w:pPr>
            <w:r/>
            <w:r>
              <w:rPr>
                <w:b w:val="0"/>
                <w:sz w:val="20"/>
              </w:rPr>
              <w:t>7</w:t>
            </w:r>
          </w:p>
        </w:tc>
        <w:tc>
          <w:tcPr>
            <w:tcW w:type="dxa" w:w="4176"/>
          </w:tcPr>
          <w:p>
            <w:pPr>
              <w:spacing w:after="40" w:before="40"/>
            </w:pPr>
            <w:r/>
            <w:r>
              <w:rPr>
                <w:b w:val="0"/>
                <w:sz w:val="20"/>
              </w:rPr>
              <w:t>Blog / poradniki (long-tail)</w:t>
            </w:r>
          </w:p>
        </w:tc>
        <w:tc>
          <w:tcPr>
            <w:tcW w:type="dxa" w:w="1440"/>
          </w:tcPr>
          <w:p>
            <w:pPr>
              <w:spacing w:after="40" w:before="40"/>
            </w:pPr>
            <w:r/>
            <w:r>
              <w:rPr>
                <w:b w:val="0"/>
                <w:sz w:val="20"/>
              </w:rPr>
              <w:t>Średni</w:t>
            </w:r>
          </w:p>
        </w:tc>
        <w:tc>
          <w:tcPr>
            <w:tcW w:type="dxa" w:w="1296"/>
          </w:tcPr>
          <w:p>
            <w:pPr>
              <w:spacing w:after="40" w:before="40"/>
            </w:pPr>
            <w:r/>
            <w:r>
              <w:rPr>
                <w:b w:val="0"/>
                <w:sz w:val="20"/>
              </w:rPr>
              <w:t>Wysoki</w:t>
            </w:r>
          </w:p>
        </w:tc>
        <w:tc>
          <w:tcPr>
            <w:tcW w:type="dxa" w:w="1872"/>
          </w:tcPr>
          <w:p>
            <w:pPr>
              <w:spacing w:after="40" w:before="40"/>
            </w:pPr>
            <w:r/>
            <w:r>
              <w:rPr>
                <w:b w:val="0"/>
                <w:sz w:val="20"/>
              </w:rPr>
              <w:t>Treść</w:t>
            </w:r>
          </w:p>
        </w:tc>
      </w:tr>
      <w:tr>
        <w:tc>
          <w:tcPr>
            <w:tcW w:type="dxa" w:w="576"/>
            <w:shd w:val="clear" w:color="auto" w:fill="F4EFEA"/>
          </w:tcPr>
          <w:p>
            <w:pPr>
              <w:spacing w:after="40" w:before="40"/>
            </w:pPr>
            <w:r/>
            <w:r>
              <w:rPr>
                <w:b w:val="0"/>
                <w:sz w:val="20"/>
              </w:rPr>
              <w:t>8</w:t>
            </w:r>
          </w:p>
        </w:tc>
        <w:tc>
          <w:tcPr>
            <w:tcW w:type="dxa" w:w="4176"/>
            <w:shd w:val="clear" w:color="auto" w:fill="F4EFEA"/>
          </w:tcPr>
          <w:p>
            <w:pPr>
              <w:spacing w:after="40" w:before="40"/>
            </w:pPr>
            <w:r/>
            <w:r>
              <w:rPr>
                <w:b w:val="0"/>
                <w:sz w:val="20"/>
              </w:rPr>
              <w:t>Optymalizacja obrazów (WebP) i Core Web Vitals</w:t>
            </w:r>
          </w:p>
        </w:tc>
        <w:tc>
          <w:tcPr>
            <w:tcW w:type="dxa" w:w="1440"/>
            <w:shd w:val="clear" w:color="auto" w:fill="F4EFEA"/>
          </w:tcPr>
          <w:p>
            <w:pPr>
              <w:spacing w:after="40" w:before="40"/>
            </w:pPr>
            <w:r/>
            <w:r>
              <w:rPr>
                <w:b w:val="0"/>
                <w:sz w:val="20"/>
              </w:rPr>
              <w:t>Mały-Średni</w:t>
            </w:r>
          </w:p>
        </w:tc>
        <w:tc>
          <w:tcPr>
            <w:tcW w:type="dxa" w:w="1296"/>
            <w:shd w:val="clear" w:color="auto" w:fill="F4EFEA"/>
          </w:tcPr>
          <w:p>
            <w:pPr>
              <w:spacing w:after="40" w:before="40"/>
            </w:pPr>
            <w:r/>
            <w:r>
              <w:rPr>
                <w:b w:val="0"/>
                <w:sz w:val="20"/>
              </w:rPr>
              <w:t>Średni</w:t>
            </w:r>
          </w:p>
        </w:tc>
        <w:tc>
          <w:tcPr>
            <w:tcW w:type="dxa" w:w="1872"/>
            <w:shd w:val="clear" w:color="auto" w:fill="F4EFEA"/>
          </w:tcPr>
          <w:p>
            <w:pPr>
              <w:spacing w:after="40" w:before="40"/>
            </w:pPr>
            <w:r/>
            <w:r>
              <w:rPr>
                <w:b w:val="0"/>
                <w:sz w:val="20"/>
              </w:rPr>
              <w:t>Kod</w:t>
            </w:r>
          </w:p>
        </w:tc>
      </w:tr>
      <w:tr>
        <w:tc>
          <w:tcPr>
            <w:tcW w:type="dxa" w:w="576"/>
          </w:tcPr>
          <w:p>
            <w:pPr>
              <w:spacing w:after="40" w:before="40"/>
            </w:pPr>
            <w:r/>
            <w:r>
              <w:rPr>
                <w:b w:val="0"/>
                <w:sz w:val="20"/>
              </w:rPr>
              <w:t>9</w:t>
            </w:r>
          </w:p>
        </w:tc>
        <w:tc>
          <w:tcPr>
            <w:tcW w:type="dxa" w:w="4176"/>
          </w:tcPr>
          <w:p>
            <w:pPr>
              <w:spacing w:after="40" w:before="40"/>
            </w:pPr>
            <w:r/>
            <w:r>
              <w:rPr>
                <w:b w:val="0"/>
                <w:sz w:val="20"/>
              </w:rPr>
              <w:t>Schema FAQ i okruszki (breadcrumbs)</w:t>
            </w:r>
          </w:p>
        </w:tc>
        <w:tc>
          <w:tcPr>
            <w:tcW w:type="dxa" w:w="1440"/>
          </w:tcPr>
          <w:p>
            <w:pPr>
              <w:spacing w:after="40" w:before="40"/>
            </w:pPr>
            <w:r/>
            <w:r>
              <w:rPr>
                <w:b w:val="0"/>
                <w:sz w:val="20"/>
              </w:rPr>
              <w:t>Mały-Średni</w:t>
            </w:r>
          </w:p>
        </w:tc>
        <w:tc>
          <w:tcPr>
            <w:tcW w:type="dxa" w:w="1296"/>
          </w:tcPr>
          <w:p>
            <w:pPr>
              <w:spacing w:after="40" w:before="40"/>
            </w:pPr>
            <w:r/>
            <w:r>
              <w:rPr>
                <w:b w:val="0"/>
                <w:sz w:val="20"/>
              </w:rPr>
              <w:t>Niski</w:t>
            </w:r>
          </w:p>
        </w:tc>
        <w:tc>
          <w:tcPr>
            <w:tcW w:type="dxa" w:w="1872"/>
          </w:tcPr>
          <w:p>
            <w:pPr>
              <w:spacing w:after="40" w:before="40"/>
            </w:pPr>
            <w:r/>
            <w:r>
              <w:rPr>
                <w:b w:val="0"/>
                <w:sz w:val="20"/>
              </w:rPr>
              <w:t>Kod</w:t>
            </w:r>
          </w:p>
        </w:tc>
      </w:tr>
      <w:tr>
        <w:tc>
          <w:tcPr>
            <w:tcW w:type="dxa" w:w="576"/>
            <w:shd w:val="clear" w:color="auto" w:fill="F4EFEA"/>
          </w:tcPr>
          <w:p>
            <w:pPr>
              <w:spacing w:after="40" w:before="40"/>
            </w:pPr>
            <w:r/>
            <w:r>
              <w:rPr>
                <w:b w:val="0"/>
                <w:sz w:val="20"/>
              </w:rPr>
              <w:t>10</w:t>
            </w:r>
          </w:p>
        </w:tc>
        <w:tc>
          <w:tcPr>
            <w:tcW w:type="dxa" w:w="4176"/>
            <w:shd w:val="clear" w:color="auto" w:fill="F4EFEA"/>
          </w:tcPr>
          <w:p>
            <w:pPr>
              <w:spacing w:after="40" w:before="40"/>
            </w:pPr>
            <w:r/>
            <w:r>
              <w:rPr>
                <w:b w:val="0"/>
                <w:sz w:val="20"/>
              </w:rPr>
              <w:t>Google Search Console + Analytics</w:t>
            </w:r>
          </w:p>
        </w:tc>
        <w:tc>
          <w:tcPr>
            <w:tcW w:type="dxa" w:w="1440"/>
            <w:shd w:val="clear" w:color="auto" w:fill="F4EFEA"/>
          </w:tcPr>
          <w:p>
            <w:pPr>
              <w:spacing w:after="40" w:before="40"/>
            </w:pPr>
            <w:r/>
            <w:r>
              <w:rPr>
                <w:b w:val="0"/>
                <w:sz w:val="20"/>
              </w:rPr>
              <w:t>Pośredni</w:t>
            </w:r>
          </w:p>
        </w:tc>
        <w:tc>
          <w:tcPr>
            <w:tcW w:type="dxa" w:w="1296"/>
            <w:shd w:val="clear" w:color="auto" w:fill="F4EFEA"/>
          </w:tcPr>
          <w:p>
            <w:pPr>
              <w:spacing w:after="40" w:before="40"/>
            </w:pPr>
            <w:r/>
            <w:r>
              <w:rPr>
                <w:b w:val="0"/>
                <w:sz w:val="20"/>
              </w:rPr>
              <w:t>Niski</w:t>
            </w:r>
          </w:p>
        </w:tc>
        <w:tc>
          <w:tcPr>
            <w:tcW w:type="dxa" w:w="1872"/>
            <w:shd w:val="clear" w:color="auto" w:fill="F4EFEA"/>
          </w:tcPr>
          <w:p>
            <w:pPr>
              <w:spacing w:after="40" w:before="40"/>
            </w:pPr>
            <w:r/>
            <w:r>
              <w:rPr>
                <w:b w:val="0"/>
                <w:sz w:val="20"/>
              </w:rPr>
              <w:t>Klient + Kod</w:t>
            </w:r>
          </w:p>
        </w:tc>
      </w:tr>
    </w:tbl>
    <w:p>
      <w:pPr>
        <w:pStyle w:val="Heading1"/>
      </w:pPr>
      <w:r>
        <w:t>3. Widoczność lokalna — najważniejsze</w:t>
      </w:r>
    </w:p>
    <w:p>
      <w:pPr>
        <w:spacing w:after="120"/>
      </w:pPr>
      <w:r>
        <w:rPr>
          <w:b w:val="0"/>
          <w:i w:val="0"/>
        </w:rPr>
        <w:t>Dla zapytań typu „firma budowlana Warszawa" o pozycji w „pakiecie lokalnym" z mapką decyduje głównie wizytówka Google, a nie sama strona. Bez niej firma nie pojawi się w tej najbardziej klikanej części wyników.</w:t>
      </w:r>
    </w:p>
    <w:p>
      <w:pPr>
        <w:pStyle w:val="Heading2"/>
      </w:pPr>
      <w:r>
        <w:t>3.1. Profil Firmy w Google (wizytówka)</w:t>
      </w:r>
    </w:p>
    <w:p>
      <w:pPr>
        <w:pStyle w:val="ListBullet"/>
        <w:spacing w:after="60"/>
      </w:pPr>
      <w:r>
        <w:t>Załóż i zweryfikuj wizytówkę na business.google.com (weryfikacja kartką pocztową lub telefonicznie).</w:t>
      </w:r>
    </w:p>
    <w:p>
      <w:pPr>
        <w:pStyle w:val="ListBullet"/>
        <w:spacing w:after="60"/>
      </w:pPr>
      <w:r>
        <w:t>Uzupełnij komplet danych: pełna nazwa, adres, telefon, godziny otwarcia, strona WWW.</w:t>
      </w:r>
    </w:p>
    <w:p>
      <w:pPr>
        <w:pStyle w:val="ListBullet"/>
        <w:spacing w:after="60"/>
      </w:pPr>
      <w:r>
        <w:t>Wybierz właściwe kategorie: „Firma budowlana", „Wykonawca", dodatkowo „Ogrodzenia".</w:t>
      </w:r>
    </w:p>
    <w:p>
      <w:pPr>
        <w:pStyle w:val="ListBullet"/>
        <w:spacing w:after="60"/>
      </w:pPr>
      <w:r>
        <w:t>Dodaj 15-30 dobrej jakości zdjęć realizacji (te same co na stronie).</w:t>
      </w:r>
    </w:p>
    <w:p>
      <w:pPr>
        <w:pStyle w:val="ListBullet"/>
        <w:spacing w:after="60"/>
      </w:pPr>
      <w:r>
        <w:t>Opisz obszar działania: Warszawa, Piaseczno, Pruszków, Raszyn, Wilanów, Mokotów itd.</w:t>
      </w:r>
    </w:p>
    <w:p>
      <w:pPr>
        <w:pStyle w:val="ListBullet"/>
        <w:spacing w:after="60"/>
      </w:pPr>
      <w:r>
        <w:t>Publikuj wpisy (posty) co 1-2 tygodnie — Google premiuje aktywne wizytówki.</w:t>
      </w:r>
    </w:p>
    <w:p>
      <w:pPr>
        <w:pStyle w:val="Heading2"/>
      </w:pPr>
      <w:r>
        <w:t>3.2. Opinie klientów</w:t>
      </w:r>
    </w:p>
    <w:p>
      <w:pPr>
        <w:spacing w:after="120"/>
      </w:pPr>
      <w:r>
        <w:rPr>
          <w:b w:val="0"/>
          <w:i w:val="0"/>
        </w:rPr>
        <w:t>Liczba i świeżość opinii to jeden z najsilniejszych czynników rankingu lokalnego, a gwiazdki podnoszą klikalność.</w:t>
      </w:r>
    </w:p>
    <w:p>
      <w:pPr>
        <w:pStyle w:val="ListBullet"/>
        <w:spacing w:after="60"/>
      </w:pPr>
      <w:r>
        <w:t>Po każdej realizacji poproś klienta o opinię — wyślij bezpośredni link do wystawienia opinii Google.</w:t>
      </w:r>
    </w:p>
    <w:p>
      <w:pPr>
        <w:pStyle w:val="ListBullet"/>
        <w:spacing w:after="60"/>
      </w:pPr>
      <w:r>
        <w:t>Cel startowy: 10-15 opinii w pierwszych 3 miesiącach, potem 2-4 miesięcznie.</w:t>
      </w:r>
    </w:p>
    <w:p>
      <w:pPr>
        <w:pStyle w:val="ListBullet"/>
        <w:spacing w:after="60"/>
      </w:pPr>
      <w:r>
        <w:t>Odpowiadaj na każdą opinię (także negatywną) — to sygnał aktywności dla Google.</w:t>
      </w:r>
    </w:p>
    <w:p>
      <w:pPr>
        <w:pStyle w:val="ListBullet"/>
        <w:spacing w:after="60"/>
      </w:pPr>
      <w:r>
        <w:t>Po zebraniu opinii dodaj na stronie sekcję z opiniami oraz schema AggregateRating (gwiazdki w wynikach).</w:t>
      </w:r>
    </w:p>
    <w:p>
      <w:pPr>
        <w:pStyle w:val="Heading2"/>
      </w:pPr>
      <w:r>
        <w:t>3.3. Katalogi i cytowania NAP</w:t>
      </w:r>
    </w:p>
    <w:p>
      <w:pPr>
        <w:spacing w:after="120"/>
      </w:pPr>
      <w:r>
        <w:rPr>
          <w:b w:val="0"/>
          <w:i w:val="0"/>
        </w:rPr>
        <w:t>NAP = Nazwa, Adres, Telefon. Muszą być identyczne wszędzie. Spójne wpisy w katalogach budują zaufanie i autorytet domeny.</w:t>
      </w:r>
    </w:p>
    <w:p>
      <w:pPr>
        <w:pStyle w:val="ListBullet"/>
        <w:spacing w:after="60"/>
      </w:pPr>
      <w:r>
        <w:t>Branżowe: Oferteo, Fixly, Oferia, Budujemy Dom, Otodom Wykonawcy.</w:t>
      </w:r>
    </w:p>
    <w:p>
      <w:pPr>
        <w:pStyle w:val="ListBullet"/>
        <w:spacing w:after="60"/>
      </w:pPr>
      <w:r>
        <w:t>Ogólne katalogi firm: Panorama Firm, Aleo, pkt.pl, Mapa Targeo.</w:t>
      </w:r>
    </w:p>
    <w:p>
      <w:pPr>
        <w:pStyle w:val="ListBullet"/>
        <w:spacing w:after="60"/>
      </w:pPr>
      <w:r>
        <w:t>Lokalne grupy i fora budowlane w regionie warszawskim.</w:t>
      </w:r>
    </w:p>
    <w:p>
      <w:pPr>
        <w:pStyle w:val="ListBullet"/>
        <w:spacing w:after="60"/>
      </w:pPr>
      <w:r>
        <w:t>Pilnuj, by dane (zwłaszcza nazwa i telefon) były wszędzie zapisane tak samo.</w:t>
      </w:r>
    </w:p>
    <w:p>
      <w:pPr>
        <w:pStyle w:val="Heading1"/>
      </w:pPr>
      <w:r>
        <w:t>4. Treść — żeby było co pozycjonować</w:t>
      </w:r>
    </w:p>
    <w:p>
      <w:pPr>
        <w:spacing w:after="120"/>
      </w:pPr>
      <w:r>
        <w:rPr>
          <w:b w:val="0"/>
          <w:i w:val="0"/>
        </w:rPr>
        <w:t>Obecnie usługi to tylko kafelki linkujące do kontaktu. Google nie ma wystarczająco tekstu, by uznać stronę za ekspercką. To największy brak on-page.</w:t>
      </w:r>
    </w:p>
    <w:p>
      <w:pPr>
        <w:pStyle w:val="Heading2"/>
      </w:pPr>
      <w:r>
        <w:t>4.1. Osobne strony usług</w:t>
      </w:r>
    </w:p>
    <w:p>
      <w:pPr>
        <w:spacing w:after="120"/>
      </w:pPr>
      <w:r>
        <w:rPr>
          <w:b w:val="0"/>
          <w:i w:val="0"/>
        </w:rPr>
        <w:t>Utwórz dedykowaną, rozbudowaną podstronę dla każdej głównej usługi (600-1000+ słów, z nagłówkami H2/H3, zdjęciami, opisem procesu, przykładami realizacji i wezwaniem do działania):</w:t>
      </w:r>
    </w:p>
    <w:p>
      <w:pPr>
        <w:pStyle w:val="ListBullet"/>
        <w:spacing w:after="60"/>
      </w:pPr>
      <w:r>
        <w:t>/budowa-domow — budowa domów jednorodzinnych pod klucz w Warszawie i okolicach</w:t>
      </w:r>
    </w:p>
    <w:p>
      <w:pPr>
        <w:pStyle w:val="ListBullet"/>
        <w:spacing w:after="60"/>
      </w:pPr>
      <w:r>
        <w:t>/budynki-uslugowe — hale, obiekty komercyjne i usługowe</w:t>
      </w:r>
    </w:p>
    <w:p>
      <w:pPr>
        <w:pStyle w:val="ListBullet"/>
        <w:spacing w:after="60"/>
      </w:pPr>
      <w:r>
        <w:t>/remonty — remonty i wykończenia mieszkań oraz domów</w:t>
      </w:r>
    </w:p>
    <w:p>
      <w:pPr>
        <w:pStyle w:val="ListBullet"/>
        <w:spacing w:after="60"/>
      </w:pPr>
      <w:r>
        <w:t>/ogrodzenia — już istnieje; warto rozbudować treść i dodać sekcję FAQ</w:t>
      </w:r>
    </w:p>
    <w:p>
      <w:pPr>
        <w:spacing w:after="120"/>
      </w:pPr>
      <w:r>
        <w:rPr>
          <w:b w:val="0"/>
          <w:i/>
        </w:rPr>
        <w:t>Każda strona powinna celować w konkretną frazę z lokalizacją, np. „budowa domów jednorodzinnych Warszawa", i naturalnie używać jej w tytule, nagłówku H1 i treści.</w:t>
      </w:r>
    </w:p>
    <w:p>
      <w:pPr>
        <w:pStyle w:val="Heading2"/>
      </w:pPr>
      <w:r>
        <w:t>4.2. Rozbudowa opisów realizacji</w:t>
      </w:r>
    </w:p>
    <w:p>
      <w:pPr>
        <w:spacing w:after="120"/>
      </w:pPr>
      <w:r>
        <w:rPr>
          <w:b w:val="0"/>
          <w:i w:val="0"/>
        </w:rPr>
        <w:t>Realizacje to gotowy materiał na pozycje z nazwami dzielnic (np. „budowa domu Wilanów", „remont mieszkania Mokotów"). Obecne opisy są za krótkie.</w:t>
      </w:r>
    </w:p>
    <w:p>
      <w:pPr>
        <w:pStyle w:val="ListBullet"/>
        <w:spacing w:after="60"/>
      </w:pPr>
      <w:r>
        <w:t>Rozszerz każdy opis do 200-400 słów: zakres prac, wyzwania, zastosowane rozwiązania, efekt.</w:t>
      </w:r>
    </w:p>
    <w:p>
      <w:pPr>
        <w:pStyle w:val="ListBullet"/>
        <w:spacing w:after="60"/>
      </w:pPr>
      <w:r>
        <w:t>Umieść w treści lokalizację i typ obiektu (dzielnica + „dom" / „mieszkanie" / „hala").</w:t>
      </w:r>
    </w:p>
    <w:p>
      <w:pPr>
        <w:pStyle w:val="ListBullet"/>
        <w:spacing w:after="60"/>
      </w:pPr>
      <w:r>
        <w:t>Dodaj opisowe alt-y do wszystkich zdjęć realizacji.</w:t>
      </w:r>
    </w:p>
    <w:p>
      <w:pPr>
        <w:pStyle w:val="Heading2"/>
      </w:pPr>
      <w:r>
        <w:t>4.3. Blog / poradniki</w:t>
      </w:r>
    </w:p>
    <w:p>
      <w:pPr>
        <w:spacing w:after="120"/>
      </w:pPr>
      <w:r>
        <w:rPr>
          <w:b w:val="0"/>
          <w:i w:val="0"/>
        </w:rPr>
        <w:t>Treści poradnikowe przejmują ruch z fraz, których konkurencja nie obsługuje. Przykłady tematów:</w:t>
      </w:r>
    </w:p>
    <w:p>
      <w:pPr>
        <w:pStyle w:val="ListBullet"/>
        <w:spacing w:after="60"/>
      </w:pPr>
      <w:r>
        <w:t>„Ile kosztuje budowa domu jednorodzinnego w 2026 roku?"</w:t>
      </w:r>
    </w:p>
    <w:p>
      <w:pPr>
        <w:pStyle w:val="ListBullet"/>
        <w:spacing w:after="60"/>
      </w:pPr>
      <w:r>
        <w:t>„Ogrodzenie z betonu architektonicznego — cena, montaż, zalety"</w:t>
      </w:r>
    </w:p>
    <w:p>
      <w:pPr>
        <w:pStyle w:val="ListBullet"/>
        <w:spacing w:after="60"/>
      </w:pPr>
      <w:r>
        <w:t>„Budowa domu krok po kroku — od fundamentów po odbiór"</w:t>
      </w:r>
    </w:p>
    <w:p>
      <w:pPr>
        <w:pStyle w:val="ListBullet"/>
        <w:spacing w:after="60"/>
      </w:pPr>
      <w:r>
        <w:t>„Remont mieszkania w Warszawie — o czym pamiętać przy wyborze ekipy"</w:t>
      </w:r>
    </w:p>
    <w:p>
      <w:pPr>
        <w:spacing w:after="120"/>
      </w:pPr>
      <w:r>
        <w:rPr>
          <w:b w:val="0"/>
          <w:i/>
        </w:rPr>
        <w:t>Tempo realne dla małej firmy: 1-2 artykuły miesięcznie. Liczy się systematyczność.</w:t>
      </w:r>
    </w:p>
    <w:p>
      <w:pPr>
        <w:pStyle w:val="Heading1"/>
      </w:pPr>
      <w:r>
        <w:t>5. Poprawki techniczne on-page</w:t>
      </w:r>
    </w:p>
    <w:p>
      <w:pPr>
        <w:spacing w:after="120"/>
      </w:pPr>
      <w:r>
        <w:rPr>
          <w:b w:val="0"/>
          <w:i w:val="0"/>
        </w:rPr>
        <w:t>Te elementy można wdrożyć bezpośrednio w kodzie strony:</w:t>
      </w:r>
    </w:p>
    <w:p>
      <w:pPr>
        <w:pStyle w:val="ListBullet"/>
        <w:spacing w:after="60"/>
      </w:pPr>
      <w:r>
        <w:t>Uzupełnić schema LocalBusiness o pełny adres (ulica, kod pocztowy) — spójny z NAP.</w:t>
      </w:r>
    </w:p>
    <w:p>
      <w:pPr>
        <w:pStyle w:val="ListBullet"/>
        <w:spacing w:after="60"/>
      </w:pPr>
      <w:r>
        <w:t>Dodać schema AggregateRating po zebraniu opinii (gwiazdki w wynikach Google).</w:t>
      </w:r>
    </w:p>
    <w:p>
      <w:pPr>
        <w:pStyle w:val="ListBullet"/>
        <w:spacing w:after="60"/>
      </w:pPr>
      <w:r>
        <w:t>Dodać dane strukturalne BreadcrumbList i widoczne okruszki na podstronach realizacji.</w:t>
      </w:r>
    </w:p>
    <w:p>
      <w:pPr>
        <w:pStyle w:val="ListBullet"/>
        <w:spacing w:after="60"/>
      </w:pPr>
      <w:r>
        <w:t>Dodać sekcje FAQ ze schema FAQPage (szansa na rozszerzony wynik / featured snippet).</w:t>
      </w:r>
    </w:p>
    <w:p>
      <w:pPr>
        <w:pStyle w:val="ListBullet"/>
        <w:spacing w:after="60"/>
      </w:pPr>
      <w:r>
        <w:t>Zoptymalizować H1 na stronie głównej tak, by zawierał frazę „firma budowlana Warszawa".</w:t>
      </w:r>
    </w:p>
    <w:p>
      <w:pPr>
        <w:pStyle w:val="ListBullet"/>
        <w:spacing w:after="60"/>
      </w:pPr>
      <w:r>
        <w:t>Skonwertować zdjęcia do WebP i nadać opisowe nazwy plików (zamiast IMG_xxxx).</w:t>
      </w:r>
    </w:p>
    <w:p>
      <w:pPr>
        <w:pStyle w:val="ListBullet"/>
        <w:spacing w:after="60"/>
      </w:pPr>
      <w:r>
        <w:t>Sprawdzić Core Web Vitals w PageSpeed Insights i poprawić wskazane elementy.</w:t>
      </w:r>
    </w:p>
    <w:p>
      <w:pPr>
        <w:pStyle w:val="ListBullet"/>
        <w:spacing w:after="60"/>
      </w:pPr>
      <w:r>
        <w:t>Usunąć meta keywords (Google je ignoruje) — porządkowo, bez wpływu na pozycje.</w:t>
      </w:r>
    </w:p>
    <w:p>
      <w:pPr>
        <w:pStyle w:val="Heading1"/>
      </w:pPr>
      <w:r>
        <w:t>6. Pomiar i monitoring</w:t>
      </w:r>
    </w:p>
    <w:p>
      <w:pPr>
        <w:spacing w:after="120"/>
      </w:pPr>
      <w:r>
        <w:rPr>
          <w:b w:val="0"/>
          <w:i w:val="0"/>
        </w:rPr>
        <w:t>Bez pomiaru nie wiadomo, co działa. Minimalny zestaw:</w:t>
      </w:r>
    </w:p>
    <w:p>
      <w:pPr>
        <w:pStyle w:val="ListBullet"/>
        <w:spacing w:after="60"/>
      </w:pPr>
      <w:r>
        <w:t>Google Search Console — zgłosić sitemap.xml, śledzić frazy, kliknięcia i błędy indeksowania.</w:t>
      </w:r>
    </w:p>
    <w:p>
      <w:pPr>
        <w:pStyle w:val="ListBullet"/>
        <w:spacing w:after="60"/>
      </w:pPr>
      <w:r>
        <w:t>Google Analytics 4 — ruch, źródła, konwersje (kliknięcia w telefon, wysłane formularze).</w:t>
      </w:r>
    </w:p>
    <w:p>
      <w:pPr>
        <w:pStyle w:val="ListBullet"/>
        <w:spacing w:after="60"/>
      </w:pPr>
      <w:r>
        <w:t>Profil Firmy w Google — statystyki wyświetleń i telefonów z wizytówki.</w:t>
      </w:r>
    </w:p>
    <w:p>
      <w:pPr>
        <w:pStyle w:val="ListBullet"/>
        <w:spacing w:after="60"/>
      </w:pPr>
      <w:r>
        <w:t>Comiesięczny przegląd pozycji na 10-15 najważniejszych fraz.</w:t>
      </w:r>
    </w:p>
    <w:p>
      <w:pPr>
        <w:pStyle w:val="Heading1"/>
      </w:pPr>
      <w:r>
        <w:t>7. Harmonogram 90 dni</w:t>
      </w:r>
    </w:p>
    <w:tbl>
      <w:tblPr>
        <w:tblStyle w:val="TableGrid"/>
        <w:tblW w:type="auto" w:w="0"/>
        <w:jc w:val="center"/>
        <w:tblLook w:firstColumn="1" w:firstRow="1" w:lastColumn="0" w:lastRow="0" w:noHBand="0" w:noVBand="1" w:val="04A0"/>
      </w:tblPr>
      <w:tblGrid>
        <w:gridCol w:w="4320"/>
        <w:gridCol w:w="4320"/>
      </w:tblGrid>
      <w:tr>
        <w:tc>
          <w:tcPr>
            <w:tcW w:type="dxa" w:w="1728"/>
            <w:shd w:val="clear" w:color="auto" w:fill="1A1A1A"/>
          </w:tcPr>
          <w:p>
            <w:pPr>
              <w:spacing w:after="40" w:before="40"/>
            </w:pPr>
            <w:r/>
            <w:r>
              <w:rPr>
                <w:b/>
                <w:color w:val="FFFFFF"/>
                <w:sz w:val="20"/>
              </w:rPr>
              <w:t>Okres</w:t>
            </w:r>
          </w:p>
        </w:tc>
        <w:tc>
          <w:tcPr>
            <w:tcW w:type="dxa" w:w="7632"/>
            <w:shd w:val="clear" w:color="auto" w:fill="1A1A1A"/>
          </w:tcPr>
          <w:p>
            <w:pPr>
              <w:spacing w:after="40" w:before="40"/>
            </w:pPr>
            <w:r/>
            <w:r>
              <w:rPr>
                <w:b/>
                <w:color w:val="FFFFFF"/>
                <w:sz w:val="20"/>
              </w:rPr>
              <w:t>Działania</w:t>
            </w:r>
          </w:p>
        </w:tc>
      </w:tr>
      <w:tr>
        <w:tc>
          <w:tcPr>
            <w:tcW w:type="dxa" w:w="1728"/>
          </w:tcPr>
          <w:p>
            <w:pPr>
              <w:spacing w:after="40" w:before="40"/>
            </w:pPr>
            <w:r/>
            <w:r>
              <w:rPr>
                <w:b w:val="0"/>
                <w:sz w:val="20"/>
              </w:rPr>
              <w:t>Miesiąc 1</w:t>
            </w:r>
          </w:p>
        </w:tc>
        <w:tc>
          <w:tcPr>
            <w:tcW w:type="dxa" w:w="7632"/>
          </w:tcPr>
          <w:p>
            <w:pPr>
              <w:spacing w:after="40" w:before="40"/>
            </w:pPr>
            <w:r/>
            <w:r>
              <w:rPr>
                <w:b w:val="0"/>
                <w:sz w:val="20"/>
              </w:rPr>
              <w:t>Wizytówka Google + weryfikacja · Search Console i Analytics · pełny NAP w schema · start zbierania opinii</w:t>
            </w:r>
          </w:p>
        </w:tc>
      </w:tr>
      <w:tr>
        <w:tc>
          <w:tcPr>
            <w:tcW w:type="dxa" w:w="1728"/>
            <w:shd w:val="clear" w:color="auto" w:fill="F4EFEA"/>
          </w:tcPr>
          <w:p>
            <w:pPr>
              <w:spacing w:after="40" w:before="40"/>
            </w:pPr>
            <w:r/>
            <w:r>
              <w:rPr>
                <w:b w:val="0"/>
                <w:sz w:val="20"/>
              </w:rPr>
              <w:t>Miesiąc 2</w:t>
            </w:r>
          </w:p>
        </w:tc>
        <w:tc>
          <w:tcPr>
            <w:tcW w:type="dxa" w:w="7632"/>
            <w:shd w:val="clear" w:color="auto" w:fill="F4EFEA"/>
          </w:tcPr>
          <w:p>
            <w:pPr>
              <w:spacing w:after="40" w:before="40"/>
            </w:pPr>
            <w:r/>
            <w:r>
              <w:rPr>
                <w:b w:val="0"/>
                <w:sz w:val="20"/>
              </w:rPr>
              <w:t>Strony usług (budowa domów, remonty, budynki usługowe) · rozbudowa opisów realizacji · rejestracja w katalogach</w:t>
            </w:r>
          </w:p>
        </w:tc>
      </w:tr>
      <w:tr>
        <w:tc>
          <w:tcPr>
            <w:tcW w:type="dxa" w:w="1728"/>
          </w:tcPr>
          <w:p>
            <w:pPr>
              <w:spacing w:after="40" w:before="40"/>
            </w:pPr>
            <w:r/>
            <w:r>
              <w:rPr>
                <w:b w:val="0"/>
                <w:sz w:val="20"/>
              </w:rPr>
              <w:t>Miesiąc 3</w:t>
            </w:r>
          </w:p>
        </w:tc>
        <w:tc>
          <w:tcPr>
            <w:tcW w:type="dxa" w:w="7632"/>
          </w:tcPr>
          <w:p>
            <w:pPr>
              <w:spacing w:after="40" w:before="40"/>
            </w:pPr>
            <w:r/>
            <w:r>
              <w:rPr>
                <w:b w:val="0"/>
                <w:sz w:val="20"/>
              </w:rPr>
              <w:t>Sekcje FAQ + breadcrumbs · schema opinii · optymalizacja obrazów (WebP) · pierwsze 1-2 artykuły na blog · przegląd pozycji</w:t>
            </w:r>
          </w:p>
        </w:tc>
      </w:tr>
    </w:tbl>
    <w:p>
      <w:pPr>
        <w:pStyle w:val="Heading1"/>
      </w:pPr>
      <w:r>
        <w:t>8. Kluczowe frazy do pozycjonowania</w:t>
      </w:r>
    </w:p>
    <w:tbl>
      <w:tblPr>
        <w:tblStyle w:val="TableGrid"/>
        <w:tblW w:type="auto" w:w="0"/>
        <w:jc w:val="center"/>
        <w:tblLook w:firstColumn="1" w:firstRow="1" w:lastColumn="0" w:lastRow="0" w:noHBand="0" w:noVBand="1" w:val="04A0"/>
      </w:tblPr>
      <w:tblGrid>
        <w:gridCol w:w="2880"/>
        <w:gridCol w:w="2880"/>
        <w:gridCol w:w="2880"/>
      </w:tblGrid>
      <w:tr>
        <w:tc>
          <w:tcPr>
            <w:tcW w:type="dxa" w:w="4320"/>
            <w:shd w:val="clear" w:color="auto" w:fill="1A1A1A"/>
          </w:tcPr>
          <w:p>
            <w:pPr>
              <w:spacing w:after="40" w:before="40"/>
            </w:pPr>
            <w:r/>
            <w:r>
              <w:rPr>
                <w:b/>
                <w:color w:val="FFFFFF"/>
                <w:sz w:val="20"/>
              </w:rPr>
              <w:t>Fraza</w:t>
            </w:r>
          </w:p>
        </w:tc>
        <w:tc>
          <w:tcPr>
            <w:tcW w:type="dxa" w:w="3168"/>
            <w:shd w:val="clear" w:color="auto" w:fill="1A1A1A"/>
          </w:tcPr>
          <w:p>
            <w:pPr>
              <w:spacing w:after="40" w:before="40"/>
            </w:pPr>
            <w:r/>
            <w:r>
              <w:rPr>
                <w:b/>
                <w:color w:val="FFFFFF"/>
                <w:sz w:val="20"/>
              </w:rPr>
              <w:t>Strona docelowa</w:t>
            </w:r>
          </w:p>
        </w:tc>
        <w:tc>
          <w:tcPr>
            <w:tcW w:type="dxa" w:w="1872"/>
            <w:shd w:val="clear" w:color="auto" w:fill="1A1A1A"/>
          </w:tcPr>
          <w:p>
            <w:pPr>
              <w:spacing w:after="40" w:before="40"/>
            </w:pPr>
            <w:r/>
            <w:r>
              <w:rPr>
                <w:b/>
                <w:color w:val="FFFFFF"/>
                <w:sz w:val="20"/>
              </w:rPr>
              <w:t>Typ</w:t>
            </w:r>
          </w:p>
        </w:tc>
      </w:tr>
      <w:tr>
        <w:tc>
          <w:tcPr>
            <w:tcW w:type="dxa" w:w="4320"/>
          </w:tcPr>
          <w:p>
            <w:pPr>
              <w:spacing w:after="40" w:before="40"/>
            </w:pPr>
            <w:r/>
            <w:r>
              <w:rPr>
                <w:b w:val="0"/>
                <w:sz w:val="20"/>
              </w:rPr>
              <w:t>firma budowlana Warszawa</w:t>
            </w:r>
          </w:p>
        </w:tc>
        <w:tc>
          <w:tcPr>
            <w:tcW w:type="dxa" w:w="3168"/>
          </w:tcPr>
          <w:p>
            <w:pPr>
              <w:spacing w:after="40" w:before="40"/>
            </w:pPr>
            <w:r/>
            <w:r>
              <w:rPr>
                <w:b w:val="0"/>
                <w:sz w:val="20"/>
              </w:rPr>
              <w:t>Strona główna + wizytówka</w:t>
            </w:r>
          </w:p>
        </w:tc>
        <w:tc>
          <w:tcPr>
            <w:tcW w:type="dxa" w:w="1872"/>
          </w:tcPr>
          <w:p>
            <w:pPr>
              <w:spacing w:after="40" w:before="40"/>
            </w:pPr>
            <w:r/>
            <w:r>
              <w:rPr>
                <w:b w:val="0"/>
                <w:sz w:val="20"/>
              </w:rPr>
              <w:t>Główna / lokalna</w:t>
            </w:r>
          </w:p>
        </w:tc>
      </w:tr>
      <w:tr>
        <w:tc>
          <w:tcPr>
            <w:tcW w:type="dxa" w:w="4320"/>
            <w:shd w:val="clear" w:color="auto" w:fill="F4EFEA"/>
          </w:tcPr>
          <w:p>
            <w:pPr>
              <w:spacing w:after="40" w:before="40"/>
            </w:pPr>
            <w:r/>
            <w:r>
              <w:rPr>
                <w:b w:val="0"/>
                <w:sz w:val="20"/>
              </w:rPr>
              <w:t>usługi budowlane Warszawa</w:t>
            </w:r>
          </w:p>
        </w:tc>
        <w:tc>
          <w:tcPr>
            <w:tcW w:type="dxa" w:w="3168"/>
            <w:shd w:val="clear" w:color="auto" w:fill="F4EFEA"/>
          </w:tcPr>
          <w:p>
            <w:pPr>
              <w:spacing w:after="40" w:before="40"/>
            </w:pPr>
            <w:r/>
            <w:r>
              <w:rPr>
                <w:b w:val="0"/>
                <w:sz w:val="20"/>
              </w:rPr>
              <w:t>Strona główna</w:t>
            </w:r>
          </w:p>
        </w:tc>
        <w:tc>
          <w:tcPr>
            <w:tcW w:type="dxa" w:w="1872"/>
            <w:shd w:val="clear" w:color="auto" w:fill="F4EFEA"/>
          </w:tcPr>
          <w:p>
            <w:pPr>
              <w:spacing w:after="40" w:before="40"/>
            </w:pPr>
            <w:r/>
            <w:r>
              <w:rPr>
                <w:b w:val="0"/>
                <w:sz w:val="20"/>
              </w:rPr>
              <w:t>Główna</w:t>
            </w:r>
          </w:p>
        </w:tc>
      </w:tr>
      <w:tr>
        <w:tc>
          <w:tcPr>
            <w:tcW w:type="dxa" w:w="4320"/>
          </w:tcPr>
          <w:p>
            <w:pPr>
              <w:spacing w:after="40" w:before="40"/>
            </w:pPr>
            <w:r/>
            <w:r>
              <w:rPr>
                <w:b w:val="0"/>
                <w:sz w:val="20"/>
              </w:rPr>
              <w:t>budowa domów jednorodzinnych Warszawa</w:t>
            </w:r>
          </w:p>
        </w:tc>
        <w:tc>
          <w:tcPr>
            <w:tcW w:type="dxa" w:w="3168"/>
          </w:tcPr>
          <w:p>
            <w:pPr>
              <w:spacing w:after="40" w:before="40"/>
            </w:pPr>
            <w:r/>
            <w:r>
              <w:rPr>
                <w:b w:val="0"/>
                <w:sz w:val="20"/>
              </w:rPr>
              <w:t>/budowa-domow</w:t>
            </w:r>
          </w:p>
        </w:tc>
        <w:tc>
          <w:tcPr>
            <w:tcW w:type="dxa" w:w="1872"/>
          </w:tcPr>
          <w:p>
            <w:pPr>
              <w:spacing w:after="40" w:before="40"/>
            </w:pPr>
            <w:r/>
            <w:r>
              <w:rPr>
                <w:b w:val="0"/>
                <w:sz w:val="20"/>
              </w:rPr>
              <w:t>Usługa</w:t>
            </w:r>
          </w:p>
        </w:tc>
      </w:tr>
      <w:tr>
        <w:tc>
          <w:tcPr>
            <w:tcW w:type="dxa" w:w="4320"/>
            <w:shd w:val="clear" w:color="auto" w:fill="F4EFEA"/>
          </w:tcPr>
          <w:p>
            <w:pPr>
              <w:spacing w:after="40" w:before="40"/>
            </w:pPr>
            <w:r/>
            <w:r>
              <w:rPr>
                <w:b w:val="0"/>
                <w:sz w:val="20"/>
              </w:rPr>
              <w:t>ogrodzenia z betonu architektonicznego Warszawa</w:t>
            </w:r>
          </w:p>
        </w:tc>
        <w:tc>
          <w:tcPr>
            <w:tcW w:type="dxa" w:w="3168"/>
            <w:shd w:val="clear" w:color="auto" w:fill="F4EFEA"/>
          </w:tcPr>
          <w:p>
            <w:pPr>
              <w:spacing w:after="40" w:before="40"/>
            </w:pPr>
            <w:r/>
            <w:r>
              <w:rPr>
                <w:b w:val="0"/>
                <w:sz w:val="20"/>
              </w:rPr>
              <w:t>/ogrodzenia</w:t>
            </w:r>
          </w:p>
        </w:tc>
        <w:tc>
          <w:tcPr>
            <w:tcW w:type="dxa" w:w="1872"/>
            <w:shd w:val="clear" w:color="auto" w:fill="F4EFEA"/>
          </w:tcPr>
          <w:p>
            <w:pPr>
              <w:spacing w:after="40" w:before="40"/>
            </w:pPr>
            <w:r/>
            <w:r>
              <w:rPr>
                <w:b w:val="0"/>
                <w:sz w:val="20"/>
              </w:rPr>
              <w:t>Usługa</w:t>
            </w:r>
          </w:p>
        </w:tc>
      </w:tr>
      <w:tr>
        <w:tc>
          <w:tcPr>
            <w:tcW w:type="dxa" w:w="4320"/>
          </w:tcPr>
          <w:p>
            <w:pPr>
              <w:spacing w:after="40" w:before="40"/>
            </w:pPr>
            <w:r/>
            <w:r>
              <w:rPr>
                <w:b w:val="0"/>
                <w:sz w:val="20"/>
              </w:rPr>
              <w:t>remont mieszkania Warszawa</w:t>
            </w:r>
          </w:p>
        </w:tc>
        <w:tc>
          <w:tcPr>
            <w:tcW w:type="dxa" w:w="3168"/>
          </w:tcPr>
          <w:p>
            <w:pPr>
              <w:spacing w:after="40" w:before="40"/>
            </w:pPr>
            <w:r/>
            <w:r>
              <w:rPr>
                <w:b w:val="0"/>
                <w:sz w:val="20"/>
              </w:rPr>
              <w:t>/remonty</w:t>
            </w:r>
          </w:p>
        </w:tc>
        <w:tc>
          <w:tcPr>
            <w:tcW w:type="dxa" w:w="1872"/>
          </w:tcPr>
          <w:p>
            <w:pPr>
              <w:spacing w:after="40" w:before="40"/>
            </w:pPr>
            <w:r/>
            <w:r>
              <w:rPr>
                <w:b w:val="0"/>
                <w:sz w:val="20"/>
              </w:rPr>
              <w:t>Usługa</w:t>
            </w:r>
          </w:p>
        </w:tc>
      </w:tr>
      <w:tr>
        <w:tc>
          <w:tcPr>
            <w:tcW w:type="dxa" w:w="4320"/>
            <w:shd w:val="clear" w:color="auto" w:fill="F4EFEA"/>
          </w:tcPr>
          <w:p>
            <w:pPr>
              <w:spacing w:after="40" w:before="40"/>
            </w:pPr>
            <w:r/>
            <w:r>
              <w:rPr>
                <w:b w:val="0"/>
                <w:sz w:val="20"/>
              </w:rPr>
              <w:t>budowa hal i budynków usługowych</w:t>
            </w:r>
          </w:p>
        </w:tc>
        <w:tc>
          <w:tcPr>
            <w:tcW w:type="dxa" w:w="3168"/>
            <w:shd w:val="clear" w:color="auto" w:fill="F4EFEA"/>
          </w:tcPr>
          <w:p>
            <w:pPr>
              <w:spacing w:after="40" w:before="40"/>
            </w:pPr>
            <w:r/>
            <w:r>
              <w:rPr>
                <w:b w:val="0"/>
                <w:sz w:val="20"/>
              </w:rPr>
              <w:t>/budynki-uslugowe</w:t>
            </w:r>
          </w:p>
        </w:tc>
        <w:tc>
          <w:tcPr>
            <w:tcW w:type="dxa" w:w="1872"/>
            <w:shd w:val="clear" w:color="auto" w:fill="F4EFEA"/>
          </w:tcPr>
          <w:p>
            <w:pPr>
              <w:spacing w:after="40" w:before="40"/>
            </w:pPr>
            <w:r/>
            <w:r>
              <w:rPr>
                <w:b w:val="0"/>
                <w:sz w:val="20"/>
              </w:rPr>
              <w:t>Usługa</w:t>
            </w:r>
          </w:p>
        </w:tc>
      </w:tr>
      <w:tr>
        <w:tc>
          <w:tcPr>
            <w:tcW w:type="dxa" w:w="4320"/>
          </w:tcPr>
          <w:p>
            <w:pPr>
              <w:spacing w:after="40" w:before="40"/>
            </w:pPr>
            <w:r/>
            <w:r>
              <w:rPr>
                <w:b w:val="0"/>
                <w:sz w:val="20"/>
              </w:rPr>
              <w:t>budowa domu [dzielnica/miejscowość]</w:t>
            </w:r>
          </w:p>
        </w:tc>
        <w:tc>
          <w:tcPr>
            <w:tcW w:type="dxa" w:w="3168"/>
          </w:tcPr>
          <w:p>
            <w:pPr>
              <w:spacing w:after="40" w:before="40"/>
            </w:pPr>
            <w:r/>
            <w:r>
              <w:rPr>
                <w:b w:val="0"/>
                <w:sz w:val="20"/>
              </w:rPr>
              <w:t>Realizacje</w:t>
            </w:r>
          </w:p>
        </w:tc>
        <w:tc>
          <w:tcPr>
            <w:tcW w:type="dxa" w:w="1872"/>
          </w:tcPr>
          <w:p>
            <w:pPr>
              <w:spacing w:after="40" w:before="40"/>
            </w:pPr>
            <w:r/>
            <w:r>
              <w:rPr>
                <w:b w:val="0"/>
                <w:sz w:val="20"/>
              </w:rPr>
              <w:t>Lokalna long-tail</w:t>
            </w:r>
          </w:p>
        </w:tc>
      </w:tr>
      <w:tr>
        <w:tc>
          <w:tcPr>
            <w:tcW w:type="dxa" w:w="4320"/>
            <w:shd w:val="clear" w:color="auto" w:fill="F4EFEA"/>
          </w:tcPr>
          <w:p>
            <w:pPr>
              <w:spacing w:after="40" w:before="40"/>
            </w:pPr>
            <w:r/>
            <w:r>
              <w:rPr>
                <w:b w:val="0"/>
                <w:sz w:val="20"/>
              </w:rPr>
              <w:t>ile kosztuje budowa domu</w:t>
            </w:r>
          </w:p>
        </w:tc>
        <w:tc>
          <w:tcPr>
            <w:tcW w:type="dxa" w:w="3168"/>
            <w:shd w:val="clear" w:color="auto" w:fill="F4EFEA"/>
          </w:tcPr>
          <w:p>
            <w:pPr>
              <w:spacing w:after="40" w:before="40"/>
            </w:pPr>
            <w:r/>
            <w:r>
              <w:rPr>
                <w:b w:val="0"/>
                <w:sz w:val="20"/>
              </w:rPr>
              <w:t>Blog</w:t>
            </w:r>
          </w:p>
        </w:tc>
        <w:tc>
          <w:tcPr>
            <w:tcW w:type="dxa" w:w="1872"/>
            <w:shd w:val="clear" w:color="auto" w:fill="F4EFEA"/>
          </w:tcPr>
          <w:p>
            <w:pPr>
              <w:spacing w:after="40" w:before="40"/>
            </w:pPr>
            <w:r/>
            <w:r>
              <w:rPr>
                <w:b w:val="0"/>
                <w:sz w:val="20"/>
              </w:rPr>
              <w:t>Long-tail / poradnik</w:t>
            </w:r>
          </w:p>
        </w:tc>
      </w:tr>
      <w:tr>
        <w:tc>
          <w:tcPr>
            <w:tcW w:type="dxa" w:w="4320"/>
          </w:tcPr>
          <w:p>
            <w:pPr>
              <w:spacing w:after="40" w:before="40"/>
            </w:pPr>
            <w:r/>
            <w:r>
              <w:rPr>
                <w:b w:val="0"/>
                <w:sz w:val="20"/>
              </w:rPr>
              <w:t>ile kosztuje ogrodzenie betonowe</w:t>
            </w:r>
          </w:p>
        </w:tc>
        <w:tc>
          <w:tcPr>
            <w:tcW w:type="dxa" w:w="3168"/>
          </w:tcPr>
          <w:p>
            <w:pPr>
              <w:spacing w:after="40" w:before="40"/>
            </w:pPr>
            <w:r/>
            <w:r>
              <w:rPr>
                <w:b w:val="0"/>
                <w:sz w:val="20"/>
              </w:rPr>
              <w:t>Blog</w:t>
            </w:r>
          </w:p>
        </w:tc>
        <w:tc>
          <w:tcPr>
            <w:tcW w:type="dxa" w:w="1872"/>
          </w:tcPr>
          <w:p>
            <w:pPr>
              <w:spacing w:after="40" w:before="40"/>
            </w:pPr>
            <w:r/>
            <w:r>
              <w:rPr>
                <w:b w:val="0"/>
                <w:sz w:val="20"/>
              </w:rPr>
              <w:t>Long-tail / poradnik</w:t>
            </w:r>
          </w:p>
        </w:tc>
      </w:tr>
    </w:tbl>
    <w:p/>
    <w:p>
      <w:r>
        <w:rPr>
          <w:i/>
          <w:color w:val="555555"/>
          <w:sz w:val="19"/>
        </w:rPr>
        <w:t>Uwaga: SEO to proces — pierwsze efekty pozycjonowania widać zwykle po 2-4 miesiącach, a pełne po 6-12. Najszybszy efekt da wizytówka Google i opinie.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C26A1B"/>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C26A1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