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LLM02:2025 Ujawnianie informacji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poufnych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Opis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Informacje </w:t>
      </w:r>
      <w:r>
        <w:rPr>
          <w:rFonts w:ascii="Times Roman" w:hAnsi="Times Roman"/>
          <w:rtl w:val="0"/>
        </w:rPr>
        <w:t>poufne</w:t>
      </w:r>
      <w:r>
        <w:rPr>
          <w:rFonts w:ascii="Times Roman" w:hAnsi="Times Roman"/>
          <w:rtl w:val="0"/>
        </w:rPr>
        <w:t xml:space="preserve">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  <w:lang w:val="es-ES_tradnl"/>
        </w:rPr>
        <w:t>mie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yw zar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wno na model LLM, jak i kontekst jego zastosowania. Obejmuj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one dane osobowe (PII), dane finansowe, dokumentacj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medyczn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 poufne dane biznesowe, 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wiadczenia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i dokumenty prawne. Modele zastrze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one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posiada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 xml:space="preserve">unikalne metody szkolenia i kod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owy uznawany za wra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liwy, zw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aszcza w modelach zamkni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tych lub podstawowych.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LLM, zw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aszcza gdy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wbudowane w aplikacje, nara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  <w:lang w:val="it-IT"/>
        </w:rPr>
        <w:t>one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na ryzyko ujawnienia danych wra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liwych, algorytm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zastrze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onych lub poufnych informacji poprzez swoje wyniki.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to skutkowa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nieuprawnionym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pem do danych, naruszeniem prywatno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i naruszeniem praw 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asno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intelektualnej. Konsumenci powinni by</w:t>
      </w:r>
      <w:r>
        <w:rPr>
          <w:rFonts w:ascii="Times Roman" w:hAnsi="Times Roman" w:hint="default"/>
          <w:rtl w:val="0"/>
        </w:rPr>
        <w:t>ć ś</w:t>
      </w:r>
      <w:r>
        <w:rPr>
          <w:rFonts w:ascii="Times Roman" w:hAnsi="Times Roman"/>
          <w:rtl w:val="0"/>
        </w:rPr>
        <w:t>wiadomi tego, jak bezpiecznie korzysta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 LLM. Musz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rozumie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ryzyko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zane z nieumy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lnym podaniem danych wra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liwych,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zosta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</w:t>
      </w:r>
      <w:r>
        <w:rPr>
          <w:rFonts w:ascii="Times Roman" w:hAnsi="Times Roman" w:hint="default"/>
          <w:rtl w:val="0"/>
        </w:rPr>
        <w:t>óź</w:t>
      </w:r>
      <w:r>
        <w:rPr>
          <w:rFonts w:ascii="Times Roman" w:hAnsi="Times Roman"/>
          <w:rtl w:val="0"/>
        </w:rPr>
        <w:t>niej ujawnione w wynikach modelu.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Aby zmniejszy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to ryzyko, aplikacje LLM powinny przeprowadza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odpowiedni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/>
          <w:rtl w:val="0"/>
        </w:rPr>
        <w:t xml:space="preserve"> oczyszczanie danych, aby zapobiec przedostawaniu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danych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do modelu szkoleniowego. 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ciciele aplikacji powinni 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zapewni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jasne zasady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ytkowania,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ytkownikom rezygnacj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z uwzgl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dniania ich danych w modelu szkoleniowym. Dodanie ogranicze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w systemie 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typ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danych,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LLM powinien zwraca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>,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ograniczy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ujawnianie poufnych informacji. Jednak takie ograniczenia nie zawsze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przestrzegane i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zosta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  <w:lang w:val="it-IT"/>
        </w:rPr>
        <w:t>omini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te poprzez 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cie polece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lub inne metody.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Typowe przyk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ady podatno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ś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ci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1. Wyciek danych osobowych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Podczas interakcji z LLM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zosta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ujawnione dane osobowe (PII).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2. Ujawnienie algorytm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 zastrze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</w:rPr>
        <w:t>onych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le skonfigurowane wyniki modelu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ujawni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zastrze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one algorytmy lub dane. Ujawnienie danych szkoleniowych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narazi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modele na ataki inwersyjne, w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rych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wydobywaj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poufne informacje lub rekonstruuj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dane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ciowe. Na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ad, jak wykazano w ataku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  <w:lang w:val="en-US"/>
        </w:rPr>
        <w:t>Proof Pudding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</w:rPr>
        <w:t>(CVE-2019-20634), ujawnione dane szkoleniowe u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atwi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 wydobycie i inwersj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modelu,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cym obej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cie zabezpiecze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algorytm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uczenia maszynowego i filtr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poczty elektronicznej.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3. Ujawnienie poufnych danych biznesowych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Wygenerowane odpowiedzi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  <w:lang w:val="nl-NL"/>
        </w:rPr>
        <w:t>nieumy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lnie zawiera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poufne informacje biznesowe.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Strategie zapobiegania i ograniczania skutk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w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Oczyszczanie: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1. Zintegruj techniki oczyszczania danych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Wdro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cie oczyszczanie danych, aby zapobiec przedostawaniu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danych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do modelu szkoleniowego. Obejmuje to czyszczenie lub maskowanie poufnych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przed wykorzystaniem ich w szkoleniu.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2. Solidna walidacja danych wej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ciowych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Zastosujcie rygorystyczne metody walidacji danych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ciowych, aby wykrywa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i filtrowa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potencjalnie szkodliwe lub poufne dane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ciowe, zapewniaj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c,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nie naruszaj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one modelu.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Kontrola dost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pu: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1. Egzekwowanie 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cis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ej kontroli dost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pu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Ogranicz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 do wra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liwych danych w oparciu o zasad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minimalnych uprawnie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. Przyznawaj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 tylko do danych niezb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dnych dla konkretnego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ytkownika lub procesu.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2. Ograniczanie </w:t>
      </w:r>
      <w:r>
        <w:rPr>
          <w:rFonts w:ascii="Times Roman" w:hAnsi="Times Roman" w:hint="default"/>
          <w:b w:val="1"/>
          <w:bCs w:val="1"/>
          <w:rtl w:val="0"/>
        </w:rPr>
        <w:t>ź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de</w:t>
      </w:r>
      <w:r>
        <w:rPr>
          <w:rFonts w:ascii="Times Roman" w:hAnsi="Times Roman" w:hint="default"/>
          <w:b w:val="1"/>
          <w:bCs w:val="1"/>
          <w:rtl w:val="0"/>
        </w:rPr>
        <w:t xml:space="preserve">ł </w:t>
      </w:r>
      <w:r>
        <w:rPr>
          <w:rFonts w:ascii="Times Roman" w:hAnsi="Times Roman"/>
          <w:b w:val="1"/>
          <w:bCs w:val="1"/>
          <w:rtl w:val="0"/>
        </w:rPr>
        <w:t>danych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Ogranicz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 modelu do zewn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trznych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de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danych i zapewnij bezpieczne zarz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dzanie koordynacj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danych w czasie wykonywania, aby unikn</w:t>
      </w:r>
      <w:r>
        <w:rPr>
          <w:rFonts w:ascii="Times Roman" w:hAnsi="Times Roman" w:hint="default"/>
          <w:rtl w:val="0"/>
        </w:rPr>
        <w:t xml:space="preserve">ąć </w:t>
      </w:r>
      <w:r>
        <w:rPr>
          <w:rFonts w:ascii="Times Roman" w:hAnsi="Times Roman"/>
          <w:rtl w:val="0"/>
        </w:rPr>
        <w:t>niezamierzonego wycieku danych.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Uczenie federacyjne i techniki ochrony prywatno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  <w:lang w:val="it-IT"/>
        </w:rPr>
        <w:t>ci: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1. Wykorzystanie uczenia federacyjnego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Szkolcie modele przy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yciu zdecentralizowanych danych przechowywanych na wielu serwerach lub urz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dzeniach. Takie podej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cie minimalizuje potrzeb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scentralizowanego gromadzenia danych i zmniejsza ryzyko ujawnienia.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2. W</w:t>
      </w:r>
      <w:r>
        <w:rPr>
          <w:rFonts w:ascii="Times Roman" w:hAnsi="Times Roman" w:hint="default"/>
          <w:b w:val="1"/>
          <w:bCs w:val="1"/>
          <w:rtl w:val="0"/>
        </w:rPr>
        <w:t>łą</w:t>
      </w:r>
      <w:r>
        <w:rPr>
          <w:rFonts w:ascii="Times Roman" w:hAnsi="Times Roman"/>
          <w:b w:val="1"/>
          <w:bCs w:val="1"/>
          <w:rtl w:val="0"/>
        </w:rPr>
        <w:t>czcie prywatno</w:t>
      </w:r>
      <w:r>
        <w:rPr>
          <w:rFonts w:ascii="Times Roman" w:hAnsi="Times Roman" w:hint="default"/>
          <w:b w:val="1"/>
          <w:bCs w:val="1"/>
          <w:rtl w:val="0"/>
        </w:rPr>
        <w:t xml:space="preserve">ść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</w:rPr>
        <w:t>óż</w:t>
      </w:r>
      <w:r>
        <w:rPr>
          <w:rFonts w:ascii="Times Roman" w:hAnsi="Times Roman"/>
          <w:b w:val="1"/>
          <w:bCs w:val="1"/>
          <w:rtl w:val="0"/>
        </w:rPr>
        <w:t>nicow</w:t>
      </w:r>
      <w:r>
        <w:rPr>
          <w:rFonts w:ascii="Times Roman" w:hAnsi="Times Roman" w:hint="default"/>
          <w:b w:val="1"/>
          <w:bCs w:val="1"/>
          <w:rtl w:val="0"/>
        </w:rPr>
        <w:t>ą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Zastosujcie techniki,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dodaj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szum do danych lub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utrudniaj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cym odtworzenie poszczeg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lnych punkt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danych.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Edukacja u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</w:rPr>
        <w:t>ytkownik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 i przejrzysto</w:t>
      </w:r>
      <w:r>
        <w:rPr>
          <w:rFonts w:ascii="Times Roman" w:hAnsi="Times Roman" w:hint="default"/>
          <w:b w:val="1"/>
          <w:bCs w:val="1"/>
          <w:rtl w:val="0"/>
        </w:rPr>
        <w:t>ść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1. Edukujcie u</w:t>
      </w:r>
      <w:r>
        <w:rPr>
          <w:rFonts w:ascii="Times Roman" w:hAnsi="Times Roman" w:hint="default"/>
          <w:b w:val="1"/>
          <w:bCs w:val="1"/>
          <w:rtl w:val="0"/>
        </w:rPr>
        <w:t>ż</w:t>
      </w:r>
      <w:r>
        <w:rPr>
          <w:rFonts w:ascii="Times Roman" w:hAnsi="Times Roman"/>
          <w:b w:val="1"/>
          <w:bCs w:val="1"/>
          <w:rtl w:val="0"/>
        </w:rPr>
        <w:t>ytkownik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 w zakresie bezpiecznego korzystania z LLM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Zapewnij wytyczne 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unikania wprowadzania poufnych informacji. Zaoferuj szkolenia 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najlepszych praktyk w zakresie bezpiecznej interakcji z modelami LLM.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2. Zapewnij przejrzysto</w:t>
      </w:r>
      <w:r>
        <w:rPr>
          <w:rFonts w:ascii="Times Roman" w:hAnsi="Times Roman" w:hint="default"/>
          <w:b w:val="1"/>
          <w:bCs w:val="1"/>
          <w:rtl w:val="0"/>
        </w:rPr>
        <w:t xml:space="preserve">ść </w:t>
      </w:r>
      <w:r>
        <w:rPr>
          <w:rFonts w:ascii="Times Roman" w:hAnsi="Times Roman"/>
          <w:b w:val="1"/>
          <w:bCs w:val="1"/>
          <w:rtl w:val="0"/>
        </w:rPr>
        <w:t>w zakresie wykorzystania danych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Utrzymuj jasne zasady 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przechowywania, wykorzystywania i usuwania danych. Pozw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l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ytkownikom zrezygnowa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 uwzgl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dniania ich danych w procesach szkoleniowych.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Bezpieczna konfiguracja systemu: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1. Ukryj preambu</w:t>
      </w:r>
      <w:r>
        <w:rPr>
          <w:rFonts w:ascii="Times Roman" w:hAnsi="Times Roman" w:hint="default"/>
          <w:b w:val="1"/>
          <w:bCs w:val="1"/>
          <w:rtl w:val="0"/>
        </w:rPr>
        <w:t xml:space="preserve">łę </w:t>
      </w:r>
      <w:r>
        <w:rPr>
          <w:rFonts w:ascii="Times Roman" w:hAnsi="Times Roman"/>
          <w:b w:val="1"/>
          <w:bCs w:val="1"/>
          <w:rtl w:val="0"/>
        </w:rPr>
        <w:t>systemu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Ogranicz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zmiany lub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do pocz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tkowych ustawie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systemu, zmniejszaj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ryzyko ujawnienia konfiguracji wewn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trznej.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2. Odwo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aj si</w:t>
      </w:r>
      <w:r>
        <w:rPr>
          <w:rFonts w:ascii="Times Roman" w:hAnsi="Times Roman" w:hint="default"/>
          <w:b w:val="1"/>
          <w:bCs w:val="1"/>
          <w:rtl w:val="0"/>
        </w:rPr>
        <w:t xml:space="preserve">ę </w:t>
      </w:r>
      <w:r>
        <w:rPr>
          <w:rFonts w:ascii="Times Roman" w:hAnsi="Times Roman"/>
          <w:b w:val="1"/>
          <w:bCs w:val="1"/>
          <w:rtl w:val="0"/>
        </w:rPr>
        <w:t>do najlepszych praktyk dotycz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b w:val="1"/>
          <w:bCs w:val="1"/>
          <w:rtl w:val="0"/>
        </w:rPr>
        <w:t>cych b</w:t>
      </w:r>
      <w:r>
        <w:rPr>
          <w:rFonts w:ascii="Times Roman" w:hAnsi="Times Roman" w:hint="default"/>
          <w:b w:val="1"/>
          <w:bCs w:val="1"/>
          <w:rtl w:val="0"/>
        </w:rPr>
        <w:t>łę</w:t>
      </w:r>
      <w:r>
        <w:rPr>
          <w:rFonts w:ascii="Times Roman" w:hAnsi="Times Roman"/>
          <w:b w:val="1"/>
          <w:bCs w:val="1"/>
          <w:rtl w:val="0"/>
        </w:rPr>
        <w:t>dnej konfiguracji zabezpiecze</w:t>
      </w:r>
      <w:r>
        <w:rPr>
          <w:rFonts w:ascii="Times Roman" w:hAnsi="Times Roman" w:hint="default"/>
          <w:b w:val="1"/>
          <w:bCs w:val="1"/>
          <w:rtl w:val="0"/>
        </w:rPr>
        <w:t>ń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puj zgodnie z wytycznymi, takimi jak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  <w:lang w:val="en-US"/>
        </w:rPr>
        <w:t>OWASP API8:2023 Security Misconfiguration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, aby zapobiec wyciekowi poufnych informacji poprzez komunikaty o b</w:t>
      </w:r>
      <w:r>
        <w:rPr>
          <w:rFonts w:ascii="Times Roman" w:hAnsi="Times Roman" w:hint="default"/>
          <w:rtl w:val="0"/>
        </w:rPr>
        <w:t>łę</w:t>
      </w:r>
      <w:r>
        <w:rPr>
          <w:rFonts w:ascii="Times Roman" w:hAnsi="Times Roman"/>
          <w:rtl w:val="0"/>
        </w:rPr>
        <w:t>dach lub szczeg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y konfiguracji. (Link do odno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nika: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"https://owasp.org/API-Security/editions/2023/en/0xa8-security-misconfiguration/"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  <w:lang w:val="en-US"/>
        </w:rPr>
        <w:t>OWASP API8:2023 Security Misconfiguration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Zaawansowane techniki: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1. Szyfrowanie homomorficzne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yj szyfrowania homomorficznego, aby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bezpieczn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analiz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danych i uczenie maszynowe z zachowaniem prywatno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ci. Zapewnia to poufno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danych podczas przetwarzania przez model.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2. Tokenizacja i redagowanie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Wdro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tokenizacj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 celu wst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pnego przetwarzania i oczyszczania poufnych informacji. Techniki takie jak dopasowywanie wzorc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wykrywa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i redagowa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  <w:lang w:val="de-DE"/>
        </w:rPr>
        <w:t>poufne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przed przetworzeniem.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Przyk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adowe scenariusze ataku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1: Niezamierzone ujawnienie danych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 otrzymuje odpowied</w:t>
      </w:r>
      <w:r>
        <w:rPr>
          <w:rFonts w:ascii="Times Roman" w:hAnsi="Times Roman" w:hint="default"/>
          <w:rtl w:val="0"/>
        </w:rPr>
        <w:t xml:space="preserve">ź </w:t>
      </w:r>
      <w:r>
        <w:rPr>
          <w:rFonts w:ascii="Times Roman" w:hAnsi="Times Roman"/>
          <w:rtl w:val="0"/>
        </w:rPr>
        <w:t>zawieraj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dane osobowe innego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ytkownika z powodu nieodpowiedniego oczyszczenia danych.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2: Ukierunkowane wstrzykni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cie podpowiedzi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omija filtry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ciowe, aby wyodr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bni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poufne informacje.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3: Wyciek danych poprzez dane szkoleniowe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Nieostro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ne w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czenie danych do szkolenia prowadzi do ujawnienia poufnych informacji.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Linki referencyjne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"https://cybernews.com/security/chatgpt-samsung-leak-explained-lessons/"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Wnioski wyci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ą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:lang w:val="it-IT"/>
          <w14:textFill>
            <w14:solidFill>
              <w14:srgbClr w14:val="0000EE"/>
            </w14:solidFill>
          </w14:textFill>
        </w:rPr>
        <w:t>gni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te z wycieku danych Samsunga z ChatGPT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Cybernews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"https://www.foxbusiness.com/politics/ai-data-leak-crisis-prevent-company-secrets-chatgpt"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Kryzys zwi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ą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zany z wyciekiem danych AI: nowe narz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dzie zapobiega przekazywaniu tajemnic firmowych do ChatGPT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Fox Business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"https://www.wired.com/story/chatgpt-poem-forever-security-roundup/"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ChatGPT ujawnia poufne dane po poleceniu powtarzania 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„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wiersza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” 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 niesko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ń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czono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ść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de-DE"/>
          <w14:textFill>
            <w14:solidFill>
              <w14:srgbClr w14:val="000000"/>
            </w14:solidFill>
          </w14:textFill>
        </w:rPr>
        <w:t>Wired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"https://neptune.ai/blog/using-differential-privacy-to-build-secure-models-tools-methods-best-practices"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Wykorzystanie r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óż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nicowej prywatno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ci do tworzenia bezpiecznych modeli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de-DE"/>
          <w14:textFill>
            <w14:solidFill>
              <w14:srgbClr w14:val="000000"/>
            </w14:solidFill>
          </w14:textFill>
        </w:rPr>
        <w:t>Neptune Blog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"https://avidml.org/database/avid-2023-v009/"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Proof Pudding (CVE-2019-20634)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:lang w:val="da-DK"/>
          <w14:textFill>
            <w14:solidFill>
              <w14:srgbClr w14:val="000000"/>
            </w14:solidFill>
          </w14:textFill>
        </w:rPr>
        <w:t>AVID</w:t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Style w:val="None"/>
          <w:rFonts w:ascii="Courier" w:hAnsi="Courier"/>
          <w:outline w:val="0"/>
          <w:color w:val="000000"/>
          <w:sz w:val="26"/>
          <w:szCs w:val="26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moohax</w:t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&amp; </w:t>
      </w:r>
      <w:r>
        <w:rPr>
          <w:rStyle w:val="None"/>
          <w:rFonts w:ascii="Courier" w:hAnsi="Courier"/>
          <w:outline w:val="0"/>
          <w:color w:val="000000"/>
          <w:sz w:val="26"/>
          <w:szCs w:val="26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monoxgas</w:t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jc w:val="left"/>
        <w:rPr>
          <w:rStyle w:val="None"/>
          <w:rFonts w:ascii="Times Roman" w:cs="Times Roman" w:hAnsi="Times Roman" w:eastAsia="Times Roman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Powi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zane ramy i taksonomie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 tej sekcji znajd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stwo wyczerpuj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informacje, scenariusze i strategie 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wdra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ania infrastruktury, stosowanych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 kontroli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rodowiska oraz innych najlepszych praktyk.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"https://atlas.mitre.org/techniques/AML.T0024.000"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 xml:space="preserve">AML.T0024.000 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– 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Cz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onkostwo w bazie danych szkoleniowych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MITRE ATLAS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"https://atlas.mitre.org/techniques/AML.T0024.001"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 xml:space="preserve">AML.T0024.001 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– 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Odwr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cenie modelu ML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MITRE ATLAS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"https://atlas.mitre.org/techniques/AML.T0024.002"</w:instrText>
      </w:r>
      <w:r>
        <w:rPr>
          <w:rStyle w:val="Hyperlink.1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 xml:space="preserve">AML.T0024.002 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– 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Wyodr</w:t>
      </w:r>
      <w:r>
        <w:rPr>
          <w:rStyle w:val="Hyperlink.1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1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bnienie modelu ML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MITRE ATLAS</w:t>
      </w:r>
      <w:r>
        <w:rPr>
          <w:rStyle w:val="None"/>
          <w:rFonts w:ascii="Times Roman" w:cs="Times Roman" w:hAnsi="Times Roman" w:eastAsia="Times Roman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  <w:style w:type="character" w:styleId="Hyperlink.1">
    <w:name w:val="Hyperlink.1"/>
    <w:basedOn w:val="Hyperlink"/>
    <w:next w:val="Hyperlink.1"/>
    <w:rPr>
      <w:u w:val="single"/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