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drawing>
          <wp:inline distT="0" distB="0" distL="0" distR="0">
            <wp:extent cx="1666875" cy="485775"/>
            <wp:effectExtent t="0" r="0" b="0" l="0"/>
            <wp:docPr id="1" name="logo" descr="Logo Unilab" title="Uni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Warszawa | </w:t>
      </w:r>
      <w:r>
        <w:rPr>
          <w:rFonts w:ascii="Arial" w:cs="Arial" w:eastAsia="Arial" w:hAnsi="Arial"/>
          <w:sz w:val="20"/>
          <w:szCs w:val="20"/>
          <w:shd w:fill="FFF2A8" w:val="clear"/>
        </w:rPr>
        <w:t xml:space="preserve">{{DATA_OFERTY}}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638"/>
        <w:gridCol w:w="4500"/>
      </w:tblGrid>
      <w:tr>
        <w:tc>
          <w:tcPr>
            <w:tcW w:type="dxa" w:w="4500"/>
            <w:tcBorders>
              <w:top w:val="single" w:color="000000" w:sz="6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Sz. P. </w:t>
            </w: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{{OSOBA_KONTAKTOWA}}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{{FIRMA_KLIENTA}}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{{ADRES_KLIENTA}}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NIP: </w:t>
            </w: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{{NIP_KLIENTA}}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  <w:shd w:fill="FFF2A8" w:val="clear"/>
              </w:rPr>
              <w:t xml:space="preserve">{{EMAIL_KLIENTA}}</w:t>
            </w:r>
          </w:p>
        </w:tc>
        <w:tc>
          <w:tcPr>
            <w:tcW w:type="dxa" w:w="638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500"/>
            <w:tcBorders>
              <w:top w:val="single" w:color="000000" w:sz="6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Unilab Centrum Badawcze Sp. z o.o.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ul. Bluszczańska 76 lok. 70, 00-712 Warszawa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NIP: 5213942993</w:t>
            </w:r>
          </w:p>
        </w:tc>
      </w:tr>
    </w:tbl>
    <w:p>
      <w:pPr>
        <w:spacing w:after="240" w:before="600"/>
      </w:pPr>
      <w:r>
        <w:rPr>
          <w:rFonts w:ascii="Arial" w:cs="Arial" w:eastAsia="Arial" w:hAnsi="Arial"/>
          <w:sz w:val="64"/>
          <w:szCs w:val="64"/>
        </w:rPr>
        <w:t xml:space="preserve">Oferta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 odpowiedzi na prowadzone rozmowy oraz korespondencję z dnia </w:t>
      </w:r>
      <w:r>
        <w:rPr>
          <w:rFonts w:ascii="Arial" w:cs="Arial" w:eastAsia="Arial" w:hAnsi="Arial"/>
          <w:sz w:val="20"/>
          <w:szCs w:val="20"/>
          <w:shd w:fill="FFF2A8" w:val="clear"/>
        </w:rPr>
        <w:t xml:space="preserve">{{DATA_ZAPYTANIA}}</w:t>
      </w:r>
      <w:r>
        <w:rPr>
          <w:rFonts w:ascii="Arial" w:cs="Arial" w:eastAsia="Arial" w:hAnsi="Arial"/>
          <w:sz w:val="20"/>
          <w:szCs w:val="20"/>
        </w:rPr>
        <w:t xml:space="preserve"> firma Unilab Centrum Badawcze Sp. z o.o. składa następującą ofertę:</w:t>
      </w:r>
    </w:p>
    <w:p>
      <w:pPr>
        <w:shd w:fill="000000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ZAKRES PRAC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1. Przedmiot opracowania</w:t>
      </w:r>
    </w:p>
    <w:p>
      <w:pPr>
        <w:spacing w:after="160"/>
      </w:pPr>
      <w:r>
        <w:rPr>
          <w:rFonts w:ascii="Arial" w:cs="Arial" w:eastAsia="Arial" w:hAnsi="Arial"/>
          <w:b/>
          <w:bCs/>
          <w:shd w:fill="FFF2A8" w:val="clear"/>
        </w:rPr>
        <w:t xml:space="preserve">{{TYTUL_OPRACOWANIA}}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  <w:shd w:fill="FFF2A8" w:val="clear"/>
        </w:rPr>
        <w:t xml:space="preserve">{{ETAP_1}}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  <w:shd w:fill="FFF2A8" w:val="clear"/>
        </w:rPr>
        <w:t xml:space="preserve">{{ETAP_2}}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  <w:shd w:fill="FFF2A8" w:val="clear"/>
        </w:rPr>
        <w:t xml:space="preserve">{{ETAP_3}}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Raport z wnioskami i rekomendacją dalszego postępowania (jeżeli wymagane)</w:t>
      </w:r>
    </w:p>
    <w:p>
      <w:pPr>
        <w:shd w:fill="000000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WARTOŚĆ CAŁKOWITA PRACY NETTO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Łącznie: </w:t>
      </w:r>
      <w:r>
        <w:rPr>
          <w:rFonts w:ascii="Arial" w:cs="Arial" w:eastAsia="Arial" w:hAnsi="Arial"/>
          <w:b/>
          <w:bCs/>
          <w:shd w:fill="FFF2A8" w:val="clear"/>
        </w:rPr>
        <w:t xml:space="preserve">{{KWOTA_NETTO}}</w:t>
      </w:r>
      <w:r>
        <w:rPr>
          <w:rFonts w:ascii="Arial" w:cs="Arial" w:eastAsia="Arial" w:hAnsi="Arial"/>
          <w:b/>
          <w:bCs/>
        </w:rPr>
        <w:t xml:space="preserve"> PLN</w:t>
      </w:r>
    </w:p>
    <w:p>
      <w:pPr>
        <w:spacing w:after="120"/>
      </w:pPr>
      <w:r>
        <w:rPr>
          <w:rFonts w:ascii="Arial" w:cs="Arial" w:eastAsia="Arial" w:hAnsi="Arial"/>
        </w:rPr>
        <w:t xml:space="preserve">(słownie złotych: </w:t>
      </w:r>
      <w:r>
        <w:rPr>
          <w:rFonts w:ascii="Arial" w:cs="Arial" w:eastAsia="Arial" w:hAnsi="Arial"/>
          <w:shd w:fill="FFF2A8" w:val="clear"/>
        </w:rPr>
        <w:t xml:space="preserve">{{KWOTA_SLOWNIE}}</w:t>
      </w:r>
      <w:r>
        <w:rPr>
          <w:rFonts w:ascii="Arial" w:cs="Arial" w:eastAsia="Arial" w:hAnsi="Arial"/>
        </w:rPr>
        <w:t xml:space="preserve">)</w:t>
      </w:r>
    </w:p>
    <w:p>
      <w:pPr>
        <w:shd w:fill="000000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WARUNKI REALIZACJI</w:t>
      </w:r>
    </w:p>
    <w:p>
      <w:pPr>
        <w:spacing w:after="60"/>
      </w:pPr>
      <w:r>
        <w:rPr>
          <w:rFonts w:ascii="Arial" w:cs="Arial" w:eastAsia="Arial" w:hAnsi="Arial"/>
        </w:rPr>
        <w:t xml:space="preserve">Termin realizacji: do </w:t>
      </w:r>
      <w:r>
        <w:rPr>
          <w:rFonts w:ascii="Arial" w:cs="Arial" w:eastAsia="Arial" w:hAnsi="Arial"/>
          <w:shd w:fill="FFF2A8" w:val="clear"/>
        </w:rPr>
        <w:t xml:space="preserve">{{TERMIN_DNI}}</w:t>
      </w:r>
      <w:r>
        <w:rPr>
          <w:rFonts w:ascii="Arial" w:cs="Arial" w:eastAsia="Arial" w:hAnsi="Arial"/>
        </w:rPr>
        <w:t xml:space="preserve"> dni, w przypadku: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akceptacji oferty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  <w:shd w:fill="FFF2A8" w:val="clear"/>
        </w:rPr>
        <w:t xml:space="preserve">{{WARUNEK_REALIZACJI}}</w:t>
      </w:r>
    </w:p>
    <w:p>
      <w:pPr>
        <w:shd w:fill="000000" w:val="clear"/>
        <w:spacing w:after="240" w:before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INNE INFORMACJE DOTYCZĄCE ZLECENIA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Informujemy, że prowadzącym sprawę ze strony Unilab Centrum Badawcze Sp. z o.o. jest mgr inż. Piotr Kruszyński, e-mail: piotr.kruszynski@unilabcentrumbadawcze.pl oraz dr inż. Marcin Małek, e-mail: marcin.malek@unilabcentrumbadawcze.pl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Laboratorium zapewnia bezstronność, poufność i ochronę praw własności. Ogólne warunki realizacji usługi są dostępne na stronie internetowej www.laboratoriumbudowlane.pl.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Jeżeli nie ustalono inaczej, płatność za usługę realizowana jest przed przekazaniem wyników, na podstawie faktury wystawionej przez Unilab Centrum Badawcze Sp. z o.o.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Dokumentacja przekazywana jest elektronicznie, na wskazany w ofercie adres e-mail Zamawiającego.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 przypadku dostarczenia próbek, Wykonawca będzie przechowywać je przez okres 30 dni licząc od daty wystawienia faktury za badania. Jeżeli Zamawiający nie odbierze próbek w przedstawionym terminie, Wykonawca usunie je ze swojego terenu we własnym zakresie. Wykonawca może wykorzystać próbki oraz uzyskane wyniki na własny użytek, w szczególności do prowadzonych prac badawczo-rozwojowych, bez ujawnienia danych Zamawiającego.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Oferta ważna jest 30 dni.</w:t>
      </w:r>
    </w:p>
    <w:p>
      <w:pPr>
        <w:spacing w:before="300"/>
      </w:pPr>
      <w:r>
        <w:rPr>
          <w:rFonts w:ascii="Arial" w:cs="Arial" w:eastAsia="Arial" w:hAnsi="Arial"/>
          <w:b/>
          <w:bCs/>
        </w:rPr>
        <w:t xml:space="preserve">Nr oferty: </w:t>
      </w:r>
      <w:r>
        <w:rPr>
          <w:rFonts w:ascii="Arial" w:cs="Arial" w:eastAsia="Arial" w:hAnsi="Arial"/>
          <w:b/>
          <w:bCs/>
          <w:shd w:fill="FFF2A8" w:val="clear"/>
        </w:rPr>
        <w:t xml:space="preserve">{{NR_OFERTY}}</w:t>
      </w:r>
    </w:p>
    <w:sectPr>
      <w:footerReference w:type="default" r:id="rId7"/>
      <w:pgSz w:w="11906" w:h="16838" w:orient="portrait"/>
      <w:pgMar w:top="1134" w:right="1134" w:bottom="1418" w:left="1134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20"/>
    </w:pPr>
    <w:r>
      <w:rPr>
        <w:rFonts w:ascii="Arial" w:cs="Arial" w:eastAsia="Arial" w:hAnsi="Arial"/>
        <w:color w:val="7F7F7F"/>
        <w:sz w:val="13"/>
        <w:szCs w:val="13"/>
      </w:rPr>
      <w:t xml:space="preserve">Unilab Centrum Badawcze Sp. z o.o. z siedzibą w Warszawie, ul. Bluszczańska 76/70, 00-712 Warszawa | KRS: 0000927205 | Sąd Rejonowy w Warszawie XIII Wydział Gospodarczy KRS | NIP: 5213942993</w:t>
    </w:r>
  </w:p>
  <w:p>
    <w:pPr>
      <w:tabs>
        <w:tab w:val="right" w:pos="9026"/>
      </w:tabs>
    </w:pPr>
    <w:r>
      <w:rPr>
        <w:rFonts w:ascii="Arial" w:cs="Arial" w:eastAsia="Arial" w:hAnsi="Arial"/>
        <w:color w:val="7F7F7F"/>
        <w:sz w:val="13"/>
        <w:szCs w:val="13"/>
      </w:rPr>
      <w:t xml:space="preserve">email: biuro@unilabcentrumbadawcze.pl | www.unilabcentrumbadawcze.pl</w:t>
    </w:r>
    <w:r>
      <w:rPr>
        <w:rFonts w:ascii="Arial" w:cs="Arial" w:eastAsia="Arial" w:hAnsi="Arial"/>
        <w:color w:val="7F7F7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6" w:hanging="284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6" w:hanging="284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bd11c051d5291d7abdd102ace4c675640284e0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2026-06-11T11:11:49.343Z</dcterms:created>
  <dcterms:modified xsi:type="dcterms:W3CDTF">2026-06-11T11:11:49.343Z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