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9062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WZWI - Projekt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Projekt</w:t>
            </w:r>
          </w:p>
        </w:tc>
        <w:tc>
          <w:tcPr>
            <w:tcW w:w="60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Temat: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Identyfikacja to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żsamości: skaner FingerPrint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Grupa lab.: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6042" w:type="dxa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Imi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ę i nazwisko: Piotr Szteinmiller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Zespó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ł: 1</w:t>
            </w:r>
          </w:p>
        </w:tc>
        <w:tc>
          <w:tcPr>
            <w:tcW w:w="6042" w:type="dxa"/>
            <w:gridSpan w:val="2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Data wykonania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ćwiczenia: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29.01.2023r.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Data oddania sprawozdania: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30.01.2023r.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Ocena: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ęp teoretyczny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Rys historyczny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Pocz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ątki zainteresowania człowieka liniami papilarnymi sięgają neolitu. Z tamtej epoki pochodzą bowiem malowidła naskalne, odnalezione w jaskiniach i grobowcach. Na przestrzeni wiek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ludzie wykorzystywali odciski palców jako form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 podpisu pod 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żnymi umowami oraz aktami własności rzeczy. Naukowe prace nad liniami papilarnymi zostały podjęte na przełomie XIX i XX wieku przez Henry’ego Fauldsa, Williama Herschela i Francisa Galtona, zaliczanych do prekursor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podstaw tej techniki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śledczej. W II Rzeczypospolitej jednym z pionier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wprowadzenia daktyloskopii do prac Policji Pa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ństwowej był insp. Wiktor Ludwikowski, autor pierwszego polskiego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Podr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ęcznika dla Służby Daktyloskopijnej”.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Zastosowania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Odciski linii papilarnych mog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 służyć do zabezpieczeń oraz uwierzytelniania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technika ta szeroko 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żywana jest np. w smartfonach oraz bankowości internetowej. Dzięki niej użytkownicy mogą wprowadzić dodatkowe, biometryczne zabezpieczenie swoich danych lub transakcji. Analiza odcisk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linii papilarnych jest tak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że bardzo często stosowana w kryminalistyce. Do jej podstawowych zadań należy identyfikacja 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ób na podstawie zabezpieczonych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ślad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daktyloskopijnych ujawnionych na miejscu zdarzenia. Identyfikacja daktyloskopijna zajmuje si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 wykonywaniem badań na podstawie: ślad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linii papilarnych (palców,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łoni, 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óp); odwzorowa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ń budowy poletkowej 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óry; odwzorowa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ń czerwieni wargowej; odwzorowań małżowiny usznej; ślad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ękawiczek i odwzorowań struktury materiału.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Paradygmaty biometrii odcisku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Niezmienno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ść linii papilarnych (podstawa rozpoznawania odcisk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ów)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linie papilarne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 niezmienne od ich uformowania w okresie prenatalnym, aż do całkowitego ich rozkładu po śmierci.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Niepowtarzalno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ść linii papilarnych (podstawa klasyfikacji odcisk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ów)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nie istniej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 dwie osoby z identycznym układem linii papilarnych.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Nieusuwalno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ść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jedynie głębokie rany, oparzenia lub choroby mogą wywołać zmiany w wyglądzie linii papilarnych.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Poziomy obserwacji: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Elementy podstawowe: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grzbiety i doliny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Poziom globalny: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rdze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ń i punkty osobliwe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Poziom lokalny: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minucje (detale Galtona)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Poziom szczegó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ł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ów: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pory, brodawki, zmarszczki, blizny, linie zdegenerowane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Elementy podstawowe: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grzbiety i doliny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5805" w:dyaOrig="4506">
          <v:rect xmlns:o="urn:schemas-microsoft-com:office:office" xmlns:v="urn:schemas-microsoft-com:vml" id="rectole0000000000" style="width:290.250000pt;height:225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Poziom globalny: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rdze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ń i punkty osobliwe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5025" w:dyaOrig="1929">
          <v:rect xmlns:o="urn:schemas-microsoft-com:office:office" xmlns:v="urn:schemas-microsoft-com:vml" id="rectole0000000001" style="width:251.250000pt;height:96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Punkty osobliwe: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wir,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ętla, delta  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podstawa klasyfikacji odcisków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Rdze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ń: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żsamy z najbardziej na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łnoc wysuniętym punktem osobliwych typu wir lub pętla 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dla odcisków nieposiadaj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ących punkt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osobliwych 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żsamy z położeniem maksymalnej krzywizny linii (trudne do określenia) 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niezb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ędny w celu wyr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ównania obrazów przed identyfikacj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Lokalizacja punktów osobliwych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indeks Poincar´e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6436" w:dyaOrig="3585">
          <v:rect xmlns:o="urn:schemas-microsoft-com:office:office" xmlns:v="urn:schemas-microsoft-com:vml" id="rectole0000000002" style="width:321.800000pt;height:179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29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łkowita rotacja wzdłuż krzywej pola wektorowego </w:t>
      </w:r>
    </w:p>
    <w:p>
      <w:pPr>
        <w:numPr>
          <w:ilvl w:val="0"/>
          <w:numId w:val="29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Obraz kierunkowy odcisku  pole wektorowe (brak informacji o zwrocie wektorów) - losowy wybór zwrotu pierwszego wektora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709" w:dyaOrig="2989">
          <v:rect xmlns:o="urn:schemas-microsoft-com:office:office" xmlns:v="urn:schemas-microsoft-com:vml" id="rectole0000000003" style="width:435.450000pt;height:149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Cztery dyskretne warto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ści indeksu: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punkt nie nale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 do regionu pkt. osob. </w:t>
        <w:br/>
        <w:t xml:space="preserve">360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punkt nale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 do regionu typu wir </w:t>
        <w:br/>
        <w:t xml:space="preserve">180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punkt nale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 do regionu typu pętla 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punkt nale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 do regionu typu delta</w:t>
      </w:r>
    </w:p>
    <w:p>
      <w:pPr>
        <w:numPr>
          <w:ilvl w:val="0"/>
          <w:numId w:val="3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Estymacja obrazu kierunkowego</w:t>
      </w:r>
    </w:p>
    <w:p>
      <w:pPr>
        <w:numPr>
          <w:ilvl w:val="0"/>
          <w:numId w:val="31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Pole gradientu (dyskretnego)</w:t>
        <w:br/>
      </w:r>
      <w:r>
        <w:object w:dxaOrig="4852" w:dyaOrig="777">
          <v:rect xmlns:o="urn:schemas-microsoft-com:office:office" xmlns:v="urn:schemas-microsoft-com:vml" id="rectole0000000004" style="width:242.600000pt;height:38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numPr>
          <w:ilvl w:val="0"/>
          <w:numId w:val="31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Pole kierunków ortogonalne do pola gradientu; elementy nie posiadaj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 zwrotu</w:t>
      </w:r>
    </w:p>
    <w:p>
      <w:pPr>
        <w:numPr>
          <w:ilvl w:val="0"/>
          <w:numId w:val="31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Obraz kierunkowy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pole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średnich lokalnych kierunk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</w:t>
      </w:r>
    </w:p>
    <w:p>
      <w:pPr>
        <w:numPr>
          <w:ilvl w:val="0"/>
          <w:numId w:val="31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średnianie w obszarach np.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×8 punktów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Poziom lokalny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Minucje (detale Galtona)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709" w:dyaOrig="4204">
          <v:rect xmlns:o="urn:schemas-microsoft-com:office:office" xmlns:v="urn:schemas-microsoft-com:vml" id="rectole0000000005" style="width:435.450000pt;height:210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Reprezentacja obrazu</w:t>
      </w:r>
    </w:p>
    <w:p>
      <w:pPr>
        <w:numPr>
          <w:ilvl w:val="0"/>
          <w:numId w:val="34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łny (surowy) obraz ISO/IEC 19794-4:2005 </w:t>
      </w:r>
    </w:p>
    <w:p>
      <w:pPr>
        <w:numPr>
          <w:ilvl w:val="0"/>
          <w:numId w:val="34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Obraz po kompresji </w:t>
      </w:r>
    </w:p>
    <w:p>
      <w:pPr>
        <w:numPr>
          <w:ilvl w:val="0"/>
          <w:numId w:val="3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WSQ (Wavelet Scalar Quantization, kompresja falkowa wykorzystywana przez FBI) </w:t>
      </w:r>
    </w:p>
    <w:p>
      <w:pPr>
        <w:numPr>
          <w:ilvl w:val="0"/>
          <w:numId w:val="34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transformata falkowa</w:t>
      </w:r>
    </w:p>
    <w:p>
      <w:pPr>
        <w:numPr>
          <w:ilvl w:val="0"/>
          <w:numId w:val="34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kwantyzacja wspó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łczynnik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rozwini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ęcia falkowego </w:t>
      </w:r>
    </w:p>
    <w:p>
      <w:pPr>
        <w:numPr>
          <w:ilvl w:val="0"/>
          <w:numId w:val="34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kodowanie Huffmana </w:t>
      </w:r>
    </w:p>
    <w:p>
      <w:pPr>
        <w:numPr>
          <w:ilvl w:val="0"/>
          <w:numId w:val="3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JPEG, JPEG2000, PNG</w:t>
      </w:r>
    </w:p>
    <w:p>
      <w:pPr>
        <w:numPr>
          <w:ilvl w:val="0"/>
          <w:numId w:val="3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JPEG, JPEG2000, PNG</w:t>
      </w:r>
    </w:p>
    <w:p>
      <w:pPr>
        <w:numPr>
          <w:ilvl w:val="0"/>
          <w:numId w:val="34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Dane spektralne ISO/IEC 19794-3:2006</w:t>
      </w:r>
    </w:p>
    <w:p>
      <w:pPr>
        <w:numPr>
          <w:ilvl w:val="0"/>
          <w:numId w:val="3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podzia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 obrazu na regiony </w:t>
      </w:r>
    </w:p>
    <w:p>
      <w:pPr>
        <w:numPr>
          <w:ilvl w:val="0"/>
          <w:numId w:val="3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przekszta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łcenie kosinusowe </w:t>
      </w:r>
    </w:p>
    <w:p>
      <w:pPr>
        <w:numPr>
          <w:ilvl w:val="0"/>
          <w:numId w:val="3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dyskretna transformata Fouriera </w:t>
      </w:r>
    </w:p>
    <w:p>
      <w:pPr>
        <w:numPr>
          <w:ilvl w:val="0"/>
          <w:numId w:val="3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filtry Gabora</w:t>
      </w:r>
    </w:p>
    <w:p>
      <w:pPr>
        <w:numPr>
          <w:ilvl w:val="0"/>
          <w:numId w:val="34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Obraz szkieletowy (reprezentacja symboliczna linii) ISO/IEC 19794-8:2006</w:t>
      </w:r>
    </w:p>
    <w:p>
      <w:pPr>
        <w:numPr>
          <w:ilvl w:val="0"/>
          <w:numId w:val="34"/>
        </w:numPr>
        <w:spacing w:before="0" w:after="160" w:line="259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Obraz cech (np. minucji) ISO/IEC 19794-2:2005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Zak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ł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ócenia</w:t>
      </w:r>
    </w:p>
    <w:p>
      <w:pPr>
        <w:numPr>
          <w:ilvl w:val="0"/>
          <w:numId w:val="4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Deformacje liniowe i afiniczne </w:t>
      </w:r>
    </w:p>
    <w:p>
      <w:pPr>
        <w:numPr>
          <w:ilvl w:val="0"/>
          <w:numId w:val="4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przesuni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ęcia i obroty palca, inny kąt ułożenia palca (problem małych sensor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ów)</w:t>
      </w:r>
    </w:p>
    <w:p>
      <w:pPr>
        <w:numPr>
          <w:ilvl w:val="0"/>
          <w:numId w:val="4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Deformacje nieliniowe (zniekszta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łcenia elastyczne) </w:t>
      </w:r>
    </w:p>
    <w:p>
      <w:pPr>
        <w:numPr>
          <w:ilvl w:val="0"/>
          <w:numId w:val="4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żna siła docisku </w:t>
      </w:r>
    </w:p>
    <w:p>
      <w:pPr>
        <w:numPr>
          <w:ilvl w:val="0"/>
          <w:numId w:val="4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mapowanie 3D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2D </w:t>
      </w:r>
    </w:p>
    <w:p>
      <w:pPr>
        <w:numPr>
          <w:ilvl w:val="0"/>
          <w:numId w:val="4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ówna przyczyna zmienno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ści wewnątrzklasowej</w:t>
      </w:r>
    </w:p>
    <w:p>
      <w:pPr>
        <w:numPr>
          <w:ilvl w:val="0"/>
          <w:numId w:val="4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żne obszary pomiarowe</w:t>
      </w:r>
    </w:p>
    <w:p>
      <w:pPr>
        <w:numPr>
          <w:ilvl w:val="0"/>
          <w:numId w:val="4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łasności 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óry (sucha, spocona, chora, zraniona) </w:t>
      </w:r>
    </w:p>
    <w:p>
      <w:pPr>
        <w:numPr>
          <w:ilvl w:val="0"/>
          <w:numId w:val="4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grzbiety nie kontaktuj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 się z powierzchnią urządzenia </w:t>
      </w:r>
    </w:p>
    <w:p>
      <w:pPr>
        <w:numPr>
          <w:ilvl w:val="0"/>
          <w:numId w:val="4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niekompletny obraz odcisku </w:t>
      </w:r>
    </w:p>
    <w:p>
      <w:pPr>
        <w:numPr>
          <w:ilvl w:val="0"/>
          <w:numId w:val="4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nieci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ągłości linii </w:t>
      </w:r>
    </w:p>
    <w:p>
      <w:pPr>
        <w:numPr>
          <w:ilvl w:val="0"/>
          <w:numId w:val="4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sklejenia linii</w:t>
      </w:r>
    </w:p>
    <w:p>
      <w:pPr>
        <w:numPr>
          <w:ilvl w:val="0"/>
          <w:numId w:val="4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Odciski utajone pozosta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łe po poprzednich pomiarach</w:t>
      </w:r>
    </w:p>
    <w:p>
      <w:pPr>
        <w:numPr>
          <w:ilvl w:val="0"/>
          <w:numId w:val="4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Niedok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ładność urządzenia pomiarowego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ładowe obrazy odcisku dla 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óry: normalnej, suchej i wilgotnej: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078" w:dyaOrig="4824">
          <v:rect xmlns:o="urn:schemas-microsoft-com:office:office" xmlns:v="urn:schemas-microsoft-com:vml" id="rectole0000000006" style="width:403.900000pt;height:241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Przetwarzanie wst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ępne</w:t>
      </w:r>
    </w:p>
    <w:p>
      <w:pPr>
        <w:numPr>
          <w:ilvl w:val="0"/>
          <w:numId w:val="5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Uwypuklanie grzbietów i dolin </w:t>
      </w:r>
    </w:p>
    <w:p>
      <w:pPr>
        <w:numPr>
          <w:ilvl w:val="0"/>
          <w:numId w:val="5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lokalna selektywno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ść kierunkowa i częstotliwościowa: transformata Fouriera, filtry Gabora, przekształcenia falkowe </w:t>
      </w:r>
    </w:p>
    <w:p>
      <w:pPr>
        <w:numPr>
          <w:ilvl w:val="0"/>
          <w:numId w:val="5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odpowied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ź filtr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osi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ąga maksimum na kierunkach ortogonalnych do grzbiet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</w:t>
      </w:r>
    </w:p>
    <w:p>
      <w:pPr>
        <w:numPr>
          <w:ilvl w:val="0"/>
          <w:numId w:val="5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Wyrównywanie jasno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ści i ostrości obrazu </w:t>
      </w:r>
    </w:p>
    <w:p>
      <w:pPr>
        <w:numPr>
          <w:ilvl w:val="0"/>
          <w:numId w:val="5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wyrównywanie histogramu </w:t>
      </w:r>
    </w:p>
    <w:p>
      <w:pPr>
        <w:numPr>
          <w:ilvl w:val="0"/>
          <w:numId w:val="5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filtracja Laplace’a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Klasyfikacja metod rozpoznawania</w:t>
      </w:r>
    </w:p>
    <w:p>
      <w:pPr>
        <w:numPr>
          <w:ilvl w:val="0"/>
          <w:numId w:val="5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Porównywanie na poziomie globalnym (ang. level 1 fingerprint matching) </w:t>
      </w:r>
    </w:p>
    <w:p>
      <w:pPr>
        <w:numPr>
          <w:ilvl w:val="0"/>
          <w:numId w:val="5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lokalne 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łasności obrazu kierunkowego </w:t>
      </w:r>
    </w:p>
    <w:p>
      <w:pPr>
        <w:numPr>
          <w:ilvl w:val="0"/>
          <w:numId w:val="5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filtracja obrazu (np. falkowa) + kwantyzacja wyniku filtracji (budowanie “kodu odcisku”) </w:t>
      </w:r>
    </w:p>
    <w:p>
      <w:pPr>
        <w:numPr>
          <w:ilvl w:val="0"/>
          <w:numId w:val="5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metody korelacyjne </w:t>
      </w:r>
    </w:p>
    <w:p>
      <w:pPr>
        <w:numPr>
          <w:ilvl w:val="0"/>
          <w:numId w:val="5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Porównywanie na poziomie lokalnym (ang. level 2 fingerprint matching) </w:t>
      </w:r>
    </w:p>
    <w:p>
      <w:pPr>
        <w:numPr>
          <w:ilvl w:val="0"/>
          <w:numId w:val="5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reprezentacja odcisku jako mapy minucji (po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łożenie i orientacja, rzadko typ minucji) </w:t>
      </w:r>
    </w:p>
    <w:p>
      <w:pPr>
        <w:numPr>
          <w:ilvl w:val="0"/>
          <w:numId w:val="5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poszukiwanie maksymalnej liczby par “pasuj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ących” minucji </w:t>
      </w:r>
    </w:p>
    <w:p>
      <w:pPr>
        <w:numPr>
          <w:ilvl w:val="0"/>
          <w:numId w:val="5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podej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ście zdecydowanie najpopularniejsze </w:t>
      </w:r>
    </w:p>
    <w:p>
      <w:pPr>
        <w:numPr>
          <w:ilvl w:val="0"/>
          <w:numId w:val="5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Porównywanie na poziomie szczegó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(ang. level 3 fingerprint matching) </w:t>
      </w:r>
    </w:p>
    <w:p>
      <w:pPr>
        <w:numPr>
          <w:ilvl w:val="0"/>
          <w:numId w:val="5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łasności szczeg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ów: kszta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łt, położenie, orientacja (jeśli ma sens), liczność, itp.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Potrzeba wprowadzenia metod nieminucyjnych</w:t>
      </w:r>
    </w:p>
    <w:p>
      <w:pPr>
        <w:numPr>
          <w:ilvl w:val="0"/>
          <w:numId w:val="6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Dodatkowy, w stosunku do minucyjnego, opis odcisku </w:t>
      </w:r>
    </w:p>
    <w:p>
      <w:pPr>
        <w:numPr>
          <w:ilvl w:val="0"/>
          <w:numId w:val="6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ększa niezawodność dla odcisk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bardzo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łabej jakości </w:t>
      </w:r>
    </w:p>
    <w:p>
      <w:pPr>
        <w:numPr>
          <w:ilvl w:val="0"/>
          <w:numId w:val="6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żliwość rozpoznania odcisk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niepe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łnych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Metody minucyjne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Obrazy, w których szukamy minucji: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709" w:dyaOrig="5317">
          <v:rect xmlns:o="urn:schemas-microsoft-com:office:office" xmlns:v="urn:schemas-microsoft-com:vml" id="rectole0000000007" style="width:435.450000pt;height:265.8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Estymacja minucji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wykorzystanie oryginalnego obrazu (w skali szaro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ści)</w:t>
      </w:r>
    </w:p>
    <w:p>
      <w:pPr>
        <w:numPr>
          <w:ilvl w:val="0"/>
          <w:numId w:val="6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Śledzenie grzbiet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</w:t>
      </w:r>
    </w:p>
    <w:p>
      <w:pPr>
        <w:numPr>
          <w:ilvl w:val="0"/>
          <w:numId w:val="6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Filtr Gabora + klasyfikacja nieliniowa</w:t>
      </w:r>
    </w:p>
    <w:p>
      <w:pPr>
        <w:numPr>
          <w:ilvl w:val="0"/>
          <w:numId w:val="6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Modelowanie lokalnych histogramów mieszaninami gaussowskimi </w:t>
      </w:r>
    </w:p>
    <w:p>
      <w:pPr>
        <w:numPr>
          <w:ilvl w:val="0"/>
          <w:numId w:val="6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Symetria obszarów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Estymacja minucji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wykorzystanie obrazu binarnego</w:t>
      </w:r>
    </w:p>
    <w:p>
      <w:pPr>
        <w:numPr>
          <w:ilvl w:val="0"/>
          <w:numId w:val="6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Detekcja grzbietów (tworzenie obrazu binarnego) </w:t>
      </w:r>
    </w:p>
    <w:p>
      <w:pPr>
        <w:numPr>
          <w:ilvl w:val="0"/>
          <w:numId w:val="6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progowanie obrazu z progiem globalnym (niska jako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ść) </w:t>
      </w:r>
    </w:p>
    <w:p>
      <w:pPr>
        <w:numPr>
          <w:ilvl w:val="0"/>
          <w:numId w:val="6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progowanie obrazu z progiem lokalnym/adaptacyjnym </w:t>
      </w:r>
    </w:p>
    <w:p>
      <w:pPr>
        <w:numPr>
          <w:ilvl w:val="0"/>
          <w:numId w:val="6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dekompozycja lokalnego histogramu poziomu jasno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ści w kierunkach ortogonalnych do grzbiet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(Ratha, Chen, Jain, 1995) </w:t>
      </w:r>
    </w:p>
    <w:p>
      <w:pPr>
        <w:numPr>
          <w:ilvl w:val="0"/>
          <w:numId w:val="6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uwypuklanie grzbietów i dolin + progowanie z progiem lokalnym </w:t>
      </w:r>
    </w:p>
    <w:p>
      <w:pPr>
        <w:numPr>
          <w:ilvl w:val="0"/>
          <w:numId w:val="6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Śledzenie grzbiet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łatwiejsze niż dla obrazu w skali szarości)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Estymacja minucji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wykorzystanie obrazu szkieletowego</w:t>
      </w:r>
    </w:p>
    <w:p>
      <w:pPr>
        <w:numPr>
          <w:ilvl w:val="0"/>
          <w:numId w:val="7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Pocienianie obrazu binarnego </w:t>
      </w:r>
    </w:p>
    <w:p>
      <w:pPr>
        <w:numPr>
          <w:ilvl w:val="0"/>
          <w:numId w:val="7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morfologia matematyczna </w:t>
      </w:r>
    </w:p>
    <w:p>
      <w:pPr>
        <w:numPr>
          <w:ilvl w:val="0"/>
          <w:numId w:val="7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metody znane z problemów rozpoznawania pisma, analizy dokumentów, wektoryzacji map </w:t>
      </w:r>
    </w:p>
    <w:p>
      <w:pPr>
        <w:numPr>
          <w:ilvl w:val="0"/>
          <w:numId w:val="7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Wyg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ładzanie obrazu szkieletowego </w:t>
      </w:r>
    </w:p>
    <w:p>
      <w:pPr>
        <w:numPr>
          <w:ilvl w:val="0"/>
          <w:numId w:val="7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usuwanie krótkich grzbietów </w:t>
      </w:r>
    </w:p>
    <w:p>
      <w:pPr>
        <w:numPr>
          <w:ilvl w:val="0"/>
          <w:numId w:val="7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usuwanie krótkich po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łączeń grzbiet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</w:t>
      </w:r>
    </w:p>
    <w:p>
      <w:pPr>
        <w:numPr>
          <w:ilvl w:val="0"/>
          <w:numId w:val="7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łączenie kr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ótkich przerw grzbietów</w:t>
      </w:r>
    </w:p>
    <w:p>
      <w:pPr>
        <w:numPr>
          <w:ilvl w:val="0"/>
          <w:numId w:val="7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Prosta analiza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ąsiadujących element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</w:t>
      </w:r>
    </w:p>
    <w:p>
      <w:pPr>
        <w:numPr>
          <w:ilvl w:val="0"/>
          <w:numId w:val="7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liczba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ąsiad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nale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żących do grzbietu </w:t>
        <w:br/>
        <w:t xml:space="preserve">= 1 : zakończenie </w:t>
        <w:br/>
        <w:t xml:space="preserve">= 2 : grzbiet, brak minucji 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3 : rozwidlenie </w:t>
      </w:r>
    </w:p>
    <w:p>
      <w:pPr>
        <w:numPr>
          <w:ilvl w:val="0"/>
          <w:numId w:val="7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ócenia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zwielokrotniać liczbę minucji (niezbędna weryfikacja fałszywych minucji)</w:t>
      </w:r>
    </w:p>
    <w:p>
      <w:pPr>
        <w:spacing w:before="0" w:after="160" w:line="259"/>
        <w:ind w:right="0" w:left="14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709" w:dyaOrig="2183">
          <v:rect xmlns:o="urn:schemas-microsoft-com:office:office" xmlns:v="urn:schemas-microsoft-com:vml" id="rectole0000000008" style="width:435.450000pt;height:109.1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numPr>
          <w:ilvl w:val="0"/>
          <w:numId w:val="7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Filtracja minucji </w:t>
      </w:r>
    </w:p>
    <w:p>
      <w:pPr>
        <w:numPr>
          <w:ilvl w:val="0"/>
          <w:numId w:val="77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ły heurystyczne: usuwanie minucji brzegowych oraz konstelacji minucji</w:t>
      </w:r>
    </w:p>
    <w:p>
      <w:pPr>
        <w:numPr>
          <w:ilvl w:val="0"/>
          <w:numId w:val="77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wykorzystanie dualno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 minucji</w:t>
      </w:r>
    </w:p>
    <w:p>
      <w:pPr>
        <w:spacing w:before="0" w:after="160" w:line="259"/>
        <w:ind w:right="0" w:left="42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6796" w:dyaOrig="3268">
          <v:rect xmlns:o="urn:schemas-microsoft-com:office:office" xmlns:v="urn:schemas-microsoft-com:vml" id="rectole0000000009" style="width:339.800000pt;height:163.4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42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Cz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ęść doświadczalna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wykonanie projektu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Stworzono program, który na podstawie pliku binarnego zawieraj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ącego informacje o liniach papilarnych tworzy obraz szkieletowy, a następnie wyszukuje minucje podstawowe (zakończenia oraz rozwidlenia). Kod źr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łowy programu napisano w Javie.</w:t>
      </w:r>
    </w:p>
    <w:p>
      <w:pPr>
        <w:keepNext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09" w:dyaOrig="4732">
          <v:rect xmlns:o="urn:schemas-microsoft-com:office:office" xmlns:v="urn:schemas-microsoft-com:vml" id="rectole0000000010" style="width:435.450000pt;height:236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i/>
          <w:color w:val="44546A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Rysunek . Przetworzenie pliku binarnego w celu ustalenia ilo</w:t>
      </w: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ści wierszy oraz kolumn w pliku.</w:t>
      </w:r>
    </w:p>
    <w:p>
      <w:pPr>
        <w:keepNext w:val="true"/>
        <w:spacing w:before="0" w:after="160" w:line="259"/>
        <w:ind w:right="0" w:left="-42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571" w:dyaOrig="3260">
          <v:rect xmlns:o="urn:schemas-microsoft-com:office:office" xmlns:v="urn:schemas-microsoft-com:vml" id="rectole0000000011" style="width:478.550000pt;height:163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Rysunek . Odczytanie informacji z pliku binarnego oraz narysowanie obrazu szkieletowego.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Warto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ść 1 oznacza obecność linii papilarnej, natomiast 0 jest przestrzenią pomiędzy liniami. Rysując obraz szkieletowy przyjęto następujące kolory: </w:t>
      </w:r>
    </w:p>
    <w:p>
      <w:pPr>
        <w:numPr>
          <w:ilvl w:val="0"/>
          <w:numId w:val="8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Linia papilarna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kolor bia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ły,</w:t>
      </w:r>
    </w:p>
    <w:p>
      <w:pPr>
        <w:numPr>
          <w:ilvl w:val="0"/>
          <w:numId w:val="8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Przestrze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ń pomiędzy liniami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kolor czarny</w:t>
      </w:r>
    </w:p>
    <w:p>
      <w:pPr>
        <w:keepNext w:val="true"/>
        <w:spacing w:before="0" w:after="160" w:line="259"/>
        <w:ind w:right="0" w:left="99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004" w:dyaOrig="7658">
          <v:rect xmlns:o="urn:schemas-microsoft-com:office:office" xmlns:v="urn:schemas-microsoft-com:vml" id="rectole0000000012" style="width:350.200000pt;height:382.9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Rysunek . Wyszukiwanie oraz zaznaczanie zako</w:t>
      </w: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ńczeń linii.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Wyszukiwanie interesuj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ących nas punkt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odbywa si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 poprzez sumowanie wartości 1 oznaczających obecność linii papilarnej w macierzy o wymiarach 3x3, kt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óra przesuwa si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 po całym stworzonym obrazie szkieletowym. Gdy suma będzie 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ówna 2 oraz w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środkowej części macierzy znajduje się linia, to mamy do czynienia z zakończeniem linii, kt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óry oznaczamy odpowiednim kolorem (w naszym przypadku niebieskim). Je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śli suma będzie 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ówna 4, to wtedy w przeszukiwanym obszarze znajduje si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 rozwidlenie/połączenie linii, co oznaczamy kolorem czerwonym. Po każdorazowym przeszukaniu macierzy 3x3 wartość zmiennej suma ustawiana jest na 0.</w:t>
      </w:r>
    </w:p>
    <w:p>
      <w:pPr>
        <w:keepNext w:val="true"/>
        <w:spacing w:before="0" w:after="160" w:line="259"/>
        <w:ind w:right="0" w:left="99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235" w:dyaOrig="7660">
          <v:rect xmlns:o="urn:schemas-microsoft-com:office:office" xmlns:v="urn:schemas-microsoft-com:vml" id="rectole0000000013" style="width:311.750000pt;height:383.0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Rysunek . Wyszukiwanie oraz zaznaczanie rozwidle</w:t>
      </w: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ń.</w:t>
      </w:r>
    </w:p>
    <w:p>
      <w:pPr>
        <w:keepNext w:val="true"/>
        <w:spacing w:before="0" w:after="160" w:line="259"/>
        <w:ind w:right="0" w:left="99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235" w:dyaOrig="1612">
          <v:rect xmlns:o="urn:schemas-microsoft-com:office:office" xmlns:v="urn:schemas-microsoft-com:vml" id="rectole0000000014" style="width:311.750000pt;height:80.6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Rysunek . Zapisanie obrazu szkieletowego oraz obrazu szkieletowego z zaznaczonymi punktami, które by</w:t>
      </w:r>
      <w:r>
        <w:rPr>
          <w:rFonts w:ascii="Calibri" w:hAnsi="Calibri" w:cs="Calibri" w:eastAsia="Calibri"/>
          <w:i/>
          <w:color w:val="44546A"/>
          <w:spacing w:val="0"/>
          <w:position w:val="0"/>
          <w:sz w:val="18"/>
          <w:shd w:fill="auto" w:val="clear"/>
        </w:rPr>
        <w:t xml:space="preserve">ły poszukiwane.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Wynik:</w:t>
      </w:r>
      <w:r>
        <w:object w:dxaOrig="8709" w:dyaOrig="13080">
          <v:rect xmlns:o="urn:schemas-microsoft-com:office:office" xmlns:v="urn:schemas-microsoft-com:vml" id="rectole0000000015" style="width:435.450000pt;height:654.0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Wnioski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 ramach realizowanego projektu stworzono program, którego zadaniem by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ło przetworzenie pliku binarnego zawierającego informacje o układzie linii papilarnych, a następnie stworzenie obrazu szkieletowego, na kt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órym wyszukiwane by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ły punkty minucyjne. Wynikiem pracy programu jest obraz w postaci pliku PNG, na kt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órym widoczny jest obraz szkieletowy wraz z zaznaczonymi punktami minucyjnymi.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Literatura</w:t>
      </w:r>
    </w:p>
    <w:p>
      <w:pPr>
        <w:numPr>
          <w:ilvl w:val="0"/>
          <w:numId w:val="9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Jaros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ław Moszczyński: Daktyloskopia. Zarys teorii i praktyki. Warszawa: Centralne Laboratorium Kryminalistyczne Komendy Gł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ównej Policji, 1997</w:t>
      </w:r>
    </w:p>
    <w:p>
      <w:pPr>
        <w:numPr>
          <w:ilvl w:val="0"/>
          <w:numId w:val="9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http://zbum.ia.pw.edu.pl/PL/dydaktyka/BIT/PUBLIC/ZIMA201516/bit-2015-zima-w02-ns.pdf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9">
    <w:abstractNumId w:val="108"/>
  </w:num>
  <w:num w:numId="19">
    <w:abstractNumId w:val="102"/>
  </w:num>
  <w:num w:numId="21">
    <w:abstractNumId w:val="96"/>
  </w:num>
  <w:num w:numId="23">
    <w:abstractNumId w:val="90"/>
  </w:num>
  <w:num w:numId="25">
    <w:abstractNumId w:val="84"/>
  </w:num>
  <w:num w:numId="27">
    <w:abstractNumId w:val="78"/>
  </w:num>
  <w:num w:numId="29">
    <w:abstractNumId w:val="72"/>
  </w:num>
  <w:num w:numId="31">
    <w:abstractNumId w:val="66"/>
  </w:num>
  <w:num w:numId="34">
    <w:abstractNumId w:val="60"/>
  </w:num>
  <w:num w:numId="42">
    <w:abstractNumId w:val="54"/>
  </w:num>
  <w:num w:numId="50">
    <w:abstractNumId w:val="48"/>
  </w:num>
  <w:num w:numId="55">
    <w:abstractNumId w:val="42"/>
  </w:num>
  <w:num w:numId="62">
    <w:abstractNumId w:val="36"/>
  </w:num>
  <w:num w:numId="64">
    <w:abstractNumId w:val="30"/>
  </w:num>
  <w:num w:numId="66">
    <w:abstractNumId w:val="24"/>
  </w:num>
  <w:num w:numId="70">
    <w:abstractNumId w:val="18"/>
  </w:num>
  <w:num w:numId="77">
    <w:abstractNumId w:val="12"/>
  </w:num>
  <w:num w:numId="86">
    <w:abstractNumId w:val="6"/>
  </w:num>
  <w:num w:numId="9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styles.xml" Id="docRId34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Mode="External" Target="http://zbum.ia.pw.edu.pl/PL/dydaktyka/BIT/PUBLIC/ZIMA201516/bit-2015-zima-w02-ns.pdf" Id="docRId32" Type="http://schemas.openxmlformats.org/officeDocument/2006/relationships/hyperlink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numbering.xml" Id="docRId33" Type="http://schemas.openxmlformats.org/officeDocument/2006/relationships/numbering" /></Relationships>
</file>