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3D2F" w14:textId="56FFA7E5" w:rsidR="005B1415" w:rsidRDefault="008146DE">
      <w:r w:rsidRPr="008146DE">
        <w:t>https://www.spoj.com/status/ONP,code_16/</w:t>
      </w:r>
    </w:p>
    <w:sectPr w:rsidR="005B1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C7"/>
    <w:rsid w:val="005B1415"/>
    <w:rsid w:val="008146DE"/>
    <w:rsid w:val="0093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12447-B0DA-42B3-B0A8-F631DA4D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Grześkiewicz</dc:creator>
  <cp:keywords/>
  <dc:description/>
  <cp:lastModifiedBy>Hubert Grześkiewicz</cp:lastModifiedBy>
  <cp:revision>2</cp:revision>
  <dcterms:created xsi:type="dcterms:W3CDTF">2022-03-26T17:04:00Z</dcterms:created>
  <dcterms:modified xsi:type="dcterms:W3CDTF">2022-03-26T17:04:00Z</dcterms:modified>
</cp:coreProperties>
</file>