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b w:val="1"/>
          <w:rtl w:val="0"/>
        </w:rPr>
        <w:t xml:space="preserve">Presentation plan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- Hello - Minhea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summary of project - Minhea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Brief description of automata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- Boti, Dan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Prepare saved regexs so smooth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Explain Thompson’s and Power Set Construction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simple - “a” (Show NFA and DFA)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or - “a|a” (Show NFA and DFA)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* - “a|a*” (Show NFA and DFA)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 we validate the regex - “*”, “)”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intricate regexs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an interesting one, show string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Engineering - Tom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Design/Class Diagram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Agile and SCRUM meetings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Early Prototype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Testing through JUnit and manual GUI/feature testing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Talk about technical - Owen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Module for backend processing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Passed animation frames to front end GUI module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This draws it on screen, and handles all I/O.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Work - Piotrek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Organisation of work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 weekly meetings - discuss ideas and problems, assign tasks, merge code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Who does what - suggestions, ideas, who’s best at what (Tom - Java FX, Boti Danyil - algorithm)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Pair programming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Problems, conflicts, solutions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Top-down or bottom-up approach - decided to do top-down so it looks clearer because only 1 automaton at a time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Facebook - constantly keeping everyone posted about everything, changes, updates, ideas, meetings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 - all the documents and reports, changes visible straight away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Gantt chart - everything planned with 1 day precision, not everything according to the plan (put the chart on the slides!)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Some components required more time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Problems found out later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 coursework cropped up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- Minhea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that’s our project so far, hope good learning tool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improvements: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Minimisation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Zooming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Bottom-up approach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