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Rationale for test cases based on updated specification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tests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Questionnaires with results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 and SVN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specification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Examples of test cases for functional requirements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