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409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sz w:val="54"/>
          <w:szCs w:val="54"/>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54"/>
          <w:szCs w:val="54"/>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color w:val="ff0000"/>
          <w:sz w:val="54"/>
          <w:szCs w:val="54"/>
        </w:rPr>
      </w:pPr>
      <w:r w:rsidDel="00000000" w:rsidR="00000000" w:rsidRPr="00000000">
        <w:rPr>
          <w:rFonts w:ascii="Calibri" w:cs="Calibri" w:eastAsia="Calibri" w:hAnsi="Calibri"/>
          <w:b w:val="1"/>
          <w:bCs w:val="1"/>
          <w:color w:val="ff0000"/>
          <w:sz w:val="54"/>
          <w:szCs w:val="54"/>
          <w:rtl w:val="0"/>
        </w:rPr>
        <w:t xml:space="preserve">Capstone</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capstone-004D</w:t>
      </w:r>
      <w:r w:rsidDel="00000000" w:rsidR="00000000" w:rsidRPr="00000000">
        <w:rPr>
          <w:rtl w:val="0"/>
        </w:rPr>
      </w:r>
    </w:p>
    <w:p w:rsidR="00000000" w:rsidDel="00000000" w:rsidP="00000000" w:rsidRDefault="00000000" w:rsidRPr="00000000" w14:paraId="00000006">
      <w:pPr>
        <w:jc w:val="center"/>
        <w:rPr>
          <w:rFonts w:ascii="Calibri" w:cs="Calibri" w:eastAsia="Calibri" w:hAnsi="Calibri"/>
        </w:rPr>
      </w:pPr>
      <w:r w:rsidDel="00000000" w:rsidR="00000000" w:rsidRPr="00000000">
        <w:rPr>
          <w:rFonts w:ascii="Calibri" w:cs="Calibri" w:eastAsia="Calibri" w:hAnsi="Calibri"/>
          <w:rtl w:val="0"/>
        </w:rPr>
        <w:t xml:space="preserve">Melipilla</w:t>
      </w:r>
    </w:p>
    <w:p w:rsidR="00000000" w:rsidDel="00000000" w:rsidP="00000000" w:rsidRDefault="00000000" w:rsidRPr="00000000" w14:paraId="0000000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b w:val="1"/>
          <w:bCs w:val="1"/>
          <w:sz w:val="54"/>
          <w:szCs w:val="54"/>
        </w:rPr>
      </w:pPr>
      <w:r w:rsidDel="00000000" w:rsidR="00000000" w:rsidRPr="00000000">
        <w:rPr>
          <w:rFonts w:ascii="Calibri" w:cs="Calibri" w:eastAsia="Calibri" w:hAnsi="Calibri"/>
          <w:b w:val="1"/>
          <w:bCs w:val="1"/>
          <w:sz w:val="54"/>
          <w:szCs w:val="54"/>
          <w:rtl w:val="0"/>
        </w:rPr>
        <w:t xml:space="preserve">Mesero Virtual</w:t>
      </w:r>
    </w:p>
    <w:p w:rsidR="00000000" w:rsidDel="00000000" w:rsidP="00000000" w:rsidRDefault="00000000" w:rsidRPr="00000000" w14:paraId="0000000C">
      <w:pPr>
        <w:jc w:val="left"/>
        <w:rPr>
          <w:rFonts w:ascii="Calibri" w:cs="Calibri" w:eastAsia="Calibri" w:hAnsi="Calibri"/>
          <w:sz w:val="54"/>
          <w:szCs w:val="54"/>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F">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rPr>
      </w:pPr>
      <w:r w:rsidDel="00000000" w:rsidR="00000000" w:rsidRPr="00000000">
        <w:rPr>
          <w:rFonts w:ascii="Calibri" w:cs="Calibri" w:eastAsia="Calibri" w:hAnsi="Calibri"/>
          <w:rtl w:val="0"/>
        </w:rPr>
        <w:t xml:space="preserve">Benjamín Ignacio Gutiérrez Soto </w:t>
      </w:r>
      <w:r w:rsidDel="00000000" w:rsidR="00000000" w:rsidRPr="00000000">
        <w:rPr>
          <w:rtl w:val="0"/>
        </w:rPr>
      </w:r>
    </w:p>
    <w:p w:rsidR="00000000" w:rsidDel="00000000" w:rsidP="00000000" w:rsidRDefault="00000000" w:rsidRPr="00000000" w14:paraId="00000014">
      <w:pPr>
        <w:jc w:val="center"/>
        <w:rPr>
          <w:rFonts w:ascii="Calibri" w:cs="Calibri" w:eastAsia="Calibri" w:hAnsi="Calibri"/>
        </w:rPr>
      </w:pPr>
      <w:r w:rsidDel="00000000" w:rsidR="00000000" w:rsidRPr="00000000">
        <w:rPr>
          <w:rFonts w:ascii="Calibri" w:cs="Calibri" w:eastAsia="Calibri" w:hAnsi="Calibri"/>
          <w:rtl w:val="0"/>
        </w:rPr>
        <w:t xml:space="preserve">Max Abarca</w:t>
      </w:r>
    </w:p>
    <w:p w:rsidR="00000000" w:rsidDel="00000000" w:rsidP="00000000" w:rsidRDefault="00000000" w:rsidRPr="00000000" w14:paraId="00000015">
      <w:pPr>
        <w:jc w:val="center"/>
        <w:rPr>
          <w:rFonts w:ascii="Calibri" w:cs="Calibri" w:eastAsia="Calibri" w:hAnsi="Calibri"/>
        </w:rPr>
      </w:pPr>
      <w:r w:rsidDel="00000000" w:rsidR="00000000" w:rsidRPr="00000000">
        <w:rPr>
          <w:rFonts w:ascii="Calibri" w:cs="Calibri" w:eastAsia="Calibri" w:hAnsi="Calibri"/>
          <w:rtl w:val="0"/>
        </w:rPr>
        <w:t xml:space="preserve">Felipe Soto Lagos</w:t>
      </w:r>
    </w:p>
    <w:p w:rsidR="00000000" w:rsidDel="00000000" w:rsidP="00000000" w:rsidRDefault="00000000" w:rsidRPr="00000000" w14:paraId="0000001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A">
      <w:pPr>
        <w:jc w:val="center"/>
        <w:rPr>
          <w:rFonts w:ascii="Calibri" w:cs="Calibri" w:eastAsia="Calibri" w:hAnsi="Calibri"/>
        </w:rPr>
      </w:pPr>
      <w:r w:rsidDel="00000000" w:rsidR="00000000" w:rsidRPr="00000000">
        <w:rPr>
          <w:rFonts w:ascii="Calibri" w:cs="Calibri" w:eastAsia="Calibri" w:hAnsi="Calibri"/>
          <w:rtl w:val="0"/>
        </w:rPr>
        <w:t xml:space="preserve">Prof. Juan Andres Hernandez Aliaga</w:t>
      </w:r>
    </w:p>
    <w:p w:rsidR="00000000" w:rsidDel="00000000" w:rsidP="00000000" w:rsidRDefault="00000000" w:rsidRPr="00000000" w14:paraId="0000001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F">
      <w:pPr>
        <w:jc w:val="center"/>
        <w:rPr>
          <w:rFonts w:ascii="Calibri" w:cs="Calibri" w:eastAsia="Calibri" w:hAnsi="Calibri"/>
        </w:rPr>
      </w:pPr>
      <w:r w:rsidDel="00000000" w:rsidR="00000000" w:rsidRPr="00000000">
        <w:rPr>
          <w:rFonts w:ascii="Calibri" w:cs="Calibri" w:eastAsia="Calibri" w:hAnsi="Calibri"/>
          <w:rtl w:val="0"/>
        </w:rPr>
        <w:t xml:space="preserve">31/08/2026</w:t>
      </w:r>
      <w:r w:rsidDel="00000000" w:rsidR="00000000" w:rsidRPr="00000000">
        <w:br w:type="page"/>
      </w:r>
      <w:r w:rsidDel="00000000" w:rsidR="00000000" w:rsidRPr="00000000">
        <w:rPr>
          <w:rtl w:val="0"/>
        </w:rPr>
      </w:r>
    </w:p>
    <w:p w:rsidR="00000000" w:rsidDel="00000000" w:rsidP="00000000" w:rsidRDefault="00000000" w:rsidRPr="00000000" w14:paraId="00000020">
      <w:pP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b w:val="1"/>
          <w:bCs w:val="1"/>
          <w:rtl w:val="0"/>
        </w:rPr>
        <w:t xml:space="preserve">ÍNDICE DE CONTENIDO</w:t>
      </w:r>
      <w:r w:rsidDel="00000000" w:rsidR="00000000" w:rsidRPr="00000000">
        <w:rPr>
          <w:rtl w:val="0"/>
        </w:rPr>
      </w:r>
    </w:p>
    <w:sdt>
      <w:sdtPr>
        <w:id w:val="174988388"/>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before="60" w:line="36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Abstract</w:t>
          </w:r>
          <w:hyperlink w:anchor="_7j8xp3euar8b">
            <w:r w:rsidDel="00000000" w:rsidR="00000000" w:rsidRPr="00000000">
              <w:rPr>
                <w:b w:val="1"/>
                <w:bCs w:val="1"/>
                <w:i w:val="0"/>
                <w:iCs w:val="0"/>
                <w:smallCaps w:val="0"/>
                <w:strike w:val="0"/>
                <w:color w:val="00000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360" w:lineRule="auto"/>
            <w:rPr>
              <w:b w:val="1"/>
              <w:bCs w:val="1"/>
              <w:i w:val="0"/>
              <w:iCs w:val="0"/>
              <w:smallCaps w:val="0"/>
              <w:strike w:val="0"/>
              <w:color w:val="000000"/>
              <w:u w:val="none"/>
              <w:shd w:fill="auto" w:val="clear"/>
              <w:vertAlign w:val="baseline"/>
            </w:rPr>
          </w:pPr>
          <w:hyperlink w:anchor="_ctp81ey68jfe">
            <w:r w:rsidDel="00000000" w:rsidR="00000000" w:rsidRPr="00000000">
              <w:rPr>
                <w:b w:val="1"/>
                <w:bCs w:val="1"/>
                <w:i w:val="0"/>
                <w:iCs w:val="0"/>
                <w:smallCaps w:val="0"/>
                <w:strike w:val="0"/>
                <w:color w:val="000000"/>
                <w:u w:val="none"/>
                <w:shd w:fill="auto" w:val="clear"/>
                <w:vertAlign w:val="baseline"/>
                <w:rtl w:val="0"/>
              </w:rPr>
              <w:t xml:space="preserve">1.</w:t>
            </w:r>
          </w:hyperlink>
          <w:r w:rsidDel="00000000" w:rsidR="00000000" w:rsidRPr="00000000">
            <w:rPr>
              <w:b w:val="1"/>
              <w:bCs w:val="1"/>
              <w:rtl w:val="0"/>
            </w:rPr>
            <w:t xml:space="preserve">Desarrollo de Ingeniería </w:t>
          </w:r>
          <w:hyperlink w:anchor="_ctp81ey68jfe">
            <w:r w:rsidDel="00000000" w:rsidR="00000000" w:rsidRPr="00000000">
              <w:rPr>
                <w:b w:val="1"/>
                <w:bCs w:val="1"/>
                <w:i w:val="0"/>
                <w:iCs w:val="0"/>
                <w:smallCaps w:val="0"/>
                <w:strike w:val="0"/>
                <w:color w:val="000000"/>
                <w:u w:val="none"/>
                <w:shd w:fill="auto" w:val="clear"/>
                <w:vertAlign w:val="baseline"/>
                <w:rtl w:val="0"/>
              </w:rPr>
              <w:t xml:space="preserve">.</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360" w:lineRule="auto"/>
            <w:ind w:left="360" w:firstLine="0"/>
            <w:rPr>
              <w:i w:val="0"/>
              <w:iCs w:val="0"/>
              <w:smallCaps w:val="0"/>
              <w:strike w:val="0"/>
              <w:color w:val="000000"/>
              <w:u w:val="none"/>
              <w:shd w:fill="auto" w:val="clear"/>
              <w:vertAlign w:val="baseline"/>
            </w:rPr>
          </w:pPr>
          <w:hyperlink w:anchor="_48ht3hk3tfr4">
            <w:r w:rsidDel="00000000" w:rsidR="00000000" w:rsidRPr="00000000">
              <w:rPr>
                <w:i w:val="0"/>
                <w:iCs w:val="0"/>
                <w:smallCaps w:val="0"/>
                <w:strike w:val="0"/>
                <w:color w:val="000000"/>
                <w:u w:val="none"/>
                <w:shd w:fill="auto" w:val="clear"/>
                <w:vertAlign w:val="baseline"/>
                <w:rtl w:val="0"/>
              </w:rPr>
              <w:t xml:space="preserve">1.1</w:t>
            </w:r>
          </w:hyperlink>
          <w:r w:rsidDel="00000000" w:rsidR="00000000" w:rsidRPr="00000000">
            <w:rPr>
              <w:b w:val="1"/>
              <w:bCs w:val="1"/>
              <w:rtl w:val="0"/>
            </w:rPr>
            <w:t xml:space="preserve"> Descripción y Relevancia del Proyecto APT</w:t>
          </w:r>
          <w:hyperlink w:anchor="_48ht3hk3tfr4">
            <w:r w:rsidDel="00000000" w:rsidR="00000000" w:rsidRPr="00000000">
              <w:rPr>
                <w:i w:val="0"/>
                <w:iCs w:val="0"/>
                <w:smallCaps w:val="0"/>
                <w:strike w:val="0"/>
                <w:color w:val="00000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360" w:lineRule="auto"/>
            <w:ind w:left="360" w:firstLine="0"/>
            <w:rPr/>
          </w:pPr>
          <w:r w:rsidDel="00000000" w:rsidR="00000000" w:rsidRPr="00000000">
            <w:rPr>
              <w:b w:val="1"/>
              <w:bCs w:val="1"/>
              <w:rtl w:val="0"/>
            </w:rPr>
            <w:t xml:space="preserve">1.2 Relación con las Competencias del Perfil de Egreso </w:t>
          </w:r>
          <w:hyperlink w:anchor="_mdulb4rdzphe">
            <w:r w:rsidDel="00000000" w:rsidR="00000000" w:rsidRPr="00000000">
              <w:rPr>
                <w:i w:val="0"/>
                <w:iCs w:val="0"/>
                <w:smallCaps w:val="0"/>
                <w:strike w:val="0"/>
                <w:color w:val="00000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360" w:lineRule="auto"/>
            <w:ind w:left="360" w:firstLine="0"/>
            <w:rPr/>
          </w:pPr>
          <w:r w:rsidDel="00000000" w:rsidR="00000000" w:rsidRPr="00000000">
            <w:rPr>
              <w:b w:val="1"/>
              <w:bCs w:val="1"/>
              <w:rtl w:val="0"/>
            </w:rPr>
            <w:t xml:space="preserve">1.3 Relación con los intereses profesionales </w:t>
          </w:r>
          <w:hyperlink w:anchor="_mdulb4rdzphe">
            <w:r w:rsidDel="00000000" w:rsidR="00000000" w:rsidRPr="00000000">
              <w:rPr>
                <w:rtl w:val="0"/>
              </w:rPr>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360" w:lineRule="auto"/>
            <w:ind w:left="360" w:firstLine="0"/>
            <w:rPr/>
          </w:pPr>
          <w:r w:rsidDel="00000000" w:rsidR="00000000" w:rsidRPr="00000000">
            <w:rPr>
              <w:b w:val="1"/>
              <w:bCs w:val="1"/>
              <w:rtl w:val="0"/>
            </w:rPr>
            <w:t xml:space="preserve">1.3 Factibilidad del proyecto</w:t>
          </w:r>
          <w:hyperlink w:anchor="_mdulb4rdzphe">
            <w:r w:rsidDel="00000000" w:rsidR="00000000" w:rsidRPr="00000000">
              <w:rPr>
                <w:rtl w:val="0"/>
              </w:rPr>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360" w:lineRule="auto"/>
            <w:ind w:left="360" w:firstLine="0"/>
            <w:rPr/>
          </w:pPr>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360" w:lineRule="auto"/>
            <w:rPr>
              <w:b w:val="1"/>
              <w:bCs w:val="1"/>
              <w:i w:val="0"/>
              <w:iCs w:val="0"/>
              <w:smallCaps w:val="0"/>
              <w:strike w:val="0"/>
              <w:color w:val="000000"/>
              <w:u w:val="none"/>
              <w:shd w:fill="auto" w:val="clear"/>
              <w:vertAlign w:val="baseline"/>
            </w:rPr>
          </w:pPr>
          <w:hyperlink w:anchor="_bis7mk55t1o3">
            <w:r w:rsidDel="00000000" w:rsidR="00000000" w:rsidRPr="00000000">
              <w:rPr>
                <w:b w:val="1"/>
                <w:bCs w:val="1"/>
                <w:rtl w:val="0"/>
              </w:rPr>
              <w:t xml:space="preserve">Conclusiones</w:t>
            </w:r>
          </w:hyperlink>
          <w:hyperlink w:anchor="_bis7mk55t1o3">
            <w:r w:rsidDel="00000000" w:rsidR="00000000" w:rsidRPr="00000000">
              <w:rPr>
                <w:b w:val="1"/>
                <w:bCs w:val="1"/>
                <w:i w:val="0"/>
                <w:iCs w:val="0"/>
                <w:smallCaps w:val="0"/>
                <w:strike w:val="0"/>
                <w:color w:val="000000"/>
                <w:u w:val="none"/>
                <w:shd w:fill="auto" w:val="clear"/>
                <w:vertAlign w:val="baseline"/>
                <w:rtl w:val="0"/>
              </w:rPr>
              <w:t xml:space="preserve"> indivi</w:t>
            </w:r>
          </w:hyperlink>
          <w:hyperlink w:anchor="_bis7mk55t1o3">
            <w:r w:rsidDel="00000000" w:rsidR="00000000" w:rsidRPr="00000000">
              <w:rPr>
                <w:b w:val="1"/>
                <w:bCs w:val="1"/>
                <w:rtl w:val="0"/>
              </w:rPr>
              <w:t xml:space="preserve">duales</w:t>
            </w:r>
          </w:hyperlink>
          <w:hyperlink w:anchor="_bis7mk55t1o3">
            <w:r w:rsidDel="00000000" w:rsidR="00000000" w:rsidRPr="00000000">
              <w:rPr>
                <w:b w:val="1"/>
                <w:bCs w:val="1"/>
                <w:i w:val="0"/>
                <w:iCs w:val="0"/>
                <w:smallCaps w:val="0"/>
                <w:strike w:val="0"/>
                <w:color w:val="00000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360" w:lineRule="auto"/>
            <w:rPr>
              <w:b w:val="1"/>
              <w:bCs w:val="1"/>
              <w:i w:val="0"/>
              <w:iCs w:val="0"/>
              <w:smallCaps w:val="0"/>
              <w:strike w:val="0"/>
              <w:color w:val="000000"/>
              <w:u w:val="none"/>
              <w:shd w:fill="auto" w:val="clear"/>
              <w:vertAlign w:val="baseline"/>
            </w:rPr>
          </w:pPr>
          <w:r w:rsidDel="00000000" w:rsidR="00000000" w:rsidRPr="00000000">
            <w:rPr>
              <w:b w:val="1"/>
              <w:bCs w:val="1"/>
              <w:rtl w:val="0"/>
            </w:rPr>
            <w:t xml:space="preserve">Reflexión</w:t>
          </w:r>
          <w:hyperlink w:anchor="_bqra10fd64v2">
            <w:r w:rsidDel="00000000" w:rsidR="00000000" w:rsidRPr="00000000">
              <w:rPr>
                <w:b w:val="1"/>
                <w:bCs w:val="1"/>
                <w:i w:val="0"/>
                <w:iCs w:val="0"/>
                <w:smallCaps w:val="0"/>
                <w:strike w:val="0"/>
                <w:color w:val="000000"/>
                <w:u w:val="none"/>
                <w:shd w:fill="auto" w:val="clear"/>
                <w:vertAlign w:val="baseline"/>
                <w:rtl w:val="0"/>
              </w:rPr>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pStyle w:val="Heading1"/>
        <w:spacing w:line="360" w:lineRule="auto"/>
        <w:rPr>
          <w:rFonts w:ascii="Arial" w:cs="Arial" w:eastAsia="Arial" w:hAnsi="Arial"/>
          <w:sz w:val="22"/>
          <w:szCs w:val="22"/>
        </w:rPr>
      </w:pPr>
      <w:bookmarkStart w:colFirst="0" w:colLast="0" w:name="_7j8xp3euar8b" w:id="0"/>
      <w:bookmarkEnd w:id="0"/>
      <w:r w:rsidDel="00000000" w:rsidR="00000000" w:rsidRPr="00000000">
        <w:rPr>
          <w:rFonts w:ascii="Arial" w:cs="Arial" w:eastAsia="Arial" w:hAnsi="Arial"/>
          <w:sz w:val="22"/>
          <w:szCs w:val="22"/>
          <w:rtl w:val="0"/>
        </w:rPr>
        <w:t xml:space="preserve">Abstract</w:t>
      </w:r>
      <w:r w:rsidDel="00000000" w:rsidR="00000000" w:rsidRPr="00000000">
        <w:rPr>
          <w:rtl w:val="0"/>
        </w:rPr>
      </w:r>
    </w:p>
    <w:p w:rsidR="00000000" w:rsidDel="00000000" w:rsidP="00000000" w:rsidRDefault="00000000" w:rsidRPr="00000000" w14:paraId="00000030">
      <w:pPr>
        <w:widowControl w:val="0"/>
        <w:spacing w:after="240" w:before="240" w:line="360" w:lineRule="auto"/>
        <w:jc w:val="both"/>
        <w:rPr/>
      </w:pPr>
      <w:r w:rsidDel="00000000" w:rsidR="00000000" w:rsidRPr="00000000">
        <w:rPr>
          <w:b w:val="1"/>
          <w:bCs w:val="1"/>
          <w:rtl w:val="0"/>
        </w:rPr>
        <w:t xml:space="preserve">Español:</w:t>
      </w:r>
      <w:r w:rsidDel="00000000" w:rsidR="00000000" w:rsidRPr="00000000">
        <w:rPr>
          <w:rtl w:val="0"/>
        </w:rPr>
        <w:t xml:space="preserve"> El presente proyecto propone el desarrollo de una plataforma web de e-commerce integral para la tienda de comida rápida "El Sanguchon", ubicada en Melipilla. La innovación principal radica en la integración de un "Mesero Virtual", un asistente basado en inteligencia artificial capaz de procesar pedidos en lenguaje natural y sugerir productos complementarios de forma dinámica. Esta solución busca automatizar la atención al cliente, reducir los cuellos de botella en los canales tradicionales y aumentar el ticket promedio de venta mediante estrategias de venta cruzada (cross-selling). El sistema contempla el ciclo completo de desarrollo, abarcando bases de datos, pasarelas de pago y despliegue en la nube.</w:t>
      </w:r>
    </w:p>
    <w:p w:rsidR="00000000" w:rsidDel="00000000" w:rsidP="00000000" w:rsidRDefault="00000000" w:rsidRPr="00000000" w14:paraId="00000031">
      <w:pPr>
        <w:widowControl w:val="0"/>
        <w:spacing w:after="240" w:before="240" w:line="360" w:lineRule="auto"/>
        <w:jc w:val="both"/>
        <w:rPr/>
      </w:pPr>
      <w:r w:rsidDel="00000000" w:rsidR="00000000" w:rsidRPr="00000000">
        <w:rPr>
          <w:b w:val="1"/>
          <w:bCs w:val="1"/>
          <w:rtl w:val="0"/>
        </w:rPr>
        <w:t xml:space="preserve">English:</w:t>
      </w:r>
      <w:r w:rsidDel="00000000" w:rsidR="00000000" w:rsidRPr="00000000">
        <w:rPr>
          <w:rtl w:val="0"/>
        </w:rPr>
        <w:t xml:space="preserve"> This project proposes the development of a comprehensive e-commerce web platform for the fast-food restaurant "El Sanguchon", located in Melipilla. The main innovation lies in the integration of a "Virtual Waiter," an artificial intelligence-based assistant capable of processing natural language orders and dynamically suggesting complementary products. This solution aims to automate customer service, reduce bottlenecks in traditional channels, and increase the average ticket size through cross-selling strategies. The system covers the entire software development lifecycle, encompassing database management, payment gateways, and cloud deployment.</w:t>
      </w:r>
    </w:p>
    <w:p w:rsidR="00000000" w:rsidDel="00000000" w:rsidP="00000000" w:rsidRDefault="00000000" w:rsidRPr="00000000" w14:paraId="00000032">
      <w:pPr>
        <w:widowControl w:val="0"/>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3">
      <w:pPr>
        <w:widowControl w:val="0"/>
        <w:spacing w:line="360" w:lineRule="auto"/>
        <w:jc w:val="both"/>
        <w:rPr/>
      </w:pPr>
      <w:r w:rsidDel="00000000" w:rsidR="00000000" w:rsidRPr="00000000">
        <w:rPr>
          <w:rtl w:val="0"/>
        </w:rPr>
      </w:r>
    </w:p>
    <w:p w:rsidR="00000000" w:rsidDel="00000000" w:rsidP="00000000" w:rsidRDefault="00000000" w:rsidRPr="00000000" w14:paraId="00000034">
      <w:pPr>
        <w:spacing w:line="360" w:lineRule="auto"/>
        <w:jc w:val="both"/>
        <w:rPr/>
      </w:pPr>
      <w:r w:rsidDel="00000000" w:rsidR="00000000" w:rsidRPr="00000000">
        <w:rPr>
          <w:rtl w:val="0"/>
        </w:rPr>
      </w:r>
    </w:p>
    <w:p w:rsidR="00000000" w:rsidDel="00000000" w:rsidP="00000000" w:rsidRDefault="00000000" w:rsidRPr="00000000" w14:paraId="00000035">
      <w:pPr>
        <w:pStyle w:val="Heading1"/>
        <w:spacing w:line="360" w:lineRule="auto"/>
        <w:rPr>
          <w:rFonts w:ascii="Arial" w:cs="Arial" w:eastAsia="Arial" w:hAnsi="Arial"/>
          <w:sz w:val="22"/>
          <w:szCs w:val="22"/>
        </w:rPr>
      </w:pPr>
      <w:bookmarkStart w:colFirst="0" w:colLast="0" w:name="_ctp81ey68jfe" w:id="1"/>
      <w:bookmarkEnd w:id="1"/>
      <w:r w:rsidDel="00000000" w:rsidR="00000000" w:rsidRPr="00000000">
        <w:rPr>
          <w:rFonts w:ascii="Arial" w:cs="Arial" w:eastAsia="Arial" w:hAnsi="Arial"/>
          <w:sz w:val="22"/>
          <w:szCs w:val="22"/>
          <w:rtl w:val="0"/>
        </w:rPr>
        <w:t xml:space="preserve">1.  Desarrollo de Ingeniería </w:t>
      </w:r>
    </w:p>
    <w:p w:rsidR="00000000" w:rsidDel="00000000" w:rsidP="00000000" w:rsidRDefault="00000000" w:rsidRPr="00000000" w14:paraId="00000036">
      <w:pPr>
        <w:widowControl w:val="0"/>
        <w:spacing w:line="360" w:lineRule="auto"/>
        <w:jc w:val="both"/>
        <w:rPr/>
      </w:pPr>
      <w:r w:rsidDel="00000000" w:rsidR="00000000" w:rsidRPr="00000000">
        <w:rPr>
          <w:rtl w:val="0"/>
        </w:rPr>
      </w:r>
    </w:p>
    <w:p w:rsidR="00000000" w:rsidDel="00000000" w:rsidP="00000000" w:rsidRDefault="00000000" w:rsidRPr="00000000" w14:paraId="00000037">
      <w:pPr>
        <w:widowControl w:val="0"/>
        <w:spacing w:line="360" w:lineRule="auto"/>
        <w:jc w:val="both"/>
        <w:rPr/>
      </w:pPr>
      <w:r w:rsidDel="00000000" w:rsidR="00000000" w:rsidRPr="00000000">
        <w:rPr>
          <w:rtl w:val="0"/>
        </w:rPr>
      </w:r>
    </w:p>
    <w:p w:rsidR="00000000" w:rsidDel="00000000" w:rsidP="00000000" w:rsidRDefault="00000000" w:rsidRPr="00000000" w14:paraId="00000038">
      <w:pPr>
        <w:pStyle w:val="Heading2"/>
        <w:spacing w:after="0" w:before="0" w:line="360" w:lineRule="auto"/>
        <w:jc w:val="both"/>
        <w:rPr>
          <w:sz w:val="22"/>
          <w:szCs w:val="22"/>
        </w:rPr>
      </w:pPr>
      <w:bookmarkStart w:colFirst="0" w:colLast="0" w:name="_48ht3hk3tfr4" w:id="2"/>
      <w:bookmarkEnd w:id="2"/>
      <w:r w:rsidDel="00000000" w:rsidR="00000000" w:rsidRPr="00000000">
        <w:rPr>
          <w:b w:val="1"/>
          <w:bCs w:val="1"/>
          <w:sz w:val="22"/>
          <w:szCs w:val="22"/>
          <w:rtl w:val="0"/>
        </w:rPr>
        <w:t xml:space="preserve">1.1 Descripción y Relevancia del Proyecto APT </w:t>
      </w:r>
      <w:r w:rsidDel="00000000" w:rsidR="00000000" w:rsidRPr="00000000">
        <w:rPr>
          <w:rtl w:val="0"/>
        </w:rPr>
      </w:r>
    </w:p>
    <w:p w:rsidR="00000000" w:rsidDel="00000000" w:rsidP="00000000" w:rsidRDefault="00000000" w:rsidRPr="00000000" w14:paraId="00000039">
      <w:pPr>
        <w:widowControl w:val="0"/>
        <w:spacing w:line="360" w:lineRule="auto"/>
        <w:ind w:left="0" w:firstLine="0"/>
        <w:jc w:val="both"/>
        <w:rPr/>
      </w:pPr>
      <w:r w:rsidDel="00000000" w:rsidR="00000000" w:rsidRPr="00000000">
        <w:rPr>
          <w:rtl w:val="0"/>
        </w:rPr>
        <w:t xml:space="preserve">El proyecto consiste en el desarrollo de una plataforma web de e-commerce funcional para un local de comida rápida, la cual destacará por la integración de un "Mesero Virtual" guiado por flujos de decisión y conexión a base de datos. Este chatbot procesará pedidos en lenguaje natural y realizará recomendaciones de productos según el inventario disponible. Su relevancia para el campo laboral radica en solucionar la alta competencia y los cuellos de botella en la atención digital que sufren las pymes del rubro en Melipilla. Automatizar los pedidos evita retrasos y errores en las órdenes, aportando valor real al optimizar la gestión de inventario </w:t>
      </w:r>
    </w:p>
    <w:p w:rsidR="00000000" w:rsidDel="00000000" w:rsidP="00000000" w:rsidRDefault="00000000" w:rsidRPr="00000000" w14:paraId="0000003A">
      <w:pPr>
        <w:widowControl w:val="0"/>
        <w:spacing w:line="360" w:lineRule="auto"/>
        <w:jc w:val="both"/>
        <w:rPr/>
      </w:pPr>
      <w:r w:rsidDel="00000000" w:rsidR="00000000" w:rsidRPr="00000000">
        <w:rPr>
          <w:rtl w:val="0"/>
        </w:rPr>
      </w:r>
    </w:p>
    <w:p w:rsidR="00000000" w:rsidDel="00000000" w:rsidP="00000000" w:rsidRDefault="00000000" w:rsidRPr="00000000" w14:paraId="0000003B">
      <w:pPr>
        <w:pStyle w:val="Heading2"/>
        <w:spacing w:after="0" w:before="0" w:line="360" w:lineRule="auto"/>
        <w:jc w:val="both"/>
        <w:rPr>
          <w:sz w:val="22"/>
          <w:szCs w:val="22"/>
        </w:rPr>
      </w:pPr>
      <w:bookmarkStart w:colFirst="0" w:colLast="0" w:name="_mdulb4rdzphe" w:id="3"/>
      <w:bookmarkEnd w:id="3"/>
      <w:r w:rsidDel="00000000" w:rsidR="00000000" w:rsidRPr="00000000">
        <w:rPr>
          <w:b w:val="1"/>
          <w:bCs w:val="1"/>
          <w:sz w:val="22"/>
          <w:szCs w:val="22"/>
          <w:rtl w:val="0"/>
        </w:rPr>
        <w:t xml:space="preserve">1.2 Relación con las Competencias del Perfil de Egreso </w:t>
      </w:r>
      <w:r w:rsidDel="00000000" w:rsidR="00000000" w:rsidRPr="00000000">
        <w:rPr>
          <w:rtl w:val="0"/>
        </w:rPr>
      </w:r>
    </w:p>
    <w:p w:rsidR="00000000" w:rsidDel="00000000" w:rsidP="00000000" w:rsidRDefault="00000000" w:rsidRPr="00000000" w14:paraId="0000003C">
      <w:pPr>
        <w:widowControl w:val="0"/>
        <w:spacing w:line="360" w:lineRule="auto"/>
        <w:jc w:val="both"/>
        <w:rPr/>
      </w:pPr>
      <w:r w:rsidDel="00000000" w:rsidR="00000000" w:rsidRPr="00000000">
        <w:rPr>
          <w:rtl w:val="0"/>
        </w:rPr>
        <w:t xml:space="preserve">El proyecto mantiene una relación coherente y directa con el perfil de egreso </w:t>
      </w:r>
    </w:p>
    <w:p w:rsidR="00000000" w:rsidDel="00000000" w:rsidP="00000000" w:rsidRDefault="00000000" w:rsidRPr="00000000" w14:paraId="0000003D">
      <w:pPr>
        <w:widowControl w:val="0"/>
        <w:spacing w:line="360" w:lineRule="auto"/>
        <w:jc w:val="both"/>
        <w:rPr/>
      </w:pPr>
      <w:r w:rsidDel="00000000" w:rsidR="00000000" w:rsidRPr="00000000">
        <w:rPr>
          <w:b w:val="1"/>
          <w:bCs w:val="1"/>
          <w:rtl w:val="0"/>
        </w:rPr>
        <w:t xml:space="preserve">Construir modelos de datos:</w:t>
      </w:r>
      <w:r w:rsidDel="00000000" w:rsidR="00000000" w:rsidRPr="00000000">
        <w:rPr>
          <w:rtl w:val="0"/>
        </w:rPr>
        <w:t xml:space="preserve"> Se deberá diseñar e implementar un modelo de datos robusto (SQL/NoSQL) que soporte los requerimientos de productos, usuarios y transacciones.</w:t>
      </w:r>
    </w:p>
    <w:p w:rsidR="00000000" w:rsidDel="00000000" w:rsidP="00000000" w:rsidRDefault="00000000" w:rsidRPr="00000000" w14:paraId="0000003E">
      <w:pPr>
        <w:widowControl w:val="0"/>
        <w:spacing w:line="360" w:lineRule="auto"/>
        <w:jc w:val="both"/>
        <w:rPr/>
      </w:pPr>
      <w:r w:rsidDel="00000000" w:rsidR="00000000" w:rsidRPr="00000000">
        <w:rPr>
          <w:b w:val="1"/>
          <w:bCs w:val="1"/>
          <w:rtl w:val="0"/>
        </w:rPr>
        <w:t xml:space="preserve">Desarrollar una solución de software:</w:t>
      </w:r>
      <w:r w:rsidDel="00000000" w:rsidR="00000000" w:rsidRPr="00000000">
        <w:rPr>
          <w:rtl w:val="0"/>
        </w:rPr>
        <w:t xml:space="preserve"> Se construirán arquitecturas modularizadas integrando componentes de frontend, backend y el motor del asistente virtual, implantando finalmente la solución en un entorno operativo.</w:t>
        <w:br w:type="textWrapping"/>
      </w:r>
      <w:r w:rsidDel="00000000" w:rsidR="00000000" w:rsidRPr="00000000">
        <w:rPr>
          <w:b w:val="1"/>
          <w:bCs w:val="1"/>
          <w:rtl w:val="0"/>
        </w:rPr>
        <w:t xml:space="preserve">Realizar pruebas de certificación:</w:t>
      </w:r>
      <w:r w:rsidDel="00000000" w:rsidR="00000000" w:rsidRPr="00000000">
        <w:rPr>
          <w:rtl w:val="0"/>
        </w:rPr>
        <w:t xml:space="preserve"> Se diseñarán y aplicarán pruebas de calidad (unitarias, de integración, carga y usabilidad) utilizando buenas prácticas de la industria</w:t>
      </w:r>
    </w:p>
    <w:p w:rsidR="00000000" w:rsidDel="00000000" w:rsidP="00000000" w:rsidRDefault="00000000" w:rsidRPr="00000000" w14:paraId="0000003F">
      <w:pPr>
        <w:widowControl w:val="0"/>
        <w:spacing w:line="360" w:lineRule="auto"/>
        <w:jc w:val="both"/>
        <w:rPr/>
      </w:pPr>
      <w:r w:rsidDel="00000000" w:rsidR="00000000" w:rsidRPr="00000000">
        <w:rPr>
          <w:rtl w:val="0"/>
        </w:rPr>
      </w:r>
    </w:p>
    <w:p w:rsidR="00000000" w:rsidDel="00000000" w:rsidP="00000000" w:rsidRDefault="00000000" w:rsidRPr="00000000" w14:paraId="00000040">
      <w:pPr>
        <w:pStyle w:val="Heading2"/>
        <w:widowControl w:val="0"/>
        <w:spacing w:line="360" w:lineRule="auto"/>
        <w:jc w:val="both"/>
        <w:rPr>
          <w:b w:val="1"/>
          <w:bCs w:val="1"/>
          <w:sz w:val="22"/>
          <w:szCs w:val="22"/>
        </w:rPr>
      </w:pPr>
      <w:bookmarkStart w:colFirst="0" w:colLast="0" w:name="_emzt384x0k5p" w:id="4"/>
      <w:bookmarkEnd w:id="4"/>
      <w:r w:rsidDel="00000000" w:rsidR="00000000" w:rsidRPr="00000000">
        <w:rPr>
          <w:sz w:val="22"/>
          <w:szCs w:val="22"/>
          <w:rtl w:val="0"/>
        </w:rPr>
        <w:t xml:space="preserve">1.3 </w:t>
      </w:r>
      <w:r w:rsidDel="00000000" w:rsidR="00000000" w:rsidRPr="00000000">
        <w:rPr>
          <w:b w:val="1"/>
          <w:bCs w:val="1"/>
          <w:sz w:val="22"/>
          <w:szCs w:val="22"/>
          <w:rtl w:val="0"/>
        </w:rPr>
        <w:t xml:space="preserve">Relación con los Intereses Profesionales</w:t>
      </w:r>
    </w:p>
    <w:p w:rsidR="00000000" w:rsidDel="00000000" w:rsidP="00000000" w:rsidRDefault="00000000" w:rsidRPr="00000000" w14:paraId="00000041">
      <w:pPr>
        <w:widowControl w:val="0"/>
        <w:spacing w:after="240" w:before="240" w:line="360" w:lineRule="auto"/>
        <w:jc w:val="both"/>
        <w:rPr/>
      </w:pPr>
      <w:r w:rsidDel="00000000" w:rsidR="00000000" w:rsidRPr="00000000">
        <w:rPr>
          <w:rtl w:val="0"/>
        </w:rPr>
        <w:t xml:space="preserve">Este proyecto refleja claramente nuestros intereses profesionales vinculados al Desarrollo Web Full Stack y la Arquitectura de Sistemas. La creación de una plataforma real que integra un e-commerce transaccional con componentes de Inteligencia Artificial contribuye significativamente a nuestro desarrollo profesional, ya que nos permite aplicar tecnologías vanguardistas para resolver problemas operativos reales en el sector gastronómico</w:t>
      </w:r>
    </w:p>
    <w:p w:rsidR="00000000" w:rsidDel="00000000" w:rsidP="00000000" w:rsidRDefault="00000000" w:rsidRPr="00000000" w14:paraId="00000042">
      <w:pPr>
        <w:pStyle w:val="Heading2"/>
        <w:keepNext w:val="0"/>
        <w:keepLines w:val="0"/>
        <w:widowControl w:val="0"/>
        <w:spacing w:after="40" w:before="240" w:line="360" w:lineRule="auto"/>
        <w:jc w:val="both"/>
        <w:rPr>
          <w:sz w:val="22"/>
          <w:szCs w:val="22"/>
        </w:rPr>
      </w:pPr>
      <w:bookmarkStart w:colFirst="0" w:colLast="0" w:name="_z0c2twfz1iv" w:id="5"/>
      <w:bookmarkEnd w:id="5"/>
      <w:r w:rsidDel="00000000" w:rsidR="00000000" w:rsidRPr="00000000">
        <w:rPr>
          <w:sz w:val="22"/>
          <w:szCs w:val="22"/>
          <w:rtl w:val="0"/>
        </w:rPr>
        <w:t xml:space="preserve">1.4. Factibilidad del Proyecto</w:t>
      </w:r>
    </w:p>
    <w:p w:rsidR="00000000" w:rsidDel="00000000" w:rsidP="00000000" w:rsidRDefault="00000000" w:rsidRPr="00000000" w14:paraId="00000043">
      <w:pPr>
        <w:widowControl w:val="0"/>
        <w:spacing w:after="240" w:before="240" w:line="360" w:lineRule="auto"/>
        <w:jc w:val="both"/>
        <w:rPr/>
      </w:pPr>
      <w:r w:rsidDel="00000000" w:rsidR="00000000" w:rsidRPr="00000000">
        <w:rPr>
          <w:rtl w:val="0"/>
        </w:rPr>
        <w:t xml:space="preserve">El proyecto es altamente factible de realizarse en el marco temporal de la asignatura (18 semanas). Contamos con el conocimiento técnico necesario en lenguajes de programación, modelado SQL y diseño web, adquiridos durante la carrera. Como factor externo que podría dificultar el proceso, identificamos la curva de aprendizaje en la integración del motor de recomendaciones del chatbot; sin embargo, esto se abordará destinando tiempo específico en las fases iniciales para pruebas con APIs de IA y Procesamiento de Lenguaje Natural</w:t>
      </w:r>
    </w:p>
    <w:p w:rsidR="00000000" w:rsidDel="00000000" w:rsidP="00000000" w:rsidRDefault="00000000" w:rsidRPr="00000000" w14:paraId="00000044">
      <w:pPr>
        <w:widowControl w:val="0"/>
        <w:spacing w:after="240" w:before="240" w:line="360" w:lineRule="auto"/>
        <w:jc w:val="both"/>
        <w:rPr/>
      </w:pPr>
      <w:r w:rsidDel="00000000" w:rsidR="00000000" w:rsidRPr="00000000">
        <w:rPr>
          <w:rtl w:val="0"/>
        </w:rPr>
      </w:r>
    </w:p>
    <w:p w:rsidR="00000000" w:rsidDel="00000000" w:rsidP="00000000" w:rsidRDefault="00000000" w:rsidRPr="00000000" w14:paraId="00000045">
      <w:pPr>
        <w:widowControl w:val="0"/>
        <w:spacing w:line="360" w:lineRule="auto"/>
        <w:jc w:val="both"/>
        <w:rPr/>
      </w:pPr>
      <w:r w:rsidDel="00000000" w:rsidR="00000000" w:rsidRPr="00000000">
        <w:rPr>
          <w:rtl w:val="0"/>
        </w:rPr>
      </w:r>
    </w:p>
    <w:p w:rsidR="00000000" w:rsidDel="00000000" w:rsidP="00000000" w:rsidRDefault="00000000" w:rsidRPr="00000000" w14:paraId="00000046">
      <w:pPr>
        <w:widowControl w:val="0"/>
        <w:spacing w:line="360" w:lineRule="auto"/>
        <w:jc w:val="both"/>
        <w:rPr/>
      </w:pPr>
      <w:r w:rsidDel="00000000" w:rsidR="00000000" w:rsidRPr="00000000">
        <w:rPr>
          <w:rtl w:val="0"/>
        </w:rPr>
      </w:r>
    </w:p>
    <w:p w:rsidR="00000000" w:rsidDel="00000000" w:rsidP="00000000" w:rsidRDefault="00000000" w:rsidRPr="00000000" w14:paraId="00000047">
      <w:pPr>
        <w:widowControl w:val="0"/>
        <w:spacing w:line="360" w:lineRule="auto"/>
        <w:ind w:left="0" w:firstLine="0"/>
        <w:jc w:val="both"/>
        <w:rPr/>
      </w:pPr>
      <w:r w:rsidDel="00000000" w:rsidR="00000000" w:rsidRPr="00000000">
        <w:rPr>
          <w:rtl w:val="0"/>
        </w:rPr>
      </w:r>
    </w:p>
    <w:p w:rsidR="00000000" w:rsidDel="00000000" w:rsidP="00000000" w:rsidRDefault="00000000" w:rsidRPr="00000000" w14:paraId="00000048">
      <w:pPr>
        <w:widowControl w:val="0"/>
        <w:spacing w:line="360" w:lineRule="auto"/>
        <w:jc w:val="both"/>
        <w:rPr/>
      </w:pPr>
      <w:r w:rsidDel="00000000" w:rsidR="00000000" w:rsidRPr="00000000">
        <w:rPr>
          <w:rtl w:val="0"/>
        </w:rPr>
      </w:r>
    </w:p>
    <w:p w:rsidR="00000000" w:rsidDel="00000000" w:rsidP="00000000" w:rsidRDefault="00000000" w:rsidRPr="00000000" w14:paraId="00000049">
      <w:pPr>
        <w:widowControl w:val="0"/>
        <w:spacing w:line="360" w:lineRule="auto"/>
        <w:ind w:left="0" w:firstLine="0"/>
        <w:jc w:val="both"/>
        <w:rPr/>
      </w:pPr>
      <w:r w:rsidDel="00000000" w:rsidR="00000000" w:rsidRPr="00000000">
        <w:rPr>
          <w:rtl w:val="0"/>
        </w:rPr>
      </w:r>
    </w:p>
    <w:p w:rsidR="00000000" w:rsidDel="00000000" w:rsidP="00000000" w:rsidRDefault="00000000" w:rsidRPr="00000000" w14:paraId="0000004A">
      <w:pPr>
        <w:widowControl w:val="0"/>
        <w:spacing w:line="360" w:lineRule="auto"/>
        <w:jc w:val="both"/>
        <w:rPr/>
      </w:pPr>
      <w:r w:rsidDel="00000000" w:rsidR="00000000" w:rsidRPr="00000000">
        <w:rPr>
          <w:rtl w:val="0"/>
        </w:rPr>
      </w:r>
    </w:p>
    <w:p w:rsidR="00000000" w:rsidDel="00000000" w:rsidP="00000000" w:rsidRDefault="00000000" w:rsidRPr="00000000" w14:paraId="0000004B">
      <w:pPr>
        <w:pStyle w:val="Heading1"/>
        <w:spacing w:after="0" w:before="0" w:line="360" w:lineRule="auto"/>
        <w:jc w:val="both"/>
        <w:rPr>
          <w:rFonts w:ascii="Arial" w:cs="Arial" w:eastAsia="Arial" w:hAnsi="Arial"/>
          <w:sz w:val="22"/>
          <w:szCs w:val="22"/>
        </w:rPr>
      </w:pPr>
      <w:bookmarkStart w:colFirst="0" w:colLast="0" w:name="_1a9ibehjckox" w:id="6"/>
      <w:bookmarkEnd w:id="6"/>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3"/>
        <w:keepNext w:val="0"/>
        <w:keepLines w:val="0"/>
        <w:spacing w:before="280" w:line="360" w:lineRule="auto"/>
        <w:jc w:val="both"/>
        <w:rPr>
          <w:b w:val="1"/>
          <w:bCs w:val="1"/>
          <w:color w:val="000000"/>
          <w:sz w:val="22"/>
          <w:szCs w:val="22"/>
        </w:rPr>
      </w:pPr>
      <w:bookmarkStart w:colFirst="0" w:colLast="0" w:name="_qlmsk3nmlt2w" w:id="7"/>
      <w:bookmarkEnd w:id="7"/>
      <w:r w:rsidDel="00000000" w:rsidR="00000000" w:rsidRPr="00000000">
        <w:rPr>
          <w:b w:val="1"/>
          <w:bCs w:val="1"/>
          <w:color w:val="000000"/>
          <w:sz w:val="22"/>
          <w:szCs w:val="22"/>
          <w:rtl w:val="0"/>
        </w:rPr>
        <w:t xml:space="preserve">Individual Conclusions</w:t>
      </w:r>
    </w:p>
    <w:p w:rsidR="00000000" w:rsidDel="00000000" w:rsidP="00000000" w:rsidRDefault="00000000" w:rsidRPr="00000000" w14:paraId="0000004D">
      <w:pPr>
        <w:spacing w:after="240" w:before="240" w:line="360" w:lineRule="auto"/>
        <w:jc w:val="both"/>
        <w:rPr/>
      </w:pPr>
      <w:r w:rsidDel="00000000" w:rsidR="00000000" w:rsidRPr="00000000">
        <w:rPr>
          <w:b w:val="1"/>
          <w:bCs w:val="1"/>
          <w:rtl w:val="0"/>
        </w:rPr>
        <w:t xml:space="preserve">Max Abarca:</w:t>
      </w:r>
      <w:r w:rsidDel="00000000" w:rsidR="00000000" w:rsidRPr="00000000">
        <w:rPr>
          <w:rtl w:val="0"/>
        </w:rPr>
        <w:t xml:space="preserve"> In conclusion, the integration of a Virtual Waiter into a fast-food e-commerce platform represents a significant technological leap for local businesses. From a technical standpoint, managing the backend architecture and connecting the AI-driven recommendation engine will be a challenging but highly rewarding endeavor. This project will validate my ability to deploy functional, scalable, and innovative software solutions in real-world scenarios.</w:t>
      </w:r>
    </w:p>
    <w:p w:rsidR="00000000" w:rsidDel="00000000" w:rsidP="00000000" w:rsidRDefault="00000000" w:rsidRPr="00000000" w14:paraId="0000004E">
      <w:pPr>
        <w:spacing w:after="240" w:before="240" w:line="360" w:lineRule="auto"/>
        <w:jc w:val="both"/>
        <w:rPr/>
      </w:pPr>
      <w:r w:rsidDel="00000000" w:rsidR="00000000" w:rsidRPr="00000000">
        <w:rPr>
          <w:b w:val="1"/>
          <w:bCs w:val="1"/>
          <w:rtl w:val="0"/>
        </w:rPr>
        <w:t xml:space="preserve">Benjamín Gutiérrez:</w:t>
      </w:r>
      <w:r w:rsidDel="00000000" w:rsidR="00000000" w:rsidRPr="00000000">
        <w:rPr>
          <w:rtl w:val="0"/>
        </w:rPr>
        <w:t xml:space="preserve"> To conclude, establishing a solid data foundation is critical for the success of this e-commerce platform. Designing the relational database and the data dictionary ensures that the system can handle user profiles, transactions, and inventory seamlessly. This project demonstrates how proper data modeling directly impacts the efficiency and scalability of modern business applications.</w:t>
      </w:r>
    </w:p>
    <w:p w:rsidR="00000000" w:rsidDel="00000000" w:rsidP="00000000" w:rsidRDefault="00000000" w:rsidRPr="00000000" w14:paraId="0000004F">
      <w:pPr>
        <w:spacing w:after="240" w:before="240" w:line="360" w:lineRule="auto"/>
        <w:jc w:val="both"/>
        <w:rPr/>
      </w:pPr>
      <w:r w:rsidDel="00000000" w:rsidR="00000000" w:rsidRPr="00000000">
        <w:rPr>
          <w:b w:val="1"/>
          <w:bCs w:val="1"/>
          <w:rtl w:val="0"/>
        </w:rPr>
        <w:t xml:space="preserve">Felipe Soto:</w:t>
      </w:r>
      <w:r w:rsidDel="00000000" w:rsidR="00000000" w:rsidRPr="00000000">
        <w:rPr>
          <w:rtl w:val="0"/>
        </w:rPr>
        <w:t xml:space="preserve"> In summary, developing the frontend and backend core for "El Sanguchon" provides an excellent opportunity to apply Full Stack development methodologies. Building an intuitive user interface while ensuring secure API connections will guarantee a seamless customer experience. This project bridges the gap between academic theory and the practical demands of the software development industry.</w:t>
      </w:r>
    </w:p>
    <w:p w:rsidR="00000000" w:rsidDel="00000000" w:rsidP="00000000" w:rsidRDefault="00000000" w:rsidRPr="00000000" w14:paraId="00000050">
      <w:pPr>
        <w:pStyle w:val="Heading3"/>
        <w:keepNext w:val="0"/>
        <w:keepLines w:val="0"/>
        <w:spacing w:before="280" w:line="360" w:lineRule="auto"/>
        <w:jc w:val="both"/>
        <w:rPr>
          <w:b w:val="1"/>
          <w:bCs w:val="1"/>
          <w:color w:val="000000"/>
          <w:sz w:val="22"/>
          <w:szCs w:val="22"/>
        </w:rPr>
      </w:pPr>
      <w:bookmarkStart w:colFirst="0" w:colLast="0" w:name="_4wn7fmlwm2ck" w:id="8"/>
      <w:bookmarkEnd w:id="8"/>
      <w:r w:rsidDel="00000000" w:rsidR="00000000" w:rsidRPr="00000000">
        <w:rPr>
          <w:b w:val="1"/>
          <w:bCs w:val="1"/>
          <w:color w:val="000000"/>
          <w:sz w:val="22"/>
          <w:szCs w:val="22"/>
          <w:rtl w:val="0"/>
        </w:rPr>
        <w:t xml:space="preserve">Reflection</w:t>
      </w:r>
    </w:p>
    <w:p w:rsidR="00000000" w:rsidDel="00000000" w:rsidP="00000000" w:rsidRDefault="00000000" w:rsidRPr="00000000" w14:paraId="00000051">
      <w:pPr>
        <w:spacing w:line="360" w:lineRule="auto"/>
        <w:jc w:val="both"/>
        <w:rPr/>
      </w:pPr>
      <w:r w:rsidDel="00000000" w:rsidR="00000000" w:rsidRPr="00000000">
        <w:rPr>
          <w:rtl w:val="0"/>
        </w:rPr>
      </w:r>
    </w:p>
    <w:p w:rsidR="00000000" w:rsidDel="00000000" w:rsidP="00000000" w:rsidRDefault="00000000" w:rsidRPr="00000000" w14:paraId="00000052">
      <w:pPr>
        <w:spacing w:after="240" w:before="240" w:line="360" w:lineRule="auto"/>
        <w:jc w:val="both"/>
        <w:rPr/>
      </w:pPr>
      <w:r w:rsidDel="00000000" w:rsidR="00000000" w:rsidRPr="00000000">
        <w:rPr>
          <w:rtl w:val="0"/>
        </w:rPr>
        <w:t xml:space="preserve">Throughout the initial planning phase of this Capstone project, our team has realized the importance of aligning technical skills with real-world business needs. By choosing to solve a common issue in the fast-food industry—customer service bottlenecks—we are applying our engineering knowledge to create tangible value. The Agile Scrum methodology will be crucial in helping us manage risks, particularly the learning curve associated with AI integration and payment gateways. Ultimately, this project not only strengthens our technical competencies in software architecture and data management but also prepares us for the collaborative and dynamic environment of the professional IT sector.</w:t>
      </w:r>
    </w:p>
    <w:p w:rsidR="00000000" w:rsidDel="00000000" w:rsidP="00000000" w:rsidRDefault="00000000" w:rsidRPr="00000000" w14:paraId="00000053">
      <w:pPr>
        <w:spacing w:line="360" w:lineRule="auto"/>
        <w:jc w:val="both"/>
        <w:rPr/>
      </w:pPr>
      <w:r w:rsidDel="00000000" w:rsidR="00000000" w:rsidRPr="00000000">
        <w:rPr>
          <w:rtl w:val="0"/>
        </w:rPr>
      </w:r>
    </w:p>
    <w:p w:rsidR="00000000" w:rsidDel="00000000" w:rsidP="00000000" w:rsidRDefault="00000000" w:rsidRPr="00000000" w14:paraId="00000054">
      <w:pPr>
        <w:spacing w:line="360" w:lineRule="auto"/>
        <w:jc w:val="both"/>
        <w:rPr/>
      </w:pPr>
      <w:r w:rsidDel="00000000" w:rsidR="00000000" w:rsidRPr="00000000">
        <w:rPr>
          <w:rtl w:val="0"/>
        </w:rPr>
      </w:r>
    </w:p>
    <w:p w:rsidR="00000000" w:rsidDel="00000000" w:rsidP="00000000" w:rsidRDefault="00000000" w:rsidRPr="00000000" w14:paraId="00000055">
      <w:pPr>
        <w:pStyle w:val="Heading1"/>
        <w:spacing w:after="0" w:before="0" w:line="360" w:lineRule="auto"/>
        <w:jc w:val="both"/>
        <w:rPr>
          <w:rFonts w:ascii="Arial" w:cs="Arial" w:eastAsia="Arial" w:hAnsi="Arial"/>
          <w:sz w:val="22"/>
          <w:szCs w:val="22"/>
        </w:rPr>
      </w:pPr>
      <w:bookmarkStart w:colFirst="0" w:colLast="0" w:name="_20ndeltqkwg3" w:id="9"/>
      <w:bookmarkEnd w:id="9"/>
      <w:r w:rsidDel="00000000" w:rsidR="00000000" w:rsidRPr="00000000">
        <w:br w:type="page"/>
      </w:r>
      <w:r w:rsidDel="00000000" w:rsidR="00000000" w:rsidRPr="00000000">
        <w:rPr>
          <w:rtl w:val="0"/>
        </w:rPr>
      </w:r>
    </w:p>
    <w:p w:rsidR="00000000" w:rsidDel="00000000" w:rsidP="00000000" w:rsidRDefault="00000000" w:rsidRPr="00000000" w14:paraId="00000056">
      <w:pPr>
        <w:spacing w:line="360" w:lineRule="auto"/>
        <w:jc w:val="both"/>
        <w:rPr/>
      </w:pPr>
      <w:r w:rsidDel="00000000" w:rsidR="00000000" w:rsidRPr="00000000">
        <w:rPr>
          <w:rtl w:val="0"/>
        </w:rPr>
      </w:r>
    </w:p>
    <w:p w:rsidR="00000000" w:rsidDel="00000000" w:rsidP="00000000" w:rsidRDefault="00000000" w:rsidRPr="00000000" w14:paraId="00000057">
      <w:pPr>
        <w:jc w:val="center"/>
        <w:rPr>
          <w:rFonts w:ascii="Calibri" w:cs="Calibri" w:eastAsia="Calibri" w:hAnsi="Calibri"/>
        </w:rPr>
      </w:pP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Fonts w:ascii="Calibri" w:cs="Calibri" w:eastAsia="Calibri" w:hAnsi="Calibri"/>
      </w:rPr>
      <w:drawing>
        <wp:inline distB="114300" distT="114300" distL="114300" distR="114300">
          <wp:extent cx="1646602" cy="404813"/>
          <wp:effectExtent b="0" l="0" r="0" t="0"/>
          <wp:docPr id="2" name="image1.png"/>
          <a:graphic>
            <a:graphicData uri="http://schemas.openxmlformats.org/drawingml/2006/picture">
              <pic:pic>
                <pic:nvPicPr>
                  <pic:cNvPr id="0" name="image1.png"/>
                  <pic:cNvPicPr preferRelativeResize="0"/>
                </pic:nvPicPr>
                <pic:blipFill>
                  <a:blip r:embed="rId1">
                    <a:alphaModFix amt="50000"/>
                  </a:blip>
                  <a:srcRect b="0" l="0" r="0" t="0"/>
                  <a:stretch>
                    <a:fillRect/>
                  </a:stretch>
                </pic:blipFill>
                <pic:spPr>
                  <a:xfrm>
                    <a:off x="0" y="0"/>
                    <a:ext cx="1646602" cy="40481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libri" w:cs="Calibri" w:eastAsia="Calibri" w:hAnsi="Calibri"/>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