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1932720185"/>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6wiy7ymkrv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j6wiy7ymkrv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_heading=h.j6wiy7ymkrv9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jkx4hnf4u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bjkx4hnf4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_heading=h.bjkx4hnf4ux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39uevmnlt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2239uevmnlt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_heading=h.2239uevmnlt3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5rrgjwfzo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1y5rrgjwfzo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_heading=h.1y5rrgjwfzoa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rcff8xhq22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hrcff8xhq22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_heading=h.hrcff8xhq22m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4tdbl203h3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o4tdbl203h3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_heading=h.o4tdbl203h3k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bnp4ou8wfjv">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gbnp4ou8wfj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_heading=h.gbnp4ou8wfjv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en0ghl2el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9uen0ghl2el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_heading=h.9uen0ghl2el6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qhosxv4n52p">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kqhosxv4n52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_heading=h.kqhosxv4n52p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begn8ts24v">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5qlov48l33v">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m5qlov48l3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_heading=h.m5qlov48l33v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h7swvoeltk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bh7swvoeltk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_heading=h.bh7swvoeltkb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v4mel2vchg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kv4mel2vchg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_heading=h.kv4mel2vchgl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o1smv6qrvga">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mo1smv6qrvg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_heading=h.mo1smv6qrvga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tzizf82oi2q0" w:id="0"/>
          <w:bookmarkEnd w:id="0"/>
          <w:hyperlink w:anchor="_heading=h.lnaz6gdbwtm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lnaz6gdbwtm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_heading=h.lnaz6gdbwtmx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"_heading=h.lnaz6gdbwtmx"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9b2sevtwy7c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9b2sevtwy7c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_heading=h.9b2sevtwy7c8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p1siq7wsc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3wp1siq7wsc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_heading=h.3wp1siq7wsc7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xmbbdty31fu">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nys5xhhda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0y0snlcz5q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2lvl5keqs36">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xzijr47veh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2auetqmbbbd">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u2auetqmbbb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_heading=h.u2auetqmbbbd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jykj7r6jjm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mjykj7r6jjm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_heading=h.mjykj7r6jjms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jc w:val="center"/>
        <w:rPr>
          <w:b w:val="1"/>
          <w:bCs w:val="1"/>
          <w:sz w:val="28"/>
          <w:szCs w:val="28"/>
        </w:rPr>
      </w:pPr>
      <w:r w:rsidDel="00000000" w:rsidR="00000000" w:rsidRPr="00000000">
        <w:rPr>
          <w:rtl w:val="0"/>
        </w:rPr>
      </w:r>
    </w:p>
    <w:p w:rsidR="00000000" w:rsidDel="00000000" w:rsidP="00000000" w:rsidRDefault="00000000" w:rsidRPr="00000000" w14:paraId="00000078">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j6wiy7ymkrv9"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9">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jkx4hnf4ux"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mjyk6cqk4rfs" w:id="3"/>
      <w:bookmarkEnd w:id="3"/>
      <w:r w:rsidDel="00000000" w:rsidR="00000000" w:rsidRPr="00000000">
        <w:rPr>
          <w:sz w:val="24"/>
          <w:szCs w:val="24"/>
          <w:rtl w:val="0"/>
        </w:rPr>
        <w:t xml:space="preserve">Actualmente, el local de comida rápida "El Sanguchón" presenta un alcance comercial limitado únicamente a ventas presenciales o gestión manual por mensajería. La toma de pedidos manual genera congestión en el punto de venta durante las horas de alta demanda, provocando retrasos y errores en las órdenes. </w:t>
      </w:r>
    </w:p>
    <w:p w:rsidR="00000000" w:rsidDel="00000000" w:rsidP="00000000" w:rsidRDefault="00000000" w:rsidRPr="00000000" w14:paraId="0000007B">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239uevmnlt3"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rmnfkiyp0unw" w:id="5"/>
      <w:bookmarkEnd w:id="5"/>
      <w:r w:rsidDel="00000000" w:rsidR="00000000" w:rsidRPr="00000000">
        <w:rPr>
          <w:sz w:val="24"/>
          <w:szCs w:val="24"/>
          <w:rtl w:val="0"/>
        </w:rPr>
        <w:t xml:space="preserve">El propósito de este proyecto es desarrollar una plataforma web de e-commerce integral que incorpore un "Mesero Virtual" basado en inteligencia artificial. Este sistema procesará pedidos en lenguaje natural guiado por flujos de decisión dinámicos, realizará venta estratégica (asesorando y recomendando productos complementarios), y automatizará el proceso de ventas para mejorar el ticket promedio y la gestión de inventario. </w:t>
      </w:r>
    </w:p>
    <w:p w:rsidR="00000000" w:rsidDel="00000000" w:rsidP="00000000" w:rsidRDefault="00000000" w:rsidRPr="00000000" w14:paraId="0000007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1y5rrgjwfzoa"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khnf5em7bmlr" w:id="7"/>
      <w:bookmarkEnd w:id="7"/>
      <w:r w:rsidDel="00000000" w:rsidR="00000000" w:rsidRPr="00000000">
        <w:rPr>
          <w:sz w:val="24"/>
          <w:szCs w:val="24"/>
          <w:rtl w:val="0"/>
        </w:rPr>
        <w:t xml:space="preserve">El sistema abarca el diseño e implementación de un Backend (API RESTful), un Frontend (interfaz de cliente web y panel administrador) y una base de datos relacional para gestionar el catálogo y las transacciones. Contempla la integración transaccional mediante pasarelas de pago (Flow o WebPay), la conexión del motor de IA para el chatbot, y su posterior despliegue y validación en un servidor Cloud. </w:t>
      </w:r>
    </w:p>
    <w:p w:rsidR="00000000" w:rsidDel="00000000" w:rsidP="00000000" w:rsidRDefault="00000000" w:rsidRPr="00000000" w14:paraId="0000007F">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rcff8xhq22m" w:id="8"/>
      <w:bookmarkEnd w:id="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0">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1">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2">
            <w:pPr>
              <w:rPr/>
            </w:pPr>
            <w:r w:rsidDel="00000000" w:rsidR="00000000" w:rsidRPr="00000000">
              <w:rPr>
                <w:rtl w:val="0"/>
              </w:rPr>
              <w:t xml:space="preserve">API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3">
            <w:pPr>
              <w:rPr/>
            </w:pPr>
            <w:r w:rsidDel="00000000" w:rsidR="00000000" w:rsidRPr="00000000">
              <w:rPr>
                <w:rtl w:val="0"/>
              </w:rPr>
              <w:t xml:space="preserve">Application Programming Interface (Interfaz de Programación de Aplicaciones).</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4">
            <w:pPr>
              <w:rPr/>
            </w:pPr>
            <w:r w:rsidDel="00000000" w:rsidR="00000000" w:rsidRPr="00000000">
              <w:rPr>
                <w:rtl w:val="0"/>
              </w:rPr>
              <w:t xml:space="preserve">RESTful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5">
            <w:pPr>
              <w:rPr/>
            </w:pPr>
            <w:r w:rsidDel="00000000" w:rsidR="00000000" w:rsidRPr="00000000">
              <w:rPr>
                <w:rtl w:val="0"/>
              </w:rPr>
              <w:t xml:space="preserve">Estilo de arquitectura de software para sistemas hipermedia distribuidos.</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6">
            <w:pPr>
              <w:rPr/>
            </w:pPr>
            <w:r w:rsidDel="00000000" w:rsidR="00000000" w:rsidRPr="00000000">
              <w:rPr>
                <w:rtl w:val="0"/>
              </w:rPr>
              <w:t xml:space="preserve">IA / NLP</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7">
            <w:pPr>
              <w:rPr/>
            </w:pPr>
            <w:r w:rsidDel="00000000" w:rsidR="00000000" w:rsidRPr="00000000">
              <w:rPr>
                <w:rtl w:val="0"/>
              </w:rPr>
              <w:t xml:space="preserve">Inteligencia Artificial / Natural Language Processing (Procesamiento de Lenguaje Natural).</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8">
            <w:pPr>
              <w:rPr/>
            </w:pPr>
            <w:r w:rsidDel="00000000" w:rsidR="00000000" w:rsidRPr="00000000">
              <w:rPr>
                <w:rtl w:val="0"/>
              </w:rPr>
              <w:t xml:space="preserve">DER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9">
            <w:pPr>
              <w:rPr/>
            </w:pPr>
            <w:r w:rsidDel="00000000" w:rsidR="00000000" w:rsidRPr="00000000">
              <w:rPr>
                <w:rtl w:val="0"/>
              </w:rPr>
              <w:t xml:space="preserve">Diagrama Entidad-Relación.</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A">
            <w:pPr>
              <w:rPr/>
            </w:pPr>
            <w:r w:rsidDel="00000000" w:rsidR="00000000" w:rsidRPr="00000000">
              <w:rPr>
                <w:rtl w:val="0"/>
              </w:rPr>
              <w:t xml:space="preserve">UI/UX</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B">
            <w:pPr>
              <w:rPr/>
            </w:pPr>
            <w:r w:rsidDel="00000000" w:rsidR="00000000" w:rsidRPr="00000000">
              <w:rPr>
                <w:rtl w:val="0"/>
              </w:rPr>
              <w:t xml:space="preserve">User Interface / User Experience (Interfaz y Experiencia de Usuario).</w:t>
            </w:r>
          </w:p>
        </w:tc>
      </w:tr>
    </w:tbl>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o4tdbl203h3k" w:id="9"/>
      <w:bookmarkEnd w:id="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r w:rsidDel="00000000" w:rsidR="00000000" w:rsidRPr="00000000">
        <w:rPr>
          <w:rtl w:val="0"/>
        </w:rPr>
      </w:r>
    </w:p>
    <w:p w:rsidR="00000000" w:rsidDel="00000000" w:rsidP="00000000" w:rsidRDefault="00000000" w:rsidRPr="00000000" w14:paraId="0000008F">
      <w:pPr>
        <w:keepLines w:val="1"/>
        <w:numPr>
          <w:ilvl w:val="0"/>
          <w:numId w:val="7"/>
        </w:numPr>
        <w:spacing w:after="0" w:afterAutospacing="0" w:lineRule="auto"/>
        <w:ind w:left="720" w:hanging="360"/>
        <w:rPr>
          <w:u w:val="none"/>
        </w:rPr>
      </w:pPr>
      <w:r w:rsidDel="00000000" w:rsidR="00000000" w:rsidRPr="00000000">
        <w:rPr>
          <w:rtl w:val="0"/>
        </w:rPr>
        <w:t xml:space="preserve">Documento de Casos de Uso e Historias de Usuario (Backlog).</w:t>
      </w:r>
    </w:p>
    <w:p w:rsidR="00000000" w:rsidDel="00000000" w:rsidP="00000000" w:rsidRDefault="00000000" w:rsidRPr="00000000" w14:paraId="00000090">
      <w:pPr>
        <w:keepLines w:val="1"/>
        <w:numPr>
          <w:ilvl w:val="0"/>
          <w:numId w:val="7"/>
        </w:numPr>
        <w:spacing w:after="0" w:afterAutospacing="0" w:lineRule="auto"/>
        <w:ind w:left="720" w:hanging="360"/>
        <w:rPr>
          <w:u w:val="none"/>
        </w:rPr>
      </w:pPr>
      <w:r w:rsidDel="00000000" w:rsidR="00000000" w:rsidRPr="00000000">
        <w:rPr>
          <w:rtl w:val="0"/>
        </w:rPr>
        <w:t xml:space="preserve">Documento de Visión y Roles Scrum.</w:t>
      </w:r>
    </w:p>
    <w:p w:rsidR="00000000" w:rsidDel="00000000" w:rsidP="00000000" w:rsidRDefault="00000000" w:rsidRPr="00000000" w14:paraId="00000091">
      <w:pPr>
        <w:keepLines w:val="1"/>
        <w:numPr>
          <w:ilvl w:val="0"/>
          <w:numId w:val="7"/>
        </w:numPr>
        <w:spacing w:after="120" w:lineRule="auto"/>
        <w:ind w:left="720" w:hanging="360"/>
        <w:rPr>
          <w:u w:val="none"/>
        </w:rPr>
      </w:pPr>
      <w:r w:rsidDel="00000000" w:rsidR="00000000" w:rsidRPr="00000000">
        <w:rPr>
          <w:rtl w:val="0"/>
        </w:rPr>
        <w:t xml:space="preserve">Guía Estudiante - Definición Proyecto APT (Fase 1).</w:t>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09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bnp4ou8wfjv" w:id="10"/>
      <w:bookmarkEnd w:id="1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5">
      <w:pPr>
        <w:rPr/>
      </w:pPr>
      <w:bookmarkStart w:colFirst="0" w:colLast="0" w:name="_heading=h.qswke9z155tk" w:id="11"/>
      <w:bookmarkEnd w:id="11"/>
      <w:r w:rsidDel="00000000" w:rsidR="00000000" w:rsidRPr="00000000">
        <w:rPr>
          <w:rtl w:val="0"/>
        </w:rPr>
        <w:t xml:space="preserve">Este documento define la arquitectura de software para el sistema "Mesero Virtual". Se adopta una arquitectura cliente-servidor basada en servicios (API REST), estructurada para separar las responsabilidades de la interfaz de usuario, la lógica de negocio, el motor de inteligencia artificial y la persistencia de datos. Se detallan las decisiones tecnológicas orientadas a garantizar escalabilidad en la nube, seguridad en las transacciones e integraciones eficientes con pasarelas de pago. </w:t>
      </w:r>
      <w:r w:rsidDel="00000000" w:rsidR="00000000" w:rsidRPr="00000000">
        <w:rPr>
          <w:rtl w:val="0"/>
        </w:rPr>
      </w:r>
    </w:p>
    <w:p w:rsidR="00000000" w:rsidDel="00000000" w:rsidP="00000000" w:rsidRDefault="00000000" w:rsidRPr="00000000" w14:paraId="0000009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uen0ghl2el6"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97">
      <w:pPr>
        <w:rPr/>
      </w:pPr>
      <w:r w:rsidDel="00000000" w:rsidR="00000000" w:rsidRPr="00000000">
        <w:rPr>
          <w:rtl w:val="0"/>
        </w:rPr>
        <w:t xml:space="preserve">La arquitectura del sistema &lt;&lt;Nombre del proyecto y/o Aplicación&gt;&gt; está representada siguiendo el enfoque de del framework 4+1 y las recomendaciones del proceso unificado. Las vistas incluidas en esta versión del documento son: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5"/>
        </w:numPr>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numPr>
          <w:ilvl w:val="0"/>
          <w:numId w:val="5"/>
        </w:numPr>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numPr>
          <w:ilvl w:val="0"/>
          <w:numId w:val="5"/>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w:t>
      </w:r>
    </w:p>
    <w:p w:rsidR="00000000" w:rsidDel="00000000" w:rsidP="00000000" w:rsidRDefault="00000000" w:rsidRPr="00000000" w14:paraId="0000009E">
      <w:pPr>
        <w:ind w:left="360" w:firstLine="0"/>
        <w:jc w:val="both"/>
        <w:rPr/>
      </w:pPr>
      <w:r w:rsidDel="00000000" w:rsidR="00000000" w:rsidRPr="00000000">
        <w:rPr>
          <w:rtl w:val="0"/>
        </w:rPr>
      </w:r>
    </w:p>
    <w:p w:rsidR="00000000" w:rsidDel="00000000" w:rsidP="00000000" w:rsidRDefault="00000000" w:rsidRPr="00000000" w14:paraId="0000009F">
      <w:pPr>
        <w:numPr>
          <w:ilvl w:val="0"/>
          <w:numId w:val="5"/>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w:t>
      </w:r>
    </w:p>
    <w:p w:rsidR="00000000" w:rsidDel="00000000" w:rsidP="00000000" w:rsidRDefault="00000000" w:rsidRPr="00000000" w14:paraId="000000A0">
      <w:pPr>
        <w:ind w:left="360" w:firstLine="0"/>
        <w:jc w:val="both"/>
        <w:rPr/>
      </w:pPr>
      <w:r w:rsidDel="00000000" w:rsidR="00000000" w:rsidRPr="00000000">
        <w:rPr>
          <w:rtl w:val="0"/>
        </w:rPr>
      </w:r>
    </w:p>
    <w:p w:rsidR="00000000" w:rsidDel="00000000" w:rsidP="00000000" w:rsidRDefault="00000000" w:rsidRPr="00000000" w14:paraId="000000A1">
      <w:pPr>
        <w:numPr>
          <w:ilvl w:val="0"/>
          <w:numId w:val="5"/>
        </w:numPr>
        <w:ind w:left="720" w:hanging="360"/>
        <w:jc w:val="both"/>
        <w:rPr/>
      </w:pPr>
      <w:r w:rsidDel="00000000" w:rsidR="00000000" w:rsidRPr="00000000">
        <w:rPr>
          <w:b w:val="1"/>
          <w:bCs w:val="1"/>
          <w:rtl w:val="0"/>
        </w:rPr>
        <w:t xml:space="preserve">Vista de Despliegue</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numPr>
          <w:ilvl w:val="0"/>
          <w:numId w:val="5"/>
        </w:numPr>
        <w:ind w:left="720" w:hanging="360"/>
        <w:jc w:val="both"/>
        <w:rPr>
          <w:b w:val="1"/>
          <w:bCs w:val="1"/>
        </w:rPr>
      </w:pPr>
      <w:r w:rsidDel="00000000" w:rsidR="00000000" w:rsidRPr="00000000">
        <w:rPr>
          <w:b w:val="1"/>
          <w:bCs w:val="1"/>
          <w:rtl w:val="0"/>
        </w:rPr>
        <w:t xml:space="preserve">Vista Física :</w:t>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kqhosxv4n52p" w:id="13"/>
      <w:bookmarkEnd w:id="1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kbegn8ts24v" w:id="14"/>
      <w:bookmarkEnd w:id="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A8">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m5qlov48l33v"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A9">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4"/>
        </w:numPr>
        <w:ind w:left="720" w:hanging="360"/>
        <w:jc w:val="both"/>
      </w:pPr>
      <w:r w:rsidDel="00000000" w:rsidR="00000000" w:rsidRPr="00000000">
        <w:rPr>
          <w:b w:val="1"/>
          <w:bCs w:val="1"/>
          <w:rtl w:val="0"/>
        </w:rPr>
        <w:t xml:space="preserve">Desempeño:</w:t>
      </w:r>
      <w:r w:rsidDel="00000000" w:rsidR="00000000" w:rsidRPr="00000000">
        <w:rPr>
          <w:rtl w:val="0"/>
        </w:rPr>
        <w:t xml:space="preserve"> El motor del chatbot debe ser capaz de procesar el lenguaje natural y emitir una recomendación en menos de 2 segundos para asegurar la fluidez de la conversación.</w:t>
      </w:r>
    </w:p>
    <w:p w:rsidR="00000000" w:rsidDel="00000000" w:rsidP="00000000" w:rsidRDefault="00000000" w:rsidRPr="00000000" w14:paraId="000000AC">
      <w:pPr>
        <w:ind w:left="720" w:firstLine="0"/>
        <w:jc w:val="both"/>
        <w:rPr/>
      </w:pPr>
      <w:r w:rsidDel="00000000" w:rsidR="00000000" w:rsidRPr="00000000">
        <w:rPr>
          <w:rtl w:val="0"/>
        </w:rPr>
      </w:r>
    </w:p>
    <w:p w:rsidR="00000000" w:rsidDel="00000000" w:rsidP="00000000" w:rsidRDefault="00000000" w:rsidRPr="00000000" w14:paraId="000000AD">
      <w:pPr>
        <w:numPr>
          <w:ilvl w:val="0"/>
          <w:numId w:val="4"/>
        </w:numPr>
        <w:ind w:left="720" w:hanging="360"/>
        <w:jc w:val="both"/>
      </w:pPr>
      <w:r w:rsidDel="00000000" w:rsidR="00000000" w:rsidRPr="00000000">
        <w:rPr>
          <w:b w:val="1"/>
          <w:bCs w:val="1"/>
          <w:rtl w:val="0"/>
        </w:rPr>
        <w:t xml:space="preserve">Tolerancia a fallos:</w:t>
      </w:r>
      <w:r w:rsidDel="00000000" w:rsidR="00000000" w:rsidRPr="00000000">
        <w:rPr>
          <w:rtl w:val="0"/>
        </w:rPr>
        <w:t xml:space="preserve"> En caso de intermitencia con el motor de IA, el sistema debe permitir al usuario continuar su compra mediante un catálogo web tradicional de respaldo.</w:t>
      </w:r>
    </w:p>
    <w:p w:rsidR="00000000" w:rsidDel="00000000" w:rsidP="00000000" w:rsidRDefault="00000000" w:rsidRPr="00000000" w14:paraId="000000AE">
      <w:pPr>
        <w:ind w:left="720" w:firstLine="0"/>
        <w:jc w:val="both"/>
        <w:rPr/>
      </w:pPr>
      <w:r w:rsidDel="00000000" w:rsidR="00000000" w:rsidRPr="00000000">
        <w:rPr>
          <w:rtl w:val="0"/>
        </w:rPr>
      </w:r>
    </w:p>
    <w:p w:rsidR="00000000" w:rsidDel="00000000" w:rsidP="00000000" w:rsidRDefault="00000000" w:rsidRPr="00000000" w14:paraId="000000AF">
      <w:pPr>
        <w:numPr>
          <w:ilvl w:val="0"/>
          <w:numId w:val="4"/>
        </w:numPr>
        <w:ind w:left="720" w:hanging="360"/>
        <w:jc w:val="both"/>
      </w:pPr>
      <w:r w:rsidDel="00000000" w:rsidR="00000000" w:rsidRPr="00000000">
        <w:rPr>
          <w:b w:val="1"/>
          <w:bCs w:val="1"/>
          <w:rtl w:val="0"/>
        </w:rPr>
        <w:t xml:space="preserve">Seguridad:</w:t>
      </w:r>
      <w:r w:rsidDel="00000000" w:rsidR="00000000" w:rsidRPr="00000000">
        <w:rPr>
          <w:rtl w:val="0"/>
        </w:rPr>
        <w:t xml:space="preserve"> La plataforma debe asegurar el cifrado de datos personales y la correcta delegación de tokens de seguridad hacia las pasarelas de pago (Flow/WebPay).</w:t>
      </w:r>
    </w:p>
    <w:p w:rsidR="00000000" w:rsidDel="00000000" w:rsidP="00000000" w:rsidRDefault="00000000" w:rsidRPr="00000000" w14:paraId="000000B0">
      <w:pPr>
        <w:ind w:left="720" w:firstLine="0"/>
        <w:jc w:val="both"/>
        <w:rPr/>
      </w:pPr>
      <w:r w:rsidDel="00000000" w:rsidR="00000000" w:rsidRPr="00000000">
        <w:rPr>
          <w:rtl w:val="0"/>
        </w:rPr>
      </w:r>
    </w:p>
    <w:p w:rsidR="00000000" w:rsidDel="00000000" w:rsidP="00000000" w:rsidRDefault="00000000" w:rsidRPr="00000000" w14:paraId="000000B1">
      <w:pPr>
        <w:numPr>
          <w:ilvl w:val="0"/>
          <w:numId w:val="4"/>
        </w:numPr>
        <w:ind w:left="720" w:hanging="360"/>
        <w:jc w:val="both"/>
      </w:pPr>
      <w:r w:rsidDel="00000000" w:rsidR="00000000" w:rsidRPr="00000000">
        <w:rPr>
          <w:b w:val="1"/>
          <w:bCs w:val="1"/>
          <w:rtl w:val="0"/>
        </w:rPr>
        <w:t xml:space="preserve">Modificabilidad/Reuso:</w:t>
      </w:r>
      <w:r w:rsidDel="00000000" w:rsidR="00000000" w:rsidRPr="00000000">
        <w:rPr>
          <w:rtl w:val="0"/>
        </w:rPr>
        <w:t xml:space="preserve"> Implementar un Backend modular y desacoplado mediante APIs que permita a futuro la integración de una aplicación móvil nativa.</w:t>
      </w:r>
    </w:p>
    <w:p w:rsidR="00000000" w:rsidDel="00000000" w:rsidP="00000000" w:rsidRDefault="00000000" w:rsidRPr="00000000" w14:paraId="000000B2">
      <w:pPr>
        <w:ind w:left="720" w:firstLine="0"/>
        <w:jc w:val="both"/>
        <w:rPr/>
      </w:pPr>
      <w:r w:rsidDel="00000000" w:rsidR="00000000" w:rsidRPr="00000000">
        <w:rPr>
          <w:rtl w:val="0"/>
        </w:rPr>
      </w:r>
    </w:p>
    <w:p w:rsidR="00000000" w:rsidDel="00000000" w:rsidP="00000000" w:rsidRDefault="00000000" w:rsidRPr="00000000" w14:paraId="000000B3">
      <w:pPr>
        <w:numPr>
          <w:ilvl w:val="0"/>
          <w:numId w:val="4"/>
        </w:numPr>
        <w:ind w:left="720" w:hanging="360"/>
        <w:jc w:val="both"/>
      </w:pPr>
      <w:r w:rsidDel="00000000" w:rsidR="00000000" w:rsidRPr="00000000">
        <w:rPr>
          <w:b w:val="1"/>
          <w:bCs w:val="1"/>
          <w:rtl w:val="0"/>
        </w:rPr>
        <w:t xml:space="preserve">Operatividad:</w:t>
      </w:r>
      <w:r w:rsidDel="00000000" w:rsidR="00000000" w:rsidRPr="00000000">
        <w:rPr>
          <w:rtl w:val="0"/>
        </w:rPr>
        <w:t xml:space="preserve"> Interfaz administrativa intuitiva que permita al personal de cocina y caja gestionar el inventario y cambiar estados de pedidos con latencia mínima.</w:t>
      </w:r>
    </w:p>
    <w:p w:rsidR="00000000" w:rsidDel="00000000" w:rsidP="00000000" w:rsidRDefault="00000000" w:rsidRPr="00000000" w14:paraId="000000B4">
      <w:pPr>
        <w:ind w:left="720" w:firstLine="0"/>
        <w:jc w:val="both"/>
        <w:rPr>
          <w:b w:val="1"/>
          <w:bCs w:val="1"/>
        </w:rPr>
      </w:pPr>
      <w:r w:rsidDel="00000000" w:rsidR="00000000" w:rsidRPr="00000000">
        <w:rPr>
          <w:rtl w:val="0"/>
        </w:rPr>
      </w:r>
    </w:p>
    <w:p w:rsidR="00000000" w:rsidDel="00000000" w:rsidP="00000000" w:rsidRDefault="00000000" w:rsidRPr="00000000" w14:paraId="000000B5">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h7swvoeltkb"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B6">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B7">
      <w:pPr>
        <w:ind w:left="360" w:firstLine="0"/>
        <w:rPr/>
      </w:pPr>
      <w:r w:rsidDel="00000000" w:rsidR="00000000" w:rsidRPr="00000000">
        <w:rPr>
          <w:rtl w:val="0"/>
        </w:rPr>
      </w:r>
    </w:p>
    <w:p w:rsidR="00000000" w:rsidDel="00000000" w:rsidP="00000000" w:rsidRDefault="00000000" w:rsidRPr="00000000" w14:paraId="000000B8">
      <w:pPr>
        <w:numPr>
          <w:ilvl w:val="0"/>
          <w:numId w:val="2"/>
        </w:numPr>
        <w:ind w:left="720" w:hanging="360"/>
        <w:rPr/>
      </w:pPr>
      <w:r w:rsidDel="00000000" w:rsidR="00000000" w:rsidRPr="00000000">
        <w:rPr>
          <w:b w:val="1"/>
          <w:bCs w:val="1"/>
          <w:rtl w:val="0"/>
        </w:rPr>
        <w:t xml:space="preserve">Tiempo de construcción</w:t>
      </w:r>
      <w:r w:rsidDel="00000000" w:rsidR="00000000" w:rsidRPr="00000000">
        <w:rPr>
          <w:rtl w:val="0"/>
        </w:rPr>
        <w:t xml:space="preserve">: se cuenta con un plazo estrecho de tiempo para su construcción, 4 semanas según la planificación.</w:t>
      </w:r>
    </w:p>
    <w:p w:rsidR="00000000" w:rsidDel="00000000" w:rsidP="00000000" w:rsidRDefault="00000000" w:rsidRPr="00000000" w14:paraId="000000B9">
      <w:pPr>
        <w:ind w:left="360" w:firstLine="0"/>
        <w:rPr/>
      </w:pPr>
      <w:r w:rsidDel="00000000" w:rsidR="00000000" w:rsidRPr="00000000">
        <w:rPr>
          <w:rtl w:val="0"/>
        </w:rPr>
      </w:r>
    </w:p>
    <w:p w:rsidR="00000000" w:rsidDel="00000000" w:rsidP="00000000" w:rsidRDefault="00000000" w:rsidRPr="00000000" w14:paraId="000000BA">
      <w:pPr>
        <w:numPr>
          <w:ilvl w:val="0"/>
          <w:numId w:val="2"/>
        </w:numPr>
        <w:ind w:left="720" w:hanging="360"/>
        <w:rPr/>
      </w:pPr>
      <w:r w:rsidDel="00000000" w:rsidR="00000000" w:rsidRPr="00000000">
        <w:rPr>
          <w:b w:val="1"/>
          <w:bCs w:val="1"/>
          <w:rtl w:val="0"/>
        </w:rPr>
        <w:t xml:space="preserve">Infraestructura</w:t>
      </w:r>
      <w:r w:rsidDel="00000000" w:rsidR="00000000" w:rsidRPr="00000000">
        <w:rPr>
          <w:rtl w:val="0"/>
        </w:rPr>
        <w:t xml:space="preserve">: se cuenta con servidores de aplicación replicados y con balanceadores de carga, asimismo, con una base de datos en estructura de cluster.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2"/>
        </w:numPr>
        <w:ind w:left="720" w:hanging="360"/>
        <w:rPr/>
      </w:pPr>
      <w:r w:rsidDel="00000000" w:rsidR="00000000" w:rsidRPr="00000000">
        <w:rPr>
          <w:b w:val="1"/>
          <w:bCs w:val="1"/>
          <w:rtl w:val="0"/>
        </w:rPr>
        <w:t xml:space="preserve">Otros componentes de software</w:t>
      </w:r>
      <w:r w:rsidDel="00000000" w:rsidR="00000000" w:rsidRPr="00000000">
        <w:rPr>
          <w:rtl w:val="0"/>
        </w:rPr>
        <w:t xml:space="preserve">: no se considera la adquisición y licenciamiento de otros componentes de software.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kv4mel2vchgl" w:id="17"/>
      <w:bookmarkEnd w:id="1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BF">
      <w:pPr>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numPr>
          <w:ilvl w:val="0"/>
          <w:numId w:val="3"/>
        </w:numPr>
        <w:ind w:left="720" w:hanging="360"/>
        <w:jc w:val="both"/>
        <w:rPr/>
      </w:pPr>
      <w:r w:rsidDel="00000000" w:rsidR="00000000" w:rsidRPr="00000000">
        <w:rPr>
          <w:rtl w:val="0"/>
        </w:rPr>
        <w:t xml:space="preserve">Framework de inyección de dependencias, con esto se soporta la encapsulación y modularización de componentes para facilitar la mantenibilidad del sistema. Asimismo, privilegia el performance en tiempo de ejecución dado que es un framework liviano.</w:t>
      </w:r>
    </w:p>
    <w:p w:rsidR="00000000" w:rsidDel="00000000" w:rsidP="00000000" w:rsidRDefault="00000000" w:rsidRPr="00000000" w14:paraId="000000C2">
      <w:pPr>
        <w:ind w:left="360" w:firstLine="0"/>
        <w:jc w:val="both"/>
        <w:rPr/>
      </w:pPr>
      <w:r w:rsidDel="00000000" w:rsidR="00000000" w:rsidRPr="00000000">
        <w:rPr>
          <w:rtl w:val="0"/>
        </w:rPr>
      </w:r>
    </w:p>
    <w:p w:rsidR="00000000" w:rsidDel="00000000" w:rsidP="00000000" w:rsidRDefault="00000000" w:rsidRPr="00000000" w14:paraId="000000C3">
      <w:pPr>
        <w:numPr>
          <w:ilvl w:val="0"/>
          <w:numId w:val="3"/>
        </w:numPr>
        <w:ind w:left="720" w:hanging="360"/>
        <w:jc w:val="both"/>
        <w:rPr/>
      </w:pPr>
      <w:r w:rsidDel="00000000" w:rsidR="00000000" w:rsidRPr="00000000">
        <w:rPr>
          <w:rtl w:val="0"/>
        </w:rPr>
        <w:t xml:space="preserve">Framework de seguridad, con esto se soporta la meta de seguridad.</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mo1smv6qrvga" w:id="18"/>
      <w:bookmarkEnd w:id="1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0C7">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naz6gdbwtmx" w:id="19"/>
      <w:bookmarkEnd w:id="1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b2sevtwy7c8" w:id="20"/>
      <w:bookmarkEnd w:id="2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0CD">
      <w:pPr>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numPr>
          <w:ilvl w:val="0"/>
          <w:numId w:val="6"/>
        </w:numPr>
        <w:ind w:left="720" w:hanging="360"/>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0D0">
      <w:pPr>
        <w:ind w:left="360" w:firstLine="0"/>
        <w:jc w:val="both"/>
        <w:rPr/>
      </w:pPr>
      <w:r w:rsidDel="00000000" w:rsidR="00000000" w:rsidRPr="00000000">
        <w:rPr>
          <w:rtl w:val="0"/>
        </w:rPr>
      </w:r>
    </w:p>
    <w:p w:rsidR="00000000" w:rsidDel="00000000" w:rsidP="00000000" w:rsidRDefault="00000000" w:rsidRPr="00000000" w14:paraId="000000D1">
      <w:pPr>
        <w:numPr>
          <w:ilvl w:val="0"/>
          <w:numId w:val="6"/>
        </w:numPr>
        <w:ind w:left="720" w:hanging="360"/>
        <w:jc w:val="both"/>
        <w:rPr/>
      </w:pPr>
      <w:r w:rsidDel="00000000" w:rsidR="00000000" w:rsidRPr="00000000">
        <w:rPr>
          <w:rtl w:val="0"/>
        </w:rPr>
        <w:t xml:space="preserve">Su implementación es de alto riesgo.</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numPr>
          <w:ilvl w:val="0"/>
          <w:numId w:val="6"/>
        </w:numPr>
        <w:ind w:left="720" w:hanging="360"/>
        <w:jc w:val="both"/>
        <w:rPr/>
      </w:pPr>
      <w:r w:rsidDel="00000000" w:rsidR="00000000" w:rsidRPr="00000000">
        <w:rPr>
          <w:rtl w:val="0"/>
        </w:rPr>
        <w:t xml:space="preserve">Incluye muchos conceptos y relaciones del dominio.</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numPr>
          <w:ilvl w:val="0"/>
          <w:numId w:val="6"/>
        </w:numPr>
        <w:ind w:left="720" w:hanging="360"/>
        <w:jc w:val="both"/>
        <w:rPr/>
      </w:pPr>
      <w:r w:rsidDel="00000000" w:rsidR="00000000" w:rsidRPr="00000000">
        <w:rPr>
          <w:rtl w:val="0"/>
        </w:rPr>
        <w:t xml:space="preserve">Incluye posibles escenarios críticos de calidad.</w:t>
      </w:r>
    </w:p>
    <w:p w:rsidR="00000000" w:rsidDel="00000000" w:rsidP="00000000" w:rsidRDefault="00000000" w:rsidRPr="00000000" w14:paraId="000000D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9">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A">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B">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C">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D">
            <w:pPr>
              <w:widowControl w:val="1"/>
              <w:spacing w:line="240" w:lineRule="auto"/>
              <w:rPr>
                <w:color w:val="000000"/>
                <w:sz w:val="16"/>
                <w:szCs w:val="16"/>
              </w:rPr>
            </w:pPr>
            <w:r w:rsidDel="00000000" w:rsidR="00000000" w:rsidRPr="00000000">
              <w:rPr>
                <w:color w:val="000000"/>
                <w:sz w:val="16"/>
                <w:szCs w:val="16"/>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widowControl w:val="1"/>
              <w:spacing w:line="240" w:lineRule="auto"/>
              <w:rPr>
                <w:color w:val="000000"/>
                <w:sz w:val="16"/>
                <w:szCs w:val="16"/>
              </w:rPr>
            </w:pPr>
            <w:r w:rsidDel="00000000" w:rsidR="00000000" w:rsidRPr="00000000">
              <w:rPr>
                <w:color w:val="000000"/>
                <w:sz w:val="16"/>
                <w:szCs w:val="16"/>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rsidDel="00000000" w:rsidR="00000000" w:rsidRPr="00000000">
              <w:rPr>
                <w:color w:val="000000"/>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spacing w:line="240" w:lineRule="auto"/>
              <w:rPr>
                <w:color w:val="000000"/>
                <w:sz w:val="16"/>
                <w:szCs w:val="16"/>
              </w:rPr>
            </w:pPr>
            <w:r w:rsidDel="00000000" w:rsidR="00000000" w:rsidRPr="00000000">
              <w:rPr>
                <w:color w:val="000000"/>
                <w:sz w:val="16"/>
                <w:szCs w:val="16"/>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rsidDel="00000000" w:rsidR="00000000" w:rsidRPr="00000000">
              <w:rPr>
                <w:color w:val="000000"/>
                <w:sz w:val="16"/>
                <w:szCs w:val="16"/>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spacing w:line="240" w:lineRule="auto"/>
              <w:rPr>
                <w:color w:val="000000"/>
                <w:sz w:val="16"/>
                <w:szCs w:val="16"/>
              </w:rPr>
            </w:pPr>
            <w:r w:rsidDel="00000000" w:rsidR="00000000" w:rsidRPr="00000000">
              <w:rPr>
                <w:color w:val="000000"/>
                <w:sz w:val="16"/>
                <w:szCs w:val="16"/>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rsidDel="00000000" w:rsidR="00000000" w:rsidRPr="00000000">
              <w:rPr>
                <w:color w:val="000000"/>
                <w:sz w:val="16"/>
                <w:szCs w:val="16"/>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spacing w:line="240" w:lineRule="auto"/>
              <w:rPr>
                <w:color w:val="000000"/>
                <w:sz w:val="16"/>
                <w:szCs w:val="16"/>
              </w:rPr>
            </w:pPr>
            <w:r w:rsidDel="00000000" w:rsidR="00000000" w:rsidRPr="00000000">
              <w:rPr>
                <w:color w:val="000000"/>
                <w:sz w:val="16"/>
                <w:szCs w:val="16"/>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rsidDel="00000000" w:rsidR="00000000" w:rsidRPr="00000000">
              <w:rPr>
                <w:color w:val="000000"/>
                <w:sz w:val="16"/>
                <w:szCs w:val="16"/>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rsidDel="00000000" w:rsidR="00000000" w:rsidRPr="00000000">
              <w:rPr>
                <w:color w:val="000000"/>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wp1siq7wsc7"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44">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45">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6">
      <w:pPr>
        <w:jc w:val="both"/>
        <w:rPr>
          <w:b w:val="1"/>
          <w:bCs w:val="1"/>
          <w:u w:val="single"/>
        </w:rPr>
      </w:pPr>
      <w:r w:rsidDel="00000000" w:rsidR="00000000" w:rsidRPr="00000000">
        <w:rPr>
          <w:b w:val="1"/>
          <w:bCs w:val="1"/>
          <w:u w:val="single"/>
          <w:rtl w:val="0"/>
        </w:rPr>
        <w:t xml:space="preserve">ID: QS1</w:t>
      </w:r>
    </w:p>
    <w:p w:rsidR="00000000" w:rsidDel="00000000" w:rsidP="00000000" w:rsidRDefault="00000000" w:rsidRPr="00000000" w14:paraId="00000147">
      <w:pPr>
        <w:jc w:val="both"/>
        <w:rPr/>
      </w:pPr>
      <w:r w:rsidDel="00000000" w:rsidR="00000000" w:rsidRPr="00000000">
        <w:rPr>
          <w:b w:val="1"/>
          <w:bCs w:val="1"/>
          <w:rtl w:val="0"/>
        </w:rPr>
        <w:t xml:space="preserve">Nombre: </w:t>
      </w:r>
      <w:r w:rsidDel="00000000" w:rsidR="00000000" w:rsidRPr="00000000">
        <w:rPr>
          <w:rtl w:val="0"/>
        </w:rPr>
        <w:t xml:space="preserve">Desempeño: Tiempo de respuesta en la generaicón de los archivos PDA.</w:t>
      </w:r>
    </w:p>
    <w:p w:rsidR="00000000" w:rsidDel="00000000" w:rsidP="00000000" w:rsidRDefault="00000000" w:rsidRPr="00000000" w14:paraId="00000148">
      <w:pPr>
        <w:jc w:val="both"/>
        <w:rPr/>
      </w:pPr>
      <w:r w:rsidDel="00000000" w:rsidR="00000000" w:rsidRPr="00000000">
        <w:rPr>
          <w:b w:val="1"/>
          <w:bCs w:val="1"/>
          <w:rtl w:val="0"/>
        </w:rPr>
        <w:t xml:space="preserve">Sinopsis</w:t>
      </w:r>
      <w:r w:rsidDel="00000000" w:rsidR="00000000" w:rsidRPr="00000000">
        <w:rPr>
          <w:rtl w:val="0"/>
        </w:rPr>
        <w:t xml:space="preserve">: Tiempos de respuesta en la generación de archivos para la PDA que no afecten el actual proceso.</w:t>
      </w:r>
    </w:p>
    <w:p w:rsidR="00000000" w:rsidDel="00000000" w:rsidP="00000000" w:rsidRDefault="00000000" w:rsidRPr="00000000" w14:paraId="00000149">
      <w:pPr>
        <w:jc w:val="both"/>
        <w:rPr/>
      </w:pPr>
      <w:r w:rsidDel="00000000" w:rsidR="00000000" w:rsidRPr="00000000">
        <w:rPr>
          <w:b w:val="1"/>
          <w:bCs w:val="1"/>
          <w:rtl w:val="0"/>
        </w:rPr>
        <w:t xml:space="preserve">Entorno</w:t>
      </w:r>
      <w:r w:rsidDel="00000000" w:rsidR="00000000" w:rsidRPr="00000000">
        <w:rPr>
          <w:rtl w:val="0"/>
        </w:rPr>
        <w:t xml:space="preserve">: Proceso normal de operación del sistema.</w:t>
      </w:r>
    </w:p>
    <w:p w:rsidR="00000000" w:rsidDel="00000000" w:rsidP="00000000" w:rsidRDefault="00000000" w:rsidRPr="00000000" w14:paraId="0000014A">
      <w:pPr>
        <w:jc w:val="both"/>
        <w:rPr/>
      </w:pPr>
      <w:r w:rsidDel="00000000" w:rsidR="00000000" w:rsidRPr="00000000">
        <w:rPr>
          <w:b w:val="1"/>
          <w:bCs w:val="1"/>
          <w:rtl w:val="0"/>
        </w:rPr>
        <w:t xml:space="preserve">Cambio en el entorno</w:t>
      </w:r>
      <w:r w:rsidDel="00000000" w:rsidR="00000000" w:rsidRPr="00000000">
        <w:rPr>
          <w:rtl w:val="0"/>
        </w:rPr>
        <w:t xml:space="preserve">: ejecución de proceso de carga PDA.</w:t>
      </w:r>
    </w:p>
    <w:p w:rsidR="00000000" w:rsidDel="00000000" w:rsidP="00000000" w:rsidRDefault="00000000" w:rsidRPr="00000000" w14:paraId="0000014B">
      <w:pPr>
        <w:jc w:val="both"/>
        <w:rPr/>
      </w:pPr>
      <w:r w:rsidDel="00000000" w:rsidR="00000000" w:rsidRPr="00000000">
        <w:rPr>
          <w:b w:val="1"/>
          <w:bCs w:val="1"/>
          <w:rtl w:val="0"/>
        </w:rPr>
        <w:t xml:space="preserve">Comportamiento esperado</w:t>
      </w:r>
      <w:r w:rsidDel="00000000" w:rsidR="00000000" w:rsidRPr="00000000">
        <w:rPr>
          <w:rtl w:val="0"/>
        </w:rPr>
        <w:t xml:space="preserve">: El proceso genera los archivos de carga en el file system. </w:t>
      </w:r>
    </w:p>
    <w:p w:rsidR="00000000" w:rsidDel="00000000" w:rsidP="00000000" w:rsidRDefault="00000000" w:rsidRPr="00000000" w14:paraId="0000014C">
      <w:pPr>
        <w:jc w:val="both"/>
        <w:rPr/>
      </w:pPr>
      <w:r w:rsidDel="00000000" w:rsidR="00000000" w:rsidRPr="00000000">
        <w:rPr>
          <w:b w:val="1"/>
          <w:bCs w:val="1"/>
          <w:rtl w:val="0"/>
        </w:rPr>
        <w:t xml:space="preserve">Medida</w:t>
      </w:r>
      <w:r w:rsidDel="00000000" w:rsidR="00000000" w:rsidRPr="00000000">
        <w:rPr>
          <w:rtl w:val="0"/>
        </w:rPr>
        <w:t xml:space="preserve">: debe demorar menos de 2 minutos por cada PDA cargada.</w:t>
      </w:r>
    </w:p>
    <w:p w:rsidR="00000000" w:rsidDel="00000000" w:rsidP="00000000" w:rsidRDefault="00000000" w:rsidRPr="00000000" w14:paraId="0000014D">
      <w:pPr>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4E">
      <w:pPr>
        <w:jc w:val="both"/>
        <w:rPr/>
      </w:pP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b w:val="1"/>
          <w:bCs w:val="1"/>
          <w:u w:val="single"/>
        </w:rPr>
      </w:pPr>
      <w:r w:rsidDel="00000000" w:rsidR="00000000" w:rsidRPr="00000000">
        <w:rPr>
          <w:b w:val="1"/>
          <w:bCs w:val="1"/>
          <w:u w:val="single"/>
          <w:rtl w:val="0"/>
        </w:rPr>
        <w:t xml:space="preserve">ID: QS2</w:t>
      </w:r>
    </w:p>
    <w:p w:rsidR="00000000" w:rsidDel="00000000" w:rsidP="00000000" w:rsidRDefault="00000000" w:rsidRPr="00000000" w14:paraId="00000151">
      <w:pPr>
        <w:jc w:val="both"/>
        <w:rPr/>
      </w:pPr>
      <w:r w:rsidDel="00000000" w:rsidR="00000000" w:rsidRPr="00000000">
        <w:rPr>
          <w:b w:val="1"/>
          <w:bCs w:val="1"/>
          <w:rtl w:val="0"/>
        </w:rPr>
        <w:t xml:space="preserve">Nombre: </w:t>
      </w:r>
      <w:r w:rsidDel="00000000" w:rsidR="00000000" w:rsidRPr="00000000">
        <w:rPr>
          <w:rtl w:val="0"/>
        </w:rPr>
        <w:t xml:space="preserve">Tolerancia a fallos: Recuperación del sistema ante un fallo.</w:t>
      </w:r>
    </w:p>
    <w:p w:rsidR="00000000" w:rsidDel="00000000" w:rsidP="00000000" w:rsidRDefault="00000000" w:rsidRPr="00000000" w14:paraId="00000152">
      <w:pPr>
        <w:jc w:val="both"/>
        <w:rPr/>
      </w:pPr>
      <w:r w:rsidDel="00000000" w:rsidR="00000000" w:rsidRPr="00000000">
        <w:rPr>
          <w:b w:val="1"/>
          <w:bCs w:val="1"/>
          <w:rtl w:val="0"/>
        </w:rPr>
        <w:t xml:space="preserve">Sinopsis</w:t>
      </w:r>
      <w:r w:rsidDel="00000000" w:rsidR="00000000" w:rsidRPr="00000000">
        <w:rPr>
          <w:rtl w:val="0"/>
        </w:rPr>
        <w:t xml:space="preserve">: Sistema debe poder reestablecerse en un tiempo razonable.</w:t>
      </w:r>
    </w:p>
    <w:p w:rsidR="00000000" w:rsidDel="00000000" w:rsidP="00000000" w:rsidRDefault="00000000" w:rsidRPr="00000000" w14:paraId="00000153">
      <w:pPr>
        <w:jc w:val="both"/>
        <w:rPr/>
      </w:pPr>
      <w:r w:rsidDel="00000000" w:rsidR="00000000" w:rsidRPr="00000000">
        <w:rPr>
          <w:b w:val="1"/>
          <w:bCs w:val="1"/>
          <w:rtl w:val="0"/>
        </w:rPr>
        <w:t xml:space="preserve">Entorno</w:t>
      </w:r>
      <w:r w:rsidDel="00000000" w:rsidR="00000000" w:rsidRPr="00000000">
        <w:rPr>
          <w:rtl w:val="0"/>
        </w:rPr>
        <w:t xml:space="preserve">: El sistemsa trabajando en su carga normal.</w:t>
      </w:r>
    </w:p>
    <w:p w:rsidR="00000000" w:rsidDel="00000000" w:rsidP="00000000" w:rsidRDefault="00000000" w:rsidRPr="00000000" w14:paraId="00000154">
      <w:pPr>
        <w:jc w:val="both"/>
        <w:rPr/>
      </w:pPr>
      <w:r w:rsidDel="00000000" w:rsidR="00000000" w:rsidRPr="00000000">
        <w:rPr>
          <w:b w:val="1"/>
          <w:bCs w:val="1"/>
          <w:rtl w:val="0"/>
        </w:rPr>
        <w:t xml:space="preserve">Cambio en el entorno</w:t>
      </w:r>
      <w:r w:rsidDel="00000000" w:rsidR="00000000" w:rsidRPr="00000000">
        <w:rPr>
          <w:rtl w:val="0"/>
        </w:rPr>
        <w:t xml:space="preserve">: El sistema sufre un crash.</w:t>
      </w:r>
    </w:p>
    <w:p w:rsidR="00000000" w:rsidDel="00000000" w:rsidP="00000000" w:rsidRDefault="00000000" w:rsidRPr="00000000" w14:paraId="00000155">
      <w:pPr>
        <w:jc w:val="both"/>
        <w:rPr/>
      </w:pPr>
      <w:r w:rsidDel="00000000" w:rsidR="00000000" w:rsidRPr="00000000">
        <w:rPr>
          <w:b w:val="1"/>
          <w:bCs w:val="1"/>
          <w:rtl w:val="0"/>
        </w:rPr>
        <w:t xml:space="preserve">Comportamiento esperado</w:t>
      </w:r>
      <w:r w:rsidDel="00000000" w:rsidR="00000000" w:rsidRPr="00000000">
        <w:rPr>
          <w:rtl w:val="0"/>
        </w:rPr>
        <w:t xml:space="preserve">: Se debe poder reestablecer el sistema para seguir con la operación normal. </w:t>
      </w:r>
    </w:p>
    <w:p w:rsidR="00000000" w:rsidDel="00000000" w:rsidP="00000000" w:rsidRDefault="00000000" w:rsidRPr="00000000" w14:paraId="00000156">
      <w:pPr>
        <w:jc w:val="both"/>
        <w:rPr/>
      </w:pPr>
      <w:r w:rsidDel="00000000" w:rsidR="00000000" w:rsidRPr="00000000">
        <w:rPr>
          <w:b w:val="1"/>
          <w:bCs w:val="1"/>
          <w:rtl w:val="0"/>
        </w:rPr>
        <w:t xml:space="preserve">Medida</w:t>
      </w:r>
      <w:r w:rsidDel="00000000" w:rsidR="00000000" w:rsidRPr="00000000">
        <w:rPr>
          <w:rtl w:val="0"/>
        </w:rPr>
        <w:t xml:space="preserve">: debe demorar menos de 30 minutos en reestablecer el sistema.</w:t>
      </w:r>
    </w:p>
    <w:p w:rsidR="00000000" w:rsidDel="00000000" w:rsidP="00000000" w:rsidRDefault="00000000" w:rsidRPr="00000000" w14:paraId="00000157">
      <w:pPr>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58">
      <w:pPr>
        <w:ind w:left="720" w:hanging="720"/>
        <w:jc w:val="both"/>
        <w:rPr/>
      </w:pPr>
      <w:r w:rsidDel="00000000" w:rsidR="00000000" w:rsidRPr="00000000">
        <w:rPr>
          <w:b w:val="1"/>
          <w:bCs w:val="1"/>
          <w:rtl w:val="0"/>
        </w:rPr>
        <w:t xml:space="preserve">Aplicación</w:t>
      </w:r>
      <w:r w:rsidDel="00000000" w:rsidR="00000000" w:rsidRPr="00000000">
        <w:rPr>
          <w:rtl w:val="0"/>
        </w:rPr>
        <w:t xml:space="preserve">: Local</w:t>
      </w:r>
    </w:p>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lxmbbdty31fu" w:id="22"/>
      <w:bookmarkEnd w:id="22"/>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u1nys5xhhdai" w:id="23"/>
      <w:bookmarkEnd w:id="23"/>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70y0snlcz5qb" w:id="24"/>
      <w:bookmarkEnd w:id="24"/>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j2lvl5keqs36" w:id="25"/>
      <w:bookmarkEnd w:id="25"/>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xzijr47vehr" w:id="26"/>
      <w:bookmarkEnd w:id="26"/>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u2auetqmbbbd" w:id="27"/>
      <w:bookmarkEnd w:id="27"/>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7F">
      <w:pPr>
        <w:jc w:val="both"/>
        <w:rPr/>
      </w:pPr>
      <w:r w:rsidDel="00000000" w:rsidR="00000000" w:rsidRPr="00000000">
        <w:rPr>
          <w:rtl w:val="0"/>
        </w:rPr>
        <w:t xml:space="preserve">Las principales decisiones arqutectónicas se tomaron en consideración de la restricción </w:t>
      </w:r>
      <w:r w:rsidDel="00000000" w:rsidR="00000000" w:rsidRPr="00000000">
        <w:rPr>
          <w:b w:val="1"/>
          <w:bCs w:val="1"/>
          <w:rtl w:val="0"/>
        </w:rPr>
        <w:t xml:space="preserve">Tiempo de Construcción</w:t>
      </w:r>
      <w:r w:rsidDel="00000000" w:rsidR="00000000" w:rsidRPr="00000000">
        <w:rPr>
          <w:rtl w:val="0"/>
        </w:rPr>
        <w:t xml:space="preserve">.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Asimismo, la arquitectura se modularizó con el primer objetivo de separar concernimientos de forma que permita paralelización en construcción de dichos componentes, y que a su vez sea módulos testeables unitariamente de forma de asegurar (mediante la suite Junit)  que cada pieza tenga una baja tasa de fallas.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Un segundo elemento fue considerado en la arquitectura, que corresponde a la restricción de </w:t>
      </w:r>
      <w:r w:rsidDel="00000000" w:rsidR="00000000" w:rsidRPr="00000000">
        <w:rPr>
          <w:b w:val="1"/>
          <w:bCs w:val="1"/>
          <w:rtl w:val="0"/>
        </w:rPr>
        <w:t xml:space="preserve">Infraestructura</w:t>
      </w:r>
      <w:r w:rsidDel="00000000" w:rsidR="00000000" w:rsidRPr="00000000">
        <w:rPr>
          <w:rtl w:val="0"/>
        </w:rPr>
        <w:t xml:space="preserve"> con que debe cumplir la aplicación, combinado con el escenario de calidad de </w:t>
      </w:r>
      <w:r w:rsidDel="00000000" w:rsidR="00000000" w:rsidRPr="00000000">
        <w:rPr>
          <w:b w:val="1"/>
          <w:bCs w:val="1"/>
          <w:rtl w:val="0"/>
        </w:rPr>
        <w:t xml:space="preserve">Tolerancia a Fallos</w:t>
      </w:r>
      <w:r w:rsidDel="00000000" w:rsidR="00000000" w:rsidRPr="00000000">
        <w:rPr>
          <w:rtl w:val="0"/>
        </w:rPr>
        <w:t xml:space="preserve">, nos condiciona la modularización de la aplicación en una </w:t>
      </w:r>
      <w:r w:rsidDel="00000000" w:rsidR="00000000" w:rsidRPr="00000000">
        <w:rPr>
          <w:b w:val="1"/>
          <w:bCs w:val="1"/>
          <w:rtl w:val="0"/>
        </w:rPr>
        <w:t xml:space="preserve">aplicación web activa-activa</w:t>
      </w:r>
      <w:r w:rsidDel="00000000" w:rsidR="00000000" w:rsidRPr="00000000">
        <w:rPr>
          <w:rtl w:val="0"/>
        </w:rPr>
        <w:t xml:space="preserve"> y una </w:t>
      </w:r>
      <w:r w:rsidDel="00000000" w:rsidR="00000000" w:rsidRPr="00000000">
        <w:rPr>
          <w:b w:val="1"/>
          <w:bCs w:val="1"/>
          <w:rtl w:val="0"/>
        </w:rPr>
        <w:t xml:space="preserve">aplicación de servicios activa-pasiva</w:t>
      </w:r>
      <w:r w:rsidDel="00000000" w:rsidR="00000000" w:rsidRPr="00000000">
        <w:rPr>
          <w:rtl w:val="0"/>
        </w:rPr>
        <w:t xml:space="preserve">.</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El escenario de calidad relacionado con la </w:t>
      </w:r>
      <w:r w:rsidDel="00000000" w:rsidR="00000000" w:rsidRPr="00000000">
        <w:rPr>
          <w:b w:val="1"/>
          <w:bCs w:val="1"/>
          <w:rtl w:val="0"/>
        </w:rPr>
        <w:t xml:space="preserve">mantenibilidad</w:t>
      </w:r>
      <w:r w:rsidDel="00000000" w:rsidR="00000000" w:rsidRPr="00000000">
        <w:rPr>
          <w:rtl w:val="0"/>
        </w:rPr>
        <w:t xml:space="preserve"> nos conduce al modelamiento pensando en la separación de concernimiento de los componentes y a la utilización del patrón </w:t>
      </w:r>
      <w:r w:rsidDel="00000000" w:rsidR="00000000" w:rsidRPr="00000000">
        <w:rPr>
          <w:b w:val="1"/>
          <w:bCs w:val="1"/>
          <w:rtl w:val="0"/>
        </w:rPr>
        <w:t xml:space="preserve">provider</w:t>
      </w:r>
      <w:r w:rsidDel="00000000" w:rsidR="00000000" w:rsidRPr="00000000">
        <w:rPr>
          <w:rtl w:val="0"/>
        </w:rPr>
        <w:t xml:space="preserve"> de forma que el sistema pueda delegar sus requerimientos de información hacia sistemas externos a piezas de software no acopladas que nos permitan su extensibilidad a futuro.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Por último, se eligió que la estrategia para implementar los providers externos en aquellos servicios asíncronos de entrada se implementarían mediante un temporizador (quartz) que levantará los procesos que verifican la llegada de información a las colas de entrada (mensajería asíncrona, archivos de texto en directorios). Esta estrategia fue seleccionada para disminuir el riesgo pues es una solución simple y efectiva.</w:t>
      </w:r>
    </w:p>
    <w:p w:rsidR="00000000" w:rsidDel="00000000" w:rsidP="00000000" w:rsidRDefault="00000000" w:rsidRPr="00000000" w14:paraId="00000188">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mjykj7r6jjms" w:id="28"/>
      <w:bookmarkEnd w:id="2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189">
      <w:pPr>
        <w:jc w:val="both"/>
        <w:rPr/>
      </w:pPr>
      <w:r w:rsidDel="00000000" w:rsidR="00000000" w:rsidRPr="00000000">
        <w:rPr>
          <w:rtl w:val="0"/>
        </w:rPr>
        <w:t xml:space="preserve">[Poner razonamiento de componentes que se reutilizarán o que se desarrollarán]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8F">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90">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91">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92">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5NuNWSDaFScsNlL00W/age/Ww==">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