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Proyecto Garden 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3">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Administración de Bases de Datos</w:t>
            </w:r>
          </w:p>
          <w:p w:rsidR="00000000" w:rsidDel="00000000" w:rsidP="00000000" w:rsidRDefault="00000000" w:rsidRPr="00000000" w14:paraId="00000014">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aplicaciones móviles</w:t>
            </w:r>
          </w:p>
          <w:p w:rsidR="00000000" w:rsidDel="00000000" w:rsidP="00000000" w:rsidRDefault="00000000" w:rsidRPr="00000000" w14:paraId="00000015">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16">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Calidad de Software</w:t>
            </w:r>
          </w:p>
          <w:p w:rsidR="00000000" w:rsidDel="00000000" w:rsidP="00000000" w:rsidRDefault="00000000" w:rsidRPr="00000000" w14:paraId="00000017">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Ciencia de Datos</w:t>
            </w:r>
          </w:p>
          <w:p w:rsidR="00000000" w:rsidDel="00000000" w:rsidP="00000000" w:rsidRDefault="00000000" w:rsidRPr="00000000" w14:paraId="00000018">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Machine Learning y Deep Learning</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C">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Manejo de lenguajes de programación como Typescript y Python.</w:t>
            </w:r>
          </w:p>
          <w:p w:rsidR="00000000" w:rsidDel="00000000" w:rsidP="00000000" w:rsidRDefault="00000000" w:rsidRPr="00000000" w14:paraId="0000001D">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Manejo de Frameworks como Angular, NestJS y Ionic.</w:t>
            </w:r>
          </w:p>
          <w:p w:rsidR="00000000" w:rsidDel="00000000" w:rsidP="00000000" w:rsidRDefault="00000000" w:rsidRPr="00000000" w14:paraId="0000001E">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Diseño y programación de bases de datos relacionales</w:t>
            </w:r>
          </w:p>
          <w:p w:rsidR="00000000" w:rsidDel="00000000" w:rsidP="00000000" w:rsidRDefault="00000000" w:rsidRPr="00000000" w14:paraId="0000001F">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Análisis de Datos, utilizando herramientas o librerías para la ciencia de datos.</w:t>
            </w:r>
          </w:p>
          <w:p w:rsidR="00000000" w:rsidDel="00000000" w:rsidP="00000000" w:rsidRDefault="00000000" w:rsidRPr="00000000" w14:paraId="00000020">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Manejo y Utilización de modelos predictivos, entrenamiento y evaluación de los modelos de machine learning.</w:t>
            </w:r>
          </w:p>
          <w:p w:rsidR="00000000" w:rsidDel="00000000" w:rsidP="00000000" w:rsidRDefault="00000000" w:rsidRPr="00000000" w14:paraId="00000021">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Manejo en el entorno de TI tales como diagramas, casos de uso y planes de dirección de proyecto</w:t>
            </w:r>
          </w:p>
          <w:p w:rsidR="00000000" w:rsidDel="00000000" w:rsidP="00000000" w:rsidRDefault="00000000" w:rsidRPr="00000000" w14:paraId="00000022">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Área de gestión de entorno de pruebas y pruebas específicas en el proyecto </w:t>
            </w:r>
          </w:p>
          <w:p w:rsidR="00000000" w:rsidDel="00000000" w:rsidP="00000000" w:rsidRDefault="00000000" w:rsidRPr="00000000" w14:paraId="00000023">
            <w:pPr>
              <w:rPr>
                <w:i w:val="1"/>
                <w:color w:val="548dd4"/>
                <w:sz w:val="20"/>
                <w:szCs w:val="20"/>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spacing w:after="0" w:before="240" w:line="276" w:lineRule="auto"/>
              <w:ind w:left="0" w:firstLine="0"/>
              <w:jc w:val="both"/>
              <w:rPr>
                <w:color w:val="0070c0"/>
                <w:sz w:val="18"/>
                <w:szCs w:val="18"/>
              </w:rPr>
            </w:pPr>
            <w:r w:rsidDel="00000000" w:rsidR="00000000" w:rsidRPr="00000000">
              <w:rPr>
                <w:color w:val="0070c0"/>
                <w:sz w:val="18"/>
                <w:szCs w:val="18"/>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w:t>
            </w:r>
          </w:p>
          <w:p w:rsidR="00000000" w:rsidDel="00000000" w:rsidP="00000000" w:rsidRDefault="00000000" w:rsidRPr="00000000" w14:paraId="0000002A">
            <w:pPr>
              <w:spacing w:after="0" w:before="240" w:line="276" w:lineRule="auto"/>
              <w:ind w:left="0" w:firstLine="0"/>
              <w:jc w:val="both"/>
              <w:rPr>
                <w:color w:val="0070c0"/>
                <w:sz w:val="18"/>
                <w:szCs w:val="18"/>
              </w:rPr>
            </w:pPr>
            <w:r w:rsidDel="00000000" w:rsidR="00000000" w:rsidRPr="00000000">
              <w:rPr>
                <w:color w:val="0070c0"/>
                <w:sz w:val="18"/>
                <w:szCs w:val="18"/>
                <w:rtl w:val="0"/>
              </w:rPr>
              <w:t xml:space="preserve">La solución es desarrollar e implementar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un modelo de aprendizaje automático, enfocado en identificar transacciones fraudulentas realizando un análisis de las transacciones realizadas por los clientes.</w:t>
            </w:r>
          </w:p>
          <w:p w:rsidR="00000000" w:rsidDel="00000000" w:rsidP="00000000" w:rsidRDefault="00000000" w:rsidRPr="00000000" w14:paraId="0000002B">
            <w:pPr>
              <w:spacing w:after="0" w:before="240" w:line="276" w:lineRule="auto"/>
              <w:jc w:val="both"/>
              <w:rPr>
                <w:color w:val="0070c0"/>
                <w:sz w:val="20"/>
                <w:szCs w:val="20"/>
              </w:rPr>
            </w:pPr>
            <w:r w:rsidDel="00000000" w:rsidR="00000000" w:rsidRPr="00000000">
              <w:rPr>
                <w:color w:val="0070c0"/>
                <w:sz w:val="20"/>
                <w:szCs w:val="20"/>
                <w:rtl w:val="0"/>
              </w:rPr>
              <w:t xml:space="preserve">Escogimos este tema porque no es un tema muy aprovechado o mencionado en muchas empresas, no hay mucho mercado que esté abordando este tema, para probar algo un poco diferente de lo que siempre se ve en el mercado, implementando nuestra funcionalidad única o funcionalidades únicas en nuestra solución.</w:t>
            </w:r>
          </w:p>
          <w:p w:rsidR="00000000" w:rsidDel="00000000" w:rsidP="00000000" w:rsidRDefault="00000000" w:rsidRPr="00000000" w14:paraId="0000002C">
            <w:pPr>
              <w:spacing w:after="0" w:before="240" w:line="276" w:lineRule="auto"/>
              <w:jc w:val="both"/>
              <w:rPr>
                <w:color w:val="0070c0"/>
                <w:sz w:val="20"/>
                <w:szCs w:val="20"/>
              </w:rPr>
            </w:pPr>
            <w:r w:rsidDel="00000000" w:rsidR="00000000" w:rsidRPr="00000000">
              <w:rPr>
                <w:color w:val="0070c0"/>
                <w:sz w:val="20"/>
                <w:szCs w:val="20"/>
                <w:rtl w:val="0"/>
              </w:rPr>
              <w:t xml:space="preserve">La ubicación de donde se va a abordar la problemática es en el centro-sur del país Chile, donde las principales características de este entorno o ubicación es una zona con alta humedad, vegetación, zona más rural. Y también es una zona agrícola y donde hay muchas empresas de distinto tipo.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Objetivo General: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20"/>
                <w:szCs w:val="20"/>
              </w:rPr>
            </w:pPr>
            <w:r w:rsidDel="00000000" w:rsidR="00000000" w:rsidRPr="00000000">
              <w:rPr>
                <w:i w:val="1"/>
                <w:color w:val="0070c0"/>
                <w:sz w:val="20"/>
                <w:szCs w:val="20"/>
                <w:rtl w:val="0"/>
              </w:rPr>
              <w:t xml:space="preserve">El desarrollo e implementación de una plataforma de compra y venta de productos de jardinería que sea sencilla de utilizar, segura y que pueda conectar a vendedores y compradores de productos de jardinería.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20"/>
                <w:szCs w:val="20"/>
              </w:rPr>
            </w:pPr>
            <w:r w:rsidDel="00000000" w:rsidR="00000000" w:rsidRPr="00000000">
              <w:rPr>
                <w:i w:val="1"/>
                <w:color w:val="0070c0"/>
                <w:sz w:val="20"/>
                <w:szCs w:val="20"/>
                <w:rtl w:val="0"/>
              </w:rPr>
              <w:t xml:space="preserve">Objetivos Específicos:</w:t>
            </w:r>
          </w:p>
          <w:p w:rsidR="00000000" w:rsidDel="00000000" w:rsidP="00000000" w:rsidRDefault="00000000" w:rsidRPr="00000000" w14:paraId="00000035">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Desarrollar un sistema de gestión de usuarios y productos</w:t>
            </w:r>
          </w:p>
          <w:p w:rsidR="00000000" w:rsidDel="00000000" w:rsidP="00000000" w:rsidRDefault="00000000" w:rsidRPr="00000000" w14:paraId="00000036">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Implementar un catálogo de productos con opciones de búsqueda avanzada</w:t>
            </w:r>
          </w:p>
          <w:p w:rsidR="00000000" w:rsidDel="00000000" w:rsidP="00000000" w:rsidRDefault="00000000" w:rsidRPr="00000000" w14:paraId="00000037">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Crear un sistema de gestión de compras y ventas, incluyendo carrito de compras y pasarela de pago</w:t>
            </w:r>
          </w:p>
          <w:p w:rsidR="00000000" w:rsidDel="00000000" w:rsidP="00000000" w:rsidRDefault="00000000" w:rsidRPr="00000000" w14:paraId="00000038">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Diseñar una interfaz de usuario intuitiva y atractiva</w:t>
            </w:r>
          </w:p>
          <w:p w:rsidR="00000000" w:rsidDel="00000000" w:rsidP="00000000" w:rsidRDefault="00000000" w:rsidRPr="00000000" w14:paraId="00000039">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Incluir una sección de recursos educativos</w:t>
            </w:r>
          </w:p>
          <w:p w:rsidR="00000000" w:rsidDel="00000000" w:rsidP="00000000" w:rsidRDefault="00000000" w:rsidRPr="00000000" w14:paraId="0000003A">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    Desarrollar un sistema de validación de entrega de productos mediante el escaneo de un QR</w:t>
            </w:r>
          </w:p>
          <w:p w:rsidR="00000000" w:rsidDel="00000000" w:rsidP="00000000" w:rsidRDefault="00000000" w:rsidRPr="00000000" w14:paraId="0000003B">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Implementar un panel de administración tipo Dashboard</w:t>
            </w:r>
          </w:p>
          <w:p w:rsidR="00000000" w:rsidDel="00000000" w:rsidP="00000000" w:rsidRDefault="00000000" w:rsidRPr="00000000" w14:paraId="0000003C">
            <w:pPr>
              <w:spacing w:after="0" w:line="276" w:lineRule="auto"/>
              <w:ind w:left="1080" w:hanging="360"/>
              <w:jc w:val="both"/>
              <w:rPr>
                <w:i w:val="1"/>
                <w:color w:val="0070c0"/>
                <w:sz w:val="20"/>
                <w:szCs w:val="20"/>
              </w:rPr>
            </w:pPr>
            <w:r w:rsidDel="00000000" w:rsidR="00000000" w:rsidRPr="00000000">
              <w:rPr>
                <w:i w:val="1"/>
                <w:color w:val="0070c0"/>
                <w:sz w:val="20"/>
                <w:szCs w:val="20"/>
                <w:rtl w:val="0"/>
              </w:rPr>
              <w:t xml:space="preserve">-</w:t>
            </w:r>
            <w:r w:rsidDel="00000000" w:rsidR="00000000" w:rsidRPr="00000000">
              <w:rPr>
                <w:i w:val="1"/>
                <w:color w:val="0070c0"/>
                <w:sz w:val="14"/>
                <w:szCs w:val="14"/>
                <w:rtl w:val="0"/>
              </w:rPr>
              <w:t xml:space="preserve">   </w:t>
            </w:r>
            <w:r w:rsidDel="00000000" w:rsidR="00000000" w:rsidRPr="00000000">
              <w:rPr>
                <w:i w:val="1"/>
                <w:color w:val="0070c0"/>
                <w:sz w:val="20"/>
                <w:szCs w:val="20"/>
                <w:rtl w:val="0"/>
              </w:rPr>
              <w:t xml:space="preserve">Integrar un modelo de aprendizaje automático enfocado en la identificación de transacciones fraudulentas.</w:t>
            </w:r>
          </w:p>
          <w:p w:rsidR="00000000" w:rsidDel="00000000" w:rsidP="00000000" w:rsidRDefault="00000000" w:rsidRPr="00000000" w14:paraId="0000003D">
            <w:pPr>
              <w:spacing w:after="0" w:line="276" w:lineRule="auto"/>
              <w:ind w:left="720" w:firstLine="0"/>
              <w:jc w:val="both"/>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r w:rsidDel="00000000" w:rsidR="00000000" w:rsidRPr="00000000">
              <w:rPr>
                <w:rtl w:val="0"/>
              </w:rPr>
            </w:r>
          </w:p>
          <w:p w:rsidR="00000000" w:rsidDel="00000000" w:rsidP="00000000" w:rsidRDefault="00000000" w:rsidRPr="00000000" w14:paraId="00000040">
            <w:pPr>
              <w:numPr>
                <w:ilvl w:val="0"/>
                <w:numId w:val="3"/>
              </w:numPr>
              <w:ind w:left="720" w:hanging="360"/>
              <w:rPr>
                <w:i w:val="1"/>
                <w:color w:val="0070c0"/>
                <w:sz w:val="18"/>
                <w:szCs w:val="18"/>
                <w:u w:val="none"/>
              </w:rPr>
            </w:pPr>
            <w:r w:rsidDel="00000000" w:rsidR="00000000" w:rsidRPr="00000000">
              <w:rPr>
                <w:i w:val="1"/>
                <w:color w:val="0070c0"/>
                <w:sz w:val="18"/>
                <w:szCs w:val="18"/>
                <w:rtl w:val="0"/>
              </w:rPr>
              <w:t xml:space="preserve">La metodología utilizada fue </w:t>
            </w:r>
            <w:r w:rsidDel="00000000" w:rsidR="00000000" w:rsidRPr="00000000">
              <w:rPr>
                <w:color w:val="4a86e8"/>
                <w:sz w:val="20"/>
                <w:szCs w:val="20"/>
                <w:highlight w:val="white"/>
                <w:rtl w:val="0"/>
              </w:rPr>
              <w:t xml:space="preserve">la metodología espiral además de saber al reves y al derecho el ciclo de vida de este en lo que estará enfocado en las fases correspondientes de este modo de trabajo la cual tiene características tales como </w:t>
            </w:r>
          </w:p>
          <w:p w:rsidR="00000000" w:rsidDel="00000000" w:rsidP="00000000" w:rsidRDefault="00000000" w:rsidRPr="00000000" w14:paraId="00000041">
            <w:pPr>
              <w:ind w:left="720" w:firstLine="0"/>
              <w:rPr>
                <w:color w:val="4a86e8"/>
                <w:sz w:val="20"/>
                <w:szCs w:val="20"/>
                <w:highlight w:val="white"/>
              </w:rPr>
            </w:pPr>
            <w:r w:rsidDel="00000000" w:rsidR="00000000" w:rsidRPr="00000000">
              <w:rPr>
                <w:color w:val="4a86e8"/>
                <w:sz w:val="20"/>
                <w:szCs w:val="20"/>
                <w:highlight w:val="white"/>
                <w:rtl w:val="0"/>
              </w:rPr>
              <w:br w:type="textWrapping"/>
              <w:t xml:space="preserve">- Determinación de objetivos: Los requerimientos del sistema se definen con el mayor detalle posible, incluyendo rendimiento, interfaces de hardware/software, indicadores claves de éxito, etc. y se consideran cuáles objetivos se deben asociar con el ciclo actual de desarrollo.</w:t>
            </w:r>
          </w:p>
          <w:p w:rsidR="00000000" w:rsidDel="00000000" w:rsidP="00000000" w:rsidRDefault="00000000" w:rsidRPr="00000000" w14:paraId="00000042">
            <w:pPr>
              <w:ind w:left="720" w:firstLine="0"/>
              <w:rPr>
                <w:color w:val="4a86e8"/>
                <w:sz w:val="20"/>
                <w:szCs w:val="20"/>
                <w:highlight w:val="white"/>
              </w:rPr>
            </w:pPr>
            <w:r w:rsidDel="00000000" w:rsidR="00000000" w:rsidRPr="00000000">
              <w:rPr>
                <w:color w:val="4a86e8"/>
                <w:sz w:val="20"/>
                <w:szCs w:val="20"/>
                <w:highlight w:val="white"/>
                <w:rtl w:val="0"/>
              </w:rPr>
              <w:br w:type="textWrapping"/>
              <w:t xml:space="preserve">- Evaluación de alternativas y riesgos: Se identifican los riesgos que pueden dificultar el éxito del proyecto, tales como falta de experiencia, nuevas tecnologías, cronogramas ajustados, procesos deficientes, etc., implantando las estrategias más rentables y con menor riesgo.</w:t>
            </w:r>
          </w:p>
          <w:p w:rsidR="00000000" w:rsidDel="00000000" w:rsidP="00000000" w:rsidRDefault="00000000" w:rsidRPr="00000000" w14:paraId="00000043">
            <w:pPr>
              <w:ind w:left="720" w:firstLine="0"/>
              <w:rPr>
                <w:color w:val="4a86e8"/>
                <w:sz w:val="20"/>
                <w:szCs w:val="20"/>
                <w:highlight w:val="white"/>
              </w:rPr>
            </w:pPr>
            <w:r w:rsidDel="00000000" w:rsidR="00000000" w:rsidRPr="00000000">
              <w:rPr>
                <w:color w:val="4a86e8"/>
                <w:sz w:val="20"/>
                <w:szCs w:val="20"/>
                <w:highlight w:val="white"/>
                <w:rtl w:val="0"/>
              </w:rPr>
              <w:br w:type="textWrapping"/>
              <w:t xml:space="preserve">- Desarrollar: U</w:t>
            </w:r>
            <w:r w:rsidDel="00000000" w:rsidR="00000000" w:rsidRPr="00000000">
              <w:rPr>
                <w:color w:val="4a86e8"/>
                <w:sz w:val="20"/>
                <w:szCs w:val="20"/>
                <w:highlight w:val="white"/>
                <w:rtl w:val="0"/>
              </w:rPr>
              <w:t xml:space="preserve">tilizando la tecnología y solución seleccionada. Con cada iteración se va creando una mejor versión de la aplicación.</w:t>
            </w:r>
          </w:p>
          <w:p w:rsidR="00000000" w:rsidDel="00000000" w:rsidP="00000000" w:rsidRDefault="00000000" w:rsidRPr="00000000" w14:paraId="00000044">
            <w:pPr>
              <w:ind w:left="720" w:firstLine="0"/>
              <w:rPr>
                <w:color w:val="4a86e8"/>
                <w:sz w:val="20"/>
                <w:szCs w:val="20"/>
                <w:highlight w:val="white"/>
              </w:rPr>
            </w:pPr>
            <w:r w:rsidDel="00000000" w:rsidR="00000000" w:rsidRPr="00000000">
              <w:rPr>
                <w:color w:val="4a86e8"/>
                <w:sz w:val="20"/>
                <w:szCs w:val="20"/>
                <w:highlight w:val="white"/>
                <w:rtl w:val="0"/>
              </w:rPr>
              <w:t xml:space="preserve">Se escribe y se prueba el código real varias veces hasta alcanzar el resultado deseado, que luego servirá como base para futuros pasos del desarrollo.</w:t>
            </w:r>
          </w:p>
          <w:p w:rsidR="00000000" w:rsidDel="00000000" w:rsidP="00000000" w:rsidRDefault="00000000" w:rsidRPr="00000000" w14:paraId="00000045">
            <w:pPr>
              <w:ind w:left="720" w:firstLine="0"/>
              <w:rPr>
                <w:color w:val="4a86e8"/>
                <w:sz w:val="20"/>
                <w:szCs w:val="20"/>
                <w:highlight w:val="white"/>
              </w:rPr>
            </w:pPr>
            <w:r w:rsidDel="00000000" w:rsidR="00000000" w:rsidRPr="00000000">
              <w:rPr>
                <w:color w:val="4a86e8"/>
                <w:sz w:val="20"/>
                <w:szCs w:val="20"/>
                <w:highlight w:val="white"/>
                <w:rtl w:val="0"/>
              </w:rPr>
              <w:br w:type="textWrapping"/>
              <w:t xml:space="preserve">- Validación: Es un proceso continuo que se realiza a lo largo de todo el desarrollo. Se recopilan comentarios y se realizan ajustes en cada ciclo para asegurarse de que el producto final cumpla con las expectativas.</w:t>
            </w:r>
          </w:p>
          <w:p w:rsidR="00000000" w:rsidDel="00000000" w:rsidP="00000000" w:rsidRDefault="00000000" w:rsidRPr="00000000" w14:paraId="00000046">
            <w:pPr>
              <w:ind w:left="720" w:firstLine="0"/>
              <w:rPr>
                <w:color w:val="4a86e8"/>
                <w:sz w:val="20"/>
                <w:szCs w:val="20"/>
                <w:highlight w:val="white"/>
              </w:rPr>
            </w:pPr>
            <w:r w:rsidDel="00000000" w:rsidR="00000000" w:rsidRPr="00000000">
              <w:rPr>
                <w:color w:val="4a86e8"/>
                <w:sz w:val="20"/>
                <w:szCs w:val="20"/>
                <w:highlight w:val="white"/>
                <w:rtl w:val="0"/>
              </w:rPr>
              <w:br w:type="textWrapping"/>
              <w:t xml:space="preserve">- Despliegue: Implementar la versión funcional del sistema en el entorno de producción. Esto puede incluir el lanzamiento de una nueva versión de software, configuración de servidores y componentes, entre otros.</w:t>
            </w:r>
          </w:p>
          <w:p w:rsidR="00000000" w:rsidDel="00000000" w:rsidP="00000000" w:rsidRDefault="00000000" w:rsidRPr="00000000" w14:paraId="00000047">
            <w:pPr>
              <w:ind w:left="720" w:firstLine="0"/>
              <w:rPr>
                <w:color w:val="4a86e8"/>
                <w:sz w:val="20"/>
                <w:szCs w:val="20"/>
                <w:highlight w:val="white"/>
              </w:rPr>
            </w:pPr>
            <w:r w:rsidDel="00000000" w:rsidR="00000000" w:rsidRPr="00000000">
              <w:rPr>
                <w:color w:val="4a86e8"/>
                <w:sz w:val="20"/>
                <w:szCs w:val="20"/>
                <w:highlight w:val="white"/>
                <w:rtl w:val="0"/>
              </w:rPr>
              <w:t xml:space="preserve">- Se escogió esta metodología ya que se puede utilizar de forma tradicional y englobado a lo que sería el proceso de trabajo de 6 meses con el proyecto se quiere trabajar en formato ágil y acostumbrarse a un método de trabajo más rápido y completamente eficiente también se eligió por las características que este implementa con los métodos de gestión de riesgo destinando un presupuesto hacia estos apartados que son importantes en el proyecto </w:t>
            </w:r>
          </w:p>
        </w:tc>
      </w:tr>
      <w:tr>
        <w:trPr>
          <w:cantSplit w:val="0"/>
          <w:trHeight w:val="211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F">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2">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6nA229OcIvgln4YHpDTvSt5QeQ==">CgMxLjA4AHIhMTJ2X2l4cFJxRHBNWGJLNWJVQ0tSbGxROEZqUmU3VkpD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