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hayan cambiado los intereses pero sí creo que evolucionaron, ya que, este proyecto nos ha enseñado a llevar un proyecto de cero.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dije en la respuesta anterior, fueron evolucionando.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han cambiado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capacitandome y buscando oportunidades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Buscar mejores métodos de estudios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bookmarkStart w:colFirst="0" w:colLast="0" w:name="_heading=h.kit0s4q2peb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han cambiado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imagino liderando proyectos, como scrum master.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muchas veces no supimos organizarnos, ya que, tenemos diferentes horarios, pero supimos sacar adelante el proyecto.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comunicación dentro del grupo, hacer a todos partícipes aunque no puedan estar presentes.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ph/bj7zr6eIQeFdMobGCwjPFPw==">CgMxLjAyDWgua2l0MHM0cTJwZWI4AHIhMS1nRGpFdzJTdElYRFoxV09NVmczS1lKOW5fcmR5bzlP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