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B729A" w14:textId="77777777" w:rsidR="002A062C" w:rsidRDefault="002A062C" w:rsidP="002A062C">
      <w:pPr>
        <w:pStyle w:val="EECON-Affiliate"/>
        <w:rPr>
          <w:rFonts w:cs="TH SarabunPSK"/>
          <w:b/>
          <w:bCs/>
          <w:sz w:val="32"/>
          <w:szCs w:val="32"/>
          <w:lang w:val="en-US"/>
        </w:rPr>
      </w:pPr>
      <w:r w:rsidRPr="002A062C">
        <w:rPr>
          <w:rFonts w:cs="TH SarabunPSK"/>
          <w:b/>
          <w:bCs/>
          <w:sz w:val="32"/>
          <w:szCs w:val="32"/>
          <w:lang w:val="en-US"/>
        </w:rPr>
        <w:t>A notification and shutdown system for water pumps</w:t>
      </w:r>
    </w:p>
    <w:p w14:paraId="050856CB" w14:textId="77777777" w:rsidR="002A062C" w:rsidRDefault="002A062C" w:rsidP="002A062C">
      <w:pPr>
        <w:pStyle w:val="EECON-Affiliate"/>
        <w:rPr>
          <w:rFonts w:cs="TH SarabunPSK"/>
          <w:b/>
          <w:bCs/>
          <w:sz w:val="32"/>
          <w:szCs w:val="32"/>
          <w:lang w:val="en-US"/>
        </w:rPr>
      </w:pPr>
      <w:r w:rsidRPr="002A062C">
        <w:rPr>
          <w:rFonts w:cs="TH SarabunPSK"/>
          <w:b/>
          <w:bCs/>
          <w:sz w:val="32"/>
          <w:szCs w:val="32"/>
          <w:lang w:val="en-US"/>
        </w:rPr>
        <w:t>using Internet of Things (IoT) technology.</w:t>
      </w:r>
    </w:p>
    <w:p w14:paraId="72AA811E" w14:textId="0DE0D2EC" w:rsidR="00CC2BFD" w:rsidRPr="0064359F" w:rsidRDefault="002A062C" w:rsidP="002A062C">
      <w:pPr>
        <w:pStyle w:val="EECON-Affiliate"/>
        <w:rPr>
          <w:rFonts w:cs="TH SarabunPSK"/>
        </w:rPr>
      </w:pPr>
      <w:r w:rsidRPr="002A062C">
        <w:rPr>
          <w:rFonts w:cs="TH SarabunPSK"/>
          <w:lang w:val="en-US"/>
        </w:rPr>
        <w:t xml:space="preserve">Princess Chulabhorn Science High School Nakhon Si </w:t>
      </w:r>
      <w:proofErr w:type="gramStart"/>
      <w:r w:rsidRPr="002A062C">
        <w:rPr>
          <w:rFonts w:cs="TH SarabunPSK"/>
          <w:lang w:val="en-US"/>
        </w:rPr>
        <w:t>Thammarat</w:t>
      </w:r>
      <w:r w:rsidR="00815138">
        <w:rPr>
          <w:rFonts w:cs="TH SarabunPSK"/>
        </w:rPr>
        <w:t xml:space="preserve"> </w:t>
      </w:r>
      <w:r>
        <w:rPr>
          <w:rFonts w:cs="TH SarabunPSK"/>
        </w:rPr>
        <w:t xml:space="preserve"> 6305546@pccnst.ac.th</w:t>
      </w:r>
      <w:proofErr w:type="gramEnd"/>
    </w:p>
    <w:p w14:paraId="2DD5CC0F" w14:textId="77777777" w:rsidR="001012BE" w:rsidRPr="0064359F" w:rsidRDefault="001012BE" w:rsidP="001012BE">
      <w:pPr>
        <w:pStyle w:val="EECON-Affiliate"/>
        <w:rPr>
          <w:rFonts w:cs="TH SarabunPSK"/>
        </w:rPr>
      </w:pPr>
    </w:p>
    <w:p w14:paraId="7E0239B5" w14:textId="77777777" w:rsidR="001012BE" w:rsidRPr="0064359F" w:rsidRDefault="001012BE" w:rsidP="001012BE">
      <w:pPr>
        <w:pStyle w:val="EECON-Affiliate"/>
        <w:jc w:val="right"/>
        <w:rPr>
          <w:rFonts w:cs="TH SarabunPSK"/>
          <w:lang w:val="en-US"/>
        </w:rPr>
        <w:sectPr w:rsidR="001012BE" w:rsidRPr="0064359F" w:rsidSect="006E7DC9">
          <w:headerReference w:type="default" r:id="rId8"/>
          <w:footerReference w:type="default" r:id="rId9"/>
          <w:headerReference w:type="first" r:id="rId10"/>
          <w:footerReference w:type="first" r:id="rId11"/>
          <w:pgSz w:w="11906" w:h="16838"/>
          <w:pgMar w:top="1644" w:right="1191" w:bottom="1644" w:left="1191" w:header="709" w:footer="765" w:gutter="0"/>
          <w:cols w:space="708"/>
          <w:titlePg/>
          <w:docGrid w:linePitch="360"/>
        </w:sectPr>
      </w:pPr>
    </w:p>
    <w:p w14:paraId="366CC1ED" w14:textId="6F45EA4C" w:rsidR="00814C6A" w:rsidRPr="002A062C" w:rsidRDefault="002A062C" w:rsidP="001F133E">
      <w:pPr>
        <w:pStyle w:val="EECON-Section"/>
        <w:rPr>
          <w:rFonts w:cs="TH SarabunPSK"/>
          <w:sz w:val="28"/>
          <w:szCs w:val="28"/>
        </w:rPr>
      </w:pPr>
      <w:r w:rsidRPr="002A062C">
        <w:rPr>
          <w:rFonts w:cs="TH SarabunPSK"/>
          <w:sz w:val="28"/>
          <w:szCs w:val="28"/>
        </w:rPr>
        <w:t>Abstract</w:t>
      </w:r>
    </w:p>
    <w:p w14:paraId="4006BE86" w14:textId="0556CCDA" w:rsidR="000777D6" w:rsidRDefault="000777D6" w:rsidP="000777D6">
      <w:pPr>
        <w:spacing w:line="216" w:lineRule="auto"/>
        <w:ind w:firstLine="720"/>
        <w:jc w:val="thaiDistribute"/>
      </w:pPr>
      <w:r>
        <w:t>This project aims to develop a notification and automatic shutdown system for water pumps, utilizing Internet of Things (IoT) technology. The main objective is to prevent damage caused by irregular operating conditions, such as dry runs or excessive energy use. The system features a flow switch to monitor water flow and a PZEM-004T sensor to measure electrical current. Data from these components is processed by the NodeMCU ESP8266 microcontroller, which displays the information on an LCD screen and through the Blynk Legacy application. Users receive real-time alerts via the Telegram Notify service.</w:t>
      </w:r>
    </w:p>
    <w:p w14:paraId="5C6F334E" w14:textId="4620F8E1" w:rsidR="000777D6" w:rsidRDefault="000777D6" w:rsidP="000777D6">
      <w:pPr>
        <w:spacing w:line="216" w:lineRule="auto"/>
        <w:ind w:firstLine="720"/>
        <w:jc w:val="thaiDistribute"/>
      </w:pPr>
      <w:r>
        <w:t>The experiment involved programming the ESP8266 to monitor sensor data, detect irregularities, and control the relay module to cut off power to the pump when necessary. Results showed that the system effectively identified abnormal conditions and responded promptly by sending notifications and safely shutting down the pump. Furthermore, it provided users with an easy-to-use interface for adjusting parameters such as flow delay, current limits, and shutdown procedures.</w:t>
      </w:r>
    </w:p>
    <w:p w14:paraId="68A92EA1" w14:textId="1D05DF5E" w:rsidR="002A062C" w:rsidRPr="00A40ACE" w:rsidRDefault="000777D6" w:rsidP="000777D6">
      <w:pPr>
        <w:spacing w:line="216" w:lineRule="auto"/>
        <w:ind w:firstLine="720"/>
        <w:jc w:val="thaiDistribute"/>
      </w:pPr>
      <w:r>
        <w:t>In conclusion, the system achieved its goal of improving safety, reducing maintenance costs, and enhancing water usage efficiency. It is suitable for residential, agricultural, and industrial applications, with opportunities for future improvements, such as cloud-based data logging and support for multiple pump systems.</w:t>
      </w:r>
    </w:p>
    <w:p w14:paraId="135E4B92" w14:textId="3D6ECB01" w:rsidR="00A50E7C" w:rsidRPr="006F07D2" w:rsidRDefault="00A50E7C" w:rsidP="006F07D2">
      <w:pPr>
        <w:pStyle w:val="Header"/>
        <w:tabs>
          <w:tab w:val="clear" w:pos="4513"/>
          <w:tab w:val="clear" w:pos="9026"/>
          <w:tab w:val="left" w:pos="397"/>
        </w:tabs>
        <w:jc w:val="thaiDistribute"/>
        <w:rPr>
          <w:rFonts w:cs="TH SarabunPSK"/>
          <w:szCs w:val="24"/>
          <w:cs/>
          <w:lang w:val="en-US"/>
        </w:rPr>
      </w:pPr>
    </w:p>
    <w:p w14:paraId="3EB44037" w14:textId="5534B383" w:rsidR="002A062C" w:rsidRPr="0064359F" w:rsidRDefault="002A062C" w:rsidP="00127ABB">
      <w:pPr>
        <w:spacing w:line="216" w:lineRule="auto"/>
        <w:jc w:val="thaiDistribute"/>
        <w:rPr>
          <w:cs/>
        </w:rPr>
      </w:pPr>
      <w:proofErr w:type="gramStart"/>
      <w:r w:rsidRPr="00A40ACE">
        <w:rPr>
          <w:rFonts w:hint="cs"/>
          <w:b/>
          <w:bCs/>
        </w:rPr>
        <w:t>Keywords :</w:t>
      </w:r>
      <w:proofErr w:type="gramEnd"/>
      <w:r w:rsidRPr="00A40ACE">
        <w:rPr>
          <w:rFonts w:hint="cs"/>
        </w:rPr>
        <w:t xml:space="preserve"> </w:t>
      </w:r>
      <w:r w:rsidR="000522A0">
        <w:t>Internet of Things; ESP8266; Telegram Notify</w:t>
      </w:r>
    </w:p>
    <w:p w14:paraId="72937FD8" w14:textId="41BB40B1" w:rsidR="0008785D" w:rsidRPr="0064359F" w:rsidRDefault="004B10EA" w:rsidP="00D670ED">
      <w:pPr>
        <w:pStyle w:val="EECON-Section"/>
        <w:numPr>
          <w:ilvl w:val="0"/>
          <w:numId w:val="2"/>
        </w:numPr>
        <w:spacing w:before="120"/>
        <w:rPr>
          <w:rFonts w:cs="TH SarabunPSK"/>
          <w:sz w:val="28"/>
          <w:szCs w:val="28"/>
        </w:rPr>
      </w:pPr>
      <w:r w:rsidRPr="0064359F">
        <w:rPr>
          <w:rFonts w:cs="TH SarabunPSK"/>
          <w:sz w:val="28"/>
          <w:szCs w:val="28"/>
          <w:lang w:val="en-US"/>
        </w:rPr>
        <w:t>I</w:t>
      </w:r>
      <w:r w:rsidR="00B6502B">
        <w:rPr>
          <w:rFonts w:cs="TH SarabunPSK"/>
          <w:sz w:val="28"/>
          <w:szCs w:val="28"/>
          <w:lang w:val="en-US"/>
        </w:rPr>
        <w:t>ntroduction</w:t>
      </w:r>
    </w:p>
    <w:p w14:paraId="16D19318" w14:textId="1E61B500" w:rsidR="0006706E" w:rsidRPr="0006706E" w:rsidRDefault="0006706E" w:rsidP="0006706E">
      <w:pPr>
        <w:pStyle w:val="EECON-Content"/>
        <w:ind w:firstLine="360"/>
        <w:jc w:val="thaiDistribute"/>
        <w:rPr>
          <w:rFonts w:cs="TH SarabunPSK"/>
          <w:spacing w:val="-8"/>
        </w:rPr>
      </w:pPr>
      <w:r w:rsidRPr="0006706E">
        <w:rPr>
          <w:rFonts w:cs="TH SarabunPSK"/>
          <w:spacing w:val="-8"/>
        </w:rPr>
        <w:t>Water pumps are used in daily life, especially in households, agriculture, government agencies and private organizations. These pumps run continuously. But a common problem is when the pump is running but not delivering any water, a situation known as "Dry Run". This can damage the pump and waste electricity. From our experience in our village, we found that this problem happens often, that’s why we decided to study and solve the problem through this science project.</w:t>
      </w:r>
    </w:p>
    <w:p w14:paraId="30AB252D" w14:textId="689176A7" w:rsidR="0006706E" w:rsidRPr="0006706E" w:rsidRDefault="0006706E" w:rsidP="0006706E">
      <w:pPr>
        <w:pStyle w:val="EECON-Content"/>
        <w:ind w:firstLine="360"/>
        <w:jc w:val="thaiDistribute"/>
        <w:rPr>
          <w:rFonts w:cs="TH SarabunPSK"/>
          <w:spacing w:val="-8"/>
        </w:rPr>
      </w:pPr>
      <w:r w:rsidRPr="0006706E">
        <w:rPr>
          <w:rFonts w:cs="TH SarabunPSK"/>
          <w:spacing w:val="-8"/>
        </w:rPr>
        <w:t xml:space="preserve">Dry Run problems have been discussed in many studies and research papers. For example, a study by </w:t>
      </w:r>
      <w:proofErr w:type="spellStart"/>
      <w:r w:rsidRPr="0006706E">
        <w:rPr>
          <w:rFonts w:cs="TH SarabunPSK"/>
          <w:spacing w:val="-8"/>
        </w:rPr>
        <w:t>Ittichai</w:t>
      </w:r>
      <w:proofErr w:type="spellEnd"/>
      <w:r w:rsidRPr="0006706E">
        <w:rPr>
          <w:rFonts w:cs="TH SarabunPSK"/>
          <w:spacing w:val="-8"/>
        </w:rPr>
        <w:t xml:space="preserve"> </w:t>
      </w:r>
      <w:proofErr w:type="spellStart"/>
      <w:r w:rsidRPr="0006706E">
        <w:rPr>
          <w:rFonts w:cs="TH SarabunPSK"/>
          <w:spacing w:val="-8"/>
        </w:rPr>
        <w:t>Rodkwan</w:t>
      </w:r>
      <w:proofErr w:type="spellEnd"/>
      <w:r w:rsidRPr="0006706E">
        <w:rPr>
          <w:rFonts w:cs="TH SarabunPSK"/>
          <w:spacing w:val="-8"/>
        </w:rPr>
        <w:t xml:space="preserve">, </w:t>
      </w:r>
      <w:proofErr w:type="spellStart"/>
      <w:r w:rsidRPr="0006706E">
        <w:rPr>
          <w:rFonts w:cs="TH SarabunPSK"/>
          <w:spacing w:val="-8"/>
        </w:rPr>
        <w:t>Pongkana</w:t>
      </w:r>
      <w:proofErr w:type="spellEnd"/>
      <w:r w:rsidRPr="0006706E">
        <w:rPr>
          <w:rFonts w:cs="TH SarabunPSK"/>
          <w:spacing w:val="-8"/>
        </w:rPr>
        <w:t xml:space="preserve"> </w:t>
      </w:r>
      <w:proofErr w:type="spellStart"/>
      <w:r w:rsidRPr="0006706E">
        <w:rPr>
          <w:rFonts w:cs="TH SarabunPSK"/>
          <w:spacing w:val="-8"/>
        </w:rPr>
        <w:t>Mahasawat</w:t>
      </w:r>
      <w:proofErr w:type="spellEnd"/>
      <w:r w:rsidRPr="0006706E">
        <w:rPr>
          <w:rFonts w:cs="TH SarabunPSK"/>
          <w:spacing w:val="-8"/>
        </w:rPr>
        <w:t xml:space="preserve">, and </w:t>
      </w:r>
      <w:proofErr w:type="spellStart"/>
      <w:r w:rsidRPr="0006706E">
        <w:rPr>
          <w:rFonts w:cs="TH SarabunPSK"/>
          <w:spacing w:val="-8"/>
        </w:rPr>
        <w:t>Watcharin</w:t>
      </w:r>
      <w:proofErr w:type="spellEnd"/>
      <w:r w:rsidRPr="0006706E">
        <w:rPr>
          <w:rFonts w:cs="TH SarabunPSK"/>
          <w:spacing w:val="-8"/>
        </w:rPr>
        <w:t xml:space="preserve"> </w:t>
      </w:r>
      <w:proofErr w:type="spellStart"/>
      <w:r w:rsidRPr="0006706E">
        <w:rPr>
          <w:rFonts w:cs="TH SarabunPSK"/>
          <w:spacing w:val="-8"/>
        </w:rPr>
        <w:t>Krainara</w:t>
      </w:r>
      <w:proofErr w:type="spellEnd"/>
      <w:r w:rsidRPr="0006706E">
        <w:rPr>
          <w:rFonts w:cs="TH SarabunPSK"/>
          <w:spacing w:val="-8"/>
        </w:rPr>
        <w:t xml:space="preserve"> (2019) developed an automatic irrigation system for </w:t>
      </w:r>
      <w:proofErr w:type="spellStart"/>
      <w:r w:rsidRPr="0006706E">
        <w:rPr>
          <w:rFonts w:cs="TH SarabunPSK"/>
          <w:spacing w:val="-8"/>
        </w:rPr>
        <w:t>salacca</w:t>
      </w:r>
      <w:proofErr w:type="spellEnd"/>
      <w:r w:rsidRPr="0006706E">
        <w:rPr>
          <w:rFonts w:cs="TH SarabunPSK"/>
          <w:spacing w:val="-8"/>
        </w:rPr>
        <w:t xml:space="preserve"> plantations using IoT technology. Their system can monitor soil moisture and control water pumps through Blynk application, and send alerts via </w:t>
      </w:r>
      <w:r w:rsidR="0009407E">
        <w:rPr>
          <w:rFonts w:cs="TH SarabunPSK"/>
          <w:spacing w:val="-8"/>
        </w:rPr>
        <w:t>TELEGRAM</w:t>
      </w:r>
      <w:r w:rsidRPr="0006706E">
        <w:rPr>
          <w:rFonts w:cs="TH SarabunPSK"/>
          <w:spacing w:val="-8"/>
        </w:rPr>
        <w:t xml:space="preserve"> Notify. This can reduce equipment damage and improve efficiency. If this problem is not solved, it can cause expensive repair and even electrical fire. With the advancement of Internet of Things (IoT) technology, we can now monitor and control devices remotely. This can shut down the pump </w:t>
      </w:r>
      <w:r w:rsidRPr="0006706E">
        <w:rPr>
          <w:rFonts w:cs="TH SarabunPSK"/>
          <w:spacing w:val="-8"/>
        </w:rPr>
        <w:t>automatically in abnormal condition, save energy and reduce maintenance cost.</w:t>
      </w:r>
    </w:p>
    <w:p w14:paraId="6B30C3CC" w14:textId="30BDFF26" w:rsidR="0006706E" w:rsidRPr="0064359F" w:rsidRDefault="0006706E" w:rsidP="0006706E">
      <w:pPr>
        <w:pStyle w:val="EECON-Content"/>
        <w:ind w:firstLine="360"/>
        <w:jc w:val="thaiDistribute"/>
        <w:rPr>
          <w:rFonts w:cs="TH SarabunPSK"/>
          <w:b/>
          <w:bCs/>
          <w:lang w:val="en-US"/>
        </w:rPr>
      </w:pPr>
      <w:r w:rsidRPr="0006706E">
        <w:rPr>
          <w:rFonts w:cs="TH SarabunPSK"/>
          <w:spacing w:val="-8"/>
        </w:rPr>
        <w:t>The goal of this project is to develop a smart system that can detect pump issues like Dry Run and automatically stop the pump. The system will also send real-time notification to user and record usage data for further analysis. We hope this project will help prevent pump damage and support safer and more efficient water use.</w:t>
      </w:r>
    </w:p>
    <w:p w14:paraId="005B31D9" w14:textId="71C7FF82" w:rsidR="00655DFB" w:rsidRPr="0064359F" w:rsidRDefault="00655DFB" w:rsidP="00647FCE">
      <w:pPr>
        <w:pStyle w:val="EECON-Content"/>
        <w:ind w:firstLine="360"/>
        <w:jc w:val="thaiDistribute"/>
        <w:rPr>
          <w:rFonts w:cs="TH SarabunPSK"/>
          <w:b/>
          <w:bCs/>
          <w:cs/>
          <w:lang w:val="en-US"/>
        </w:rPr>
      </w:pPr>
    </w:p>
    <w:p w14:paraId="4DCC52FC" w14:textId="5E5EC864" w:rsidR="003611B3" w:rsidRPr="0064359F" w:rsidRDefault="006F07D2" w:rsidP="004B10EA">
      <w:pPr>
        <w:pStyle w:val="EECON-Subsection"/>
        <w:numPr>
          <w:ilvl w:val="0"/>
          <w:numId w:val="2"/>
        </w:numPr>
        <w:spacing w:before="120"/>
        <w:jc w:val="left"/>
        <w:rPr>
          <w:rFonts w:cs="TH SarabunPSK"/>
          <w:sz w:val="28"/>
          <w:szCs w:val="28"/>
        </w:rPr>
      </w:pPr>
      <w:r>
        <w:rPr>
          <w:rFonts w:cs="TH SarabunPSK"/>
          <w:sz w:val="28"/>
          <w:szCs w:val="28"/>
          <w:lang w:val="en-US"/>
        </w:rPr>
        <w:t>L</w:t>
      </w:r>
      <w:r w:rsidR="007D7DE8">
        <w:rPr>
          <w:rFonts w:cs="TH SarabunPSK"/>
          <w:sz w:val="28"/>
          <w:szCs w:val="28"/>
          <w:lang w:val="en-US"/>
        </w:rPr>
        <w:t>iterature Review</w:t>
      </w:r>
    </w:p>
    <w:p w14:paraId="7CCF08D5" w14:textId="6BDCD872" w:rsidR="007D7DE8" w:rsidRPr="007D7DE8" w:rsidRDefault="007D7DE8" w:rsidP="007D7DE8">
      <w:pPr>
        <w:pStyle w:val="EECON-Content"/>
        <w:ind w:firstLine="357"/>
        <w:jc w:val="thaiDistribute"/>
        <w:rPr>
          <w:rFonts w:cs="TH SarabunPSK"/>
        </w:rPr>
      </w:pPr>
      <w:r w:rsidRPr="007D7DE8">
        <w:rPr>
          <w:rFonts w:cs="TH SarabunPSK"/>
        </w:rPr>
        <w:t xml:space="preserve">A study by </w:t>
      </w:r>
      <w:proofErr w:type="spellStart"/>
      <w:r w:rsidRPr="007D7DE8">
        <w:rPr>
          <w:rFonts w:cs="TH SarabunPSK"/>
        </w:rPr>
        <w:t>Ittichai</w:t>
      </w:r>
      <w:proofErr w:type="spellEnd"/>
      <w:r w:rsidRPr="007D7DE8">
        <w:rPr>
          <w:rFonts w:cs="TH SarabunPSK"/>
        </w:rPr>
        <w:t xml:space="preserve"> </w:t>
      </w:r>
      <w:proofErr w:type="spellStart"/>
      <w:r w:rsidRPr="007D7DE8">
        <w:rPr>
          <w:rFonts w:cs="TH SarabunPSK"/>
        </w:rPr>
        <w:t>Rodkwan</w:t>
      </w:r>
      <w:proofErr w:type="spellEnd"/>
      <w:r w:rsidRPr="007D7DE8">
        <w:rPr>
          <w:rFonts w:cs="TH SarabunPSK"/>
        </w:rPr>
        <w:t xml:space="preserve">, </w:t>
      </w:r>
      <w:proofErr w:type="spellStart"/>
      <w:r w:rsidRPr="007D7DE8">
        <w:rPr>
          <w:rFonts w:cs="TH SarabunPSK"/>
        </w:rPr>
        <w:t>Pongkana</w:t>
      </w:r>
      <w:proofErr w:type="spellEnd"/>
      <w:r w:rsidRPr="007D7DE8">
        <w:rPr>
          <w:rFonts w:cs="TH SarabunPSK"/>
        </w:rPr>
        <w:t xml:space="preserve"> </w:t>
      </w:r>
      <w:proofErr w:type="spellStart"/>
      <w:r w:rsidRPr="007D7DE8">
        <w:rPr>
          <w:rFonts w:cs="TH SarabunPSK"/>
        </w:rPr>
        <w:t>Mahasawat</w:t>
      </w:r>
      <w:proofErr w:type="spellEnd"/>
      <w:r w:rsidRPr="007D7DE8">
        <w:rPr>
          <w:rFonts w:cs="TH SarabunPSK"/>
        </w:rPr>
        <w:t xml:space="preserve">, and </w:t>
      </w:r>
      <w:proofErr w:type="spellStart"/>
      <w:r w:rsidRPr="007D7DE8">
        <w:rPr>
          <w:rFonts w:cs="TH SarabunPSK"/>
        </w:rPr>
        <w:t>Watcharin</w:t>
      </w:r>
      <w:proofErr w:type="spellEnd"/>
      <w:r w:rsidRPr="007D7DE8">
        <w:rPr>
          <w:rFonts w:cs="TH SarabunPSK"/>
        </w:rPr>
        <w:t xml:space="preserve"> </w:t>
      </w:r>
      <w:proofErr w:type="spellStart"/>
      <w:r w:rsidRPr="007D7DE8">
        <w:rPr>
          <w:rFonts w:cs="TH SarabunPSK"/>
        </w:rPr>
        <w:t>Krainara</w:t>
      </w:r>
      <w:proofErr w:type="spellEnd"/>
      <w:r w:rsidRPr="007D7DE8">
        <w:rPr>
          <w:rFonts w:cs="TH SarabunPSK"/>
        </w:rPr>
        <w:t xml:space="preserve"> (2019) presented an Automatic Online System for the Watering Controls in </w:t>
      </w:r>
      <w:proofErr w:type="spellStart"/>
      <w:r w:rsidRPr="007D7DE8">
        <w:rPr>
          <w:rFonts w:cs="TH SarabunPSK"/>
        </w:rPr>
        <w:t>Salacca</w:t>
      </w:r>
      <w:proofErr w:type="spellEnd"/>
      <w:r w:rsidRPr="007D7DE8">
        <w:rPr>
          <w:rFonts w:cs="TH SarabunPSK"/>
        </w:rPr>
        <w:t xml:space="preserve"> Plantations. They developed a smart irrigation system using soil moisture sensors, Arduino Mega 2560 and Blynk for remote control. The system can auto irrigation based on soil data and notify user via </w:t>
      </w:r>
      <w:r w:rsidR="0009407E">
        <w:rPr>
          <w:rFonts w:cs="TH SarabunPSK"/>
        </w:rPr>
        <w:t>Telegram</w:t>
      </w:r>
      <w:r w:rsidRPr="007D7DE8">
        <w:rPr>
          <w:rFonts w:cs="TH SarabunPSK"/>
        </w:rPr>
        <w:t xml:space="preserve"> when anomaly occur. This is related to our project’s focus on real-time monitoring and alerting to prevent Dry Run in water pumps.</w:t>
      </w:r>
    </w:p>
    <w:p w14:paraId="765E3AC4" w14:textId="23FDC9F7" w:rsidR="007D7DE8" w:rsidRPr="007D7DE8" w:rsidRDefault="007D7DE8" w:rsidP="007D7DE8">
      <w:pPr>
        <w:pStyle w:val="EECON-Content"/>
        <w:ind w:firstLine="357"/>
        <w:jc w:val="thaiDistribute"/>
        <w:rPr>
          <w:rFonts w:cs="TH SarabunPSK"/>
        </w:rPr>
      </w:pPr>
      <w:r w:rsidRPr="007D7DE8">
        <w:rPr>
          <w:rFonts w:cs="TH SarabunPSK"/>
        </w:rPr>
        <w:t xml:space="preserve">One of the issue in pump operation is detecting abnormal electrical consumption that indicate Dry Run condition. In our project, this is solved using PZEM-004T power monitoring sensor. The power consumed by the pump can be calculated using the formula </w:t>
      </w:r>
      <w:r>
        <w:rPr>
          <w:rFonts w:cs="TH SarabunPSK"/>
        </w:rPr>
        <w:t xml:space="preserve">: </w:t>
      </w:r>
      <w:r w:rsidRPr="007D7DE8">
        <w:rPr>
          <w:rFonts w:ascii="Cambria Math" w:hAnsi="Cambria Math" w:cs="TH SarabunPSK"/>
          <w:i/>
          <w:iCs/>
        </w:rPr>
        <w:t>P = V × I × PF</w:t>
      </w:r>
      <w:r w:rsidRPr="007D7DE8">
        <w:rPr>
          <w:rFonts w:cs="TH SarabunPSK"/>
        </w:rPr>
        <w:t xml:space="preserve"> Where </w:t>
      </w:r>
      <w:r w:rsidRPr="007D7DE8">
        <w:rPr>
          <w:rFonts w:ascii="Cambria Math" w:hAnsi="Cambria Math" w:cs="TH SarabunPSK"/>
          <w:i/>
          <w:iCs/>
        </w:rPr>
        <w:t>P</w:t>
      </w:r>
      <w:r w:rsidRPr="007D7DE8">
        <w:rPr>
          <w:rFonts w:cs="TH SarabunPSK"/>
        </w:rPr>
        <w:t xml:space="preserve"> is the real power in watt, </w:t>
      </w:r>
      <w:r w:rsidRPr="007D7DE8">
        <w:rPr>
          <w:rFonts w:ascii="Cambria Math" w:hAnsi="Cambria Math" w:cs="TH SarabunPSK"/>
          <w:i/>
          <w:iCs/>
        </w:rPr>
        <w:t>V</w:t>
      </w:r>
      <w:r w:rsidRPr="007D7DE8">
        <w:rPr>
          <w:rFonts w:cs="TH SarabunPSK"/>
        </w:rPr>
        <w:t xml:space="preserve"> is voltage, </w:t>
      </w:r>
      <w:r w:rsidRPr="007D7DE8">
        <w:rPr>
          <w:rFonts w:ascii="Cambria Math" w:hAnsi="Cambria Math" w:cs="TH SarabunPSK"/>
          <w:i/>
          <w:iCs/>
        </w:rPr>
        <w:t>I</w:t>
      </w:r>
      <w:r w:rsidRPr="007D7DE8">
        <w:rPr>
          <w:rFonts w:cs="TH SarabunPSK"/>
        </w:rPr>
        <w:t xml:space="preserve"> is current in ampere, and </w:t>
      </w:r>
      <w:r w:rsidRPr="007D7DE8">
        <w:rPr>
          <w:rFonts w:ascii="Cambria Math" w:hAnsi="Cambria Math" w:cs="TH SarabunPSK"/>
          <w:i/>
          <w:iCs/>
        </w:rPr>
        <w:t>PF</w:t>
      </w:r>
      <w:r w:rsidRPr="007D7DE8">
        <w:rPr>
          <w:rFonts w:cs="TH SarabunPSK"/>
        </w:rPr>
        <w:t xml:space="preserve"> is the power factor. If the calculated power deviate significantly from the expected range, it can indicate that the pump is running without water or electrical problem. These data is crucial to trigger auto shutdown through NodeMCU ESP8266 and relay module.</w:t>
      </w:r>
    </w:p>
    <w:p w14:paraId="0B290BF1" w14:textId="559AB895" w:rsidR="007D7DE8" w:rsidRPr="007D7DE8" w:rsidRDefault="007D7DE8" w:rsidP="007D7DE8">
      <w:pPr>
        <w:pStyle w:val="EECON-Content"/>
        <w:ind w:firstLine="357"/>
        <w:jc w:val="thaiDistribute"/>
        <w:rPr>
          <w:rFonts w:cs="TH SarabunPSK"/>
        </w:rPr>
      </w:pPr>
      <w:r w:rsidRPr="007D7DE8">
        <w:rPr>
          <w:rFonts w:cs="TH SarabunPSK"/>
        </w:rPr>
        <w:t xml:space="preserve">IoT also play a big role in automation and communication. Blynk Legacy app provide graphical interface for user to monitor and adjust system setting via smartphone, while </w:t>
      </w:r>
      <w:r w:rsidR="0009407E">
        <w:rPr>
          <w:rFonts w:cs="TH SarabunPSK"/>
        </w:rPr>
        <w:t>Telegram</w:t>
      </w:r>
      <w:r w:rsidRPr="007D7DE8">
        <w:rPr>
          <w:rFonts w:cs="TH SarabunPSK"/>
        </w:rPr>
        <w:t xml:space="preserve"> Notify API provide real-time alert. A study by Siriwan </w:t>
      </w:r>
      <w:proofErr w:type="spellStart"/>
      <w:r w:rsidRPr="007D7DE8">
        <w:rPr>
          <w:rFonts w:cs="TH SarabunPSK"/>
        </w:rPr>
        <w:t>Joranan</w:t>
      </w:r>
      <w:proofErr w:type="spellEnd"/>
      <w:r w:rsidRPr="007D7DE8">
        <w:rPr>
          <w:rFonts w:cs="TH SarabunPSK"/>
        </w:rPr>
        <w:t xml:space="preserve">, </w:t>
      </w:r>
      <w:proofErr w:type="spellStart"/>
      <w:r w:rsidRPr="007D7DE8">
        <w:rPr>
          <w:rFonts w:cs="TH SarabunPSK"/>
        </w:rPr>
        <w:t>Thidarat</w:t>
      </w:r>
      <w:proofErr w:type="spellEnd"/>
      <w:r w:rsidRPr="007D7DE8">
        <w:rPr>
          <w:rFonts w:cs="TH SarabunPSK"/>
        </w:rPr>
        <w:t xml:space="preserve"> </w:t>
      </w:r>
      <w:proofErr w:type="spellStart"/>
      <w:r w:rsidRPr="007D7DE8">
        <w:rPr>
          <w:rFonts w:cs="TH SarabunPSK"/>
        </w:rPr>
        <w:t>Kongsawat</w:t>
      </w:r>
      <w:proofErr w:type="spellEnd"/>
      <w:r w:rsidRPr="007D7DE8">
        <w:rPr>
          <w:rFonts w:cs="TH SarabunPSK"/>
        </w:rPr>
        <w:t xml:space="preserve">, and </w:t>
      </w:r>
      <w:proofErr w:type="spellStart"/>
      <w:r w:rsidRPr="007D7DE8">
        <w:rPr>
          <w:rFonts w:cs="TH SarabunPSK"/>
        </w:rPr>
        <w:t>Nonthawat</w:t>
      </w:r>
      <w:proofErr w:type="spellEnd"/>
      <w:r w:rsidRPr="007D7DE8">
        <w:rPr>
          <w:rFonts w:cs="TH SarabunPSK"/>
        </w:rPr>
        <w:t xml:space="preserve"> </w:t>
      </w:r>
      <w:proofErr w:type="spellStart"/>
      <w:r w:rsidRPr="007D7DE8">
        <w:rPr>
          <w:rFonts w:cs="TH SarabunPSK"/>
        </w:rPr>
        <w:t>Chansan</w:t>
      </w:r>
      <w:proofErr w:type="spellEnd"/>
      <w:r w:rsidRPr="007D7DE8">
        <w:rPr>
          <w:rFonts w:cs="TH SarabunPSK"/>
        </w:rPr>
        <w:t xml:space="preserve"> (2021) applied similar approach in IoT system for controlling environmental condition in bird breeding which include alert notification and remote monitoring.</w:t>
      </w:r>
    </w:p>
    <w:p w14:paraId="6DE9C071" w14:textId="40BBD5F2" w:rsidR="005C6762" w:rsidRPr="0064359F" w:rsidRDefault="007D7DE8" w:rsidP="007D7DE8">
      <w:pPr>
        <w:pStyle w:val="EECON-Content"/>
        <w:ind w:firstLine="357"/>
        <w:jc w:val="thaiDistribute"/>
        <w:rPr>
          <w:rFonts w:cs="TH SarabunPSK"/>
        </w:rPr>
      </w:pPr>
      <w:r w:rsidRPr="007D7DE8">
        <w:rPr>
          <w:rFonts w:cs="TH SarabunPSK"/>
        </w:rPr>
        <w:t>Based on the literature review, it is clear that IoT-based monitoring system is effective in detecting anomaly, reduce system damage and improve overall efficiency. These study confirm the feasibility of integrating flow sensor, power monitoring module and alert system into one platform for water pump protection. This background support the direction and design of this science project.</w:t>
      </w:r>
    </w:p>
    <w:p w14:paraId="783C3108" w14:textId="47E39395" w:rsidR="006038F1" w:rsidRPr="0064359F" w:rsidRDefault="006D2735" w:rsidP="00655DFB">
      <w:pPr>
        <w:pStyle w:val="EECON-Subsection"/>
        <w:numPr>
          <w:ilvl w:val="0"/>
          <w:numId w:val="0"/>
        </w:numPr>
        <w:tabs>
          <w:tab w:val="left" w:pos="170"/>
        </w:tabs>
        <w:rPr>
          <w:rFonts w:cs="TH SarabunPSK"/>
        </w:rPr>
      </w:pPr>
      <w:r>
        <w:rPr>
          <w:rFonts w:cs="TH SarabunPSK"/>
          <w:sz w:val="28"/>
          <w:szCs w:val="28"/>
        </w:rPr>
        <w:lastRenderedPageBreak/>
        <w:tab/>
      </w:r>
    </w:p>
    <w:p w14:paraId="05563E43" w14:textId="3A952485" w:rsidR="006038F1" w:rsidRPr="0064359F" w:rsidRDefault="004B10EA" w:rsidP="004B10EA">
      <w:pPr>
        <w:pStyle w:val="ListParagraph"/>
        <w:numPr>
          <w:ilvl w:val="0"/>
          <w:numId w:val="2"/>
        </w:numPr>
        <w:rPr>
          <w:rFonts w:cs="TH SarabunPSK"/>
          <w:b/>
          <w:bCs/>
          <w:sz w:val="28"/>
          <w:szCs w:val="28"/>
          <w:lang w:val="x-none" w:eastAsia="x-none"/>
        </w:rPr>
      </w:pPr>
      <w:r w:rsidRPr="0064359F">
        <w:rPr>
          <w:rFonts w:cs="TH SarabunPSK"/>
          <w:b/>
          <w:bCs/>
          <w:sz w:val="28"/>
          <w:szCs w:val="28"/>
          <w:lang w:val="x-none" w:eastAsia="x-none"/>
        </w:rPr>
        <w:t>M</w:t>
      </w:r>
      <w:r w:rsidR="00AF450E">
        <w:rPr>
          <w:rFonts w:cs="TH SarabunPSK"/>
          <w:b/>
          <w:bCs/>
          <w:sz w:val="28"/>
          <w:szCs w:val="28"/>
          <w:lang w:val="x-none" w:eastAsia="x-none"/>
        </w:rPr>
        <w:t>ethodology</w:t>
      </w:r>
    </w:p>
    <w:p w14:paraId="3DB5707D" w14:textId="0E5B718F" w:rsidR="00AF450E" w:rsidRDefault="00AF450E" w:rsidP="00AF450E">
      <w:pPr>
        <w:pStyle w:val="EECON-Content"/>
        <w:ind w:firstLine="360"/>
        <w:jc w:val="thaiDistribute"/>
        <w:rPr>
          <w:rFonts w:cs="TH SarabunPSK"/>
          <w:lang w:val="en-US"/>
        </w:rPr>
      </w:pPr>
      <w:r w:rsidRPr="00AF450E">
        <w:rPr>
          <w:rFonts w:cs="TH SarabunPSK"/>
          <w:lang w:val="en-US"/>
        </w:rPr>
        <w:t xml:space="preserve">To solve the problem of Dry Run in water pumps, the team designed and developed an IoT based system that can detect water flow and electrical current anomalies, send real time alerts and auto shut down the pump when needed. The methodology consists of </w:t>
      </w:r>
      <w:r w:rsidRPr="00AF450E">
        <w:rPr>
          <w:rFonts w:cs="TH SarabunPSK"/>
          <w:cs/>
          <w:lang w:val="en-US"/>
        </w:rPr>
        <w:t>4</w:t>
      </w:r>
      <w:r w:rsidRPr="00AF450E">
        <w:rPr>
          <w:rFonts w:cs="TH SarabunPSK"/>
          <w:lang w:val="en-US"/>
        </w:rPr>
        <w:t xml:space="preserve"> stages: research and planning, system design, system implementation and testing and evaluation.</w:t>
      </w:r>
    </w:p>
    <w:p w14:paraId="04DABAB3" w14:textId="77777777" w:rsidR="00AF450E" w:rsidRPr="00AF450E" w:rsidRDefault="00AF450E" w:rsidP="00AF450E">
      <w:pPr>
        <w:pStyle w:val="EECON-Content"/>
        <w:ind w:firstLine="360"/>
        <w:jc w:val="thaiDistribute"/>
        <w:rPr>
          <w:rFonts w:cs="TH SarabunPSK"/>
          <w:lang w:val="en-US"/>
        </w:rPr>
      </w:pPr>
    </w:p>
    <w:p w14:paraId="74A9488B" w14:textId="77777777" w:rsidR="00AF450E" w:rsidRPr="00AF450E" w:rsidRDefault="00AF450E" w:rsidP="00AF450E">
      <w:pPr>
        <w:pStyle w:val="EECON-Content"/>
        <w:ind w:firstLine="360"/>
        <w:jc w:val="thaiDistribute"/>
        <w:rPr>
          <w:rFonts w:cs="TH SarabunPSK"/>
          <w:lang w:val="en-US"/>
        </w:rPr>
      </w:pPr>
      <w:r w:rsidRPr="00AF450E">
        <w:rPr>
          <w:rFonts w:cs="TH SarabunPSK"/>
          <w:cs/>
          <w:lang w:val="en-US"/>
        </w:rPr>
        <w:t xml:space="preserve">1. </w:t>
      </w:r>
      <w:r w:rsidRPr="00AF450E">
        <w:rPr>
          <w:rFonts w:cs="TH SarabunPSK"/>
          <w:lang w:val="en-US"/>
        </w:rPr>
        <w:t>Research and Planning</w:t>
      </w:r>
    </w:p>
    <w:p w14:paraId="45B65F76" w14:textId="148F0281" w:rsidR="00AF450E" w:rsidRDefault="00AF450E" w:rsidP="00AF450E">
      <w:pPr>
        <w:pStyle w:val="EECON-Content"/>
        <w:ind w:firstLine="360"/>
        <w:jc w:val="thaiDistribute"/>
        <w:rPr>
          <w:rFonts w:cs="TH SarabunPSK"/>
          <w:lang w:val="en-US"/>
        </w:rPr>
      </w:pPr>
      <w:r w:rsidRPr="00AF450E">
        <w:rPr>
          <w:rFonts w:cs="TH SarabunPSK"/>
          <w:lang w:val="en-US"/>
        </w:rPr>
        <w:t>The team started by studying the theory and components, centrifugal water pumps, Flow Switch sensors, PZEM-</w:t>
      </w:r>
      <w:r w:rsidRPr="00AF450E">
        <w:rPr>
          <w:rFonts w:cs="TH SarabunPSK"/>
          <w:cs/>
          <w:lang w:val="en-US"/>
        </w:rPr>
        <w:t>004</w:t>
      </w:r>
      <w:r w:rsidRPr="00AF450E">
        <w:rPr>
          <w:rFonts w:cs="TH SarabunPSK"/>
          <w:lang w:val="en-US"/>
        </w:rPr>
        <w:t>T power sensors, NodeMCU ESP</w:t>
      </w:r>
      <w:r w:rsidRPr="00AF450E">
        <w:rPr>
          <w:rFonts w:cs="TH SarabunPSK"/>
          <w:cs/>
          <w:lang w:val="en-US"/>
        </w:rPr>
        <w:t>8266</w:t>
      </w:r>
      <w:r w:rsidRPr="00AF450E">
        <w:rPr>
          <w:rFonts w:cs="TH SarabunPSK"/>
          <w:lang w:val="en-US"/>
        </w:rPr>
        <w:t xml:space="preserve"> microcontrollers. Previous research and case studies were reviewed to design a system that suits real world conditions.</w:t>
      </w:r>
    </w:p>
    <w:p w14:paraId="647CFBD3" w14:textId="77777777" w:rsidR="00AF450E" w:rsidRPr="00AF450E" w:rsidRDefault="00AF450E" w:rsidP="00AF450E">
      <w:pPr>
        <w:pStyle w:val="EECON-Content"/>
        <w:ind w:firstLine="360"/>
        <w:jc w:val="thaiDistribute"/>
        <w:rPr>
          <w:rFonts w:cs="TH SarabunPSK"/>
          <w:lang w:val="en-US"/>
        </w:rPr>
      </w:pPr>
    </w:p>
    <w:p w14:paraId="00791E84" w14:textId="77777777" w:rsidR="00AF450E" w:rsidRPr="00AF450E" w:rsidRDefault="00AF450E" w:rsidP="00AF450E">
      <w:pPr>
        <w:pStyle w:val="EECON-Content"/>
        <w:ind w:firstLine="360"/>
        <w:jc w:val="thaiDistribute"/>
        <w:rPr>
          <w:rFonts w:cs="TH SarabunPSK"/>
          <w:lang w:val="en-US"/>
        </w:rPr>
      </w:pPr>
      <w:r w:rsidRPr="00AF450E">
        <w:rPr>
          <w:rFonts w:cs="TH SarabunPSK"/>
          <w:cs/>
          <w:lang w:val="en-US"/>
        </w:rPr>
        <w:t xml:space="preserve">2. </w:t>
      </w:r>
      <w:r w:rsidRPr="00AF450E">
        <w:rPr>
          <w:rFonts w:cs="TH SarabunPSK"/>
          <w:lang w:val="en-US"/>
        </w:rPr>
        <w:t>System Design</w:t>
      </w:r>
    </w:p>
    <w:p w14:paraId="41946FF7"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The design phase involved both hardware and software components</w:t>
      </w:r>
    </w:p>
    <w:p w14:paraId="7698318B"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Flow Switch detects if water is flowing through the pipe.</w:t>
      </w:r>
    </w:p>
    <w:p w14:paraId="47B18C7E"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PZEM-</w:t>
      </w:r>
      <w:r w:rsidRPr="00AF450E">
        <w:rPr>
          <w:rFonts w:cs="TH SarabunPSK"/>
          <w:cs/>
          <w:lang w:val="en-US"/>
        </w:rPr>
        <w:t>004</w:t>
      </w:r>
      <w:r w:rsidRPr="00AF450E">
        <w:rPr>
          <w:rFonts w:cs="TH SarabunPSK"/>
          <w:lang w:val="en-US"/>
        </w:rPr>
        <w:t>T measures electrical current used by the pump.</w:t>
      </w:r>
    </w:p>
    <w:p w14:paraId="0167A64D"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NodeMCU ESP</w:t>
      </w:r>
      <w:r w:rsidRPr="00AF450E">
        <w:rPr>
          <w:rFonts w:cs="TH SarabunPSK"/>
          <w:cs/>
          <w:lang w:val="en-US"/>
        </w:rPr>
        <w:t>8266</w:t>
      </w:r>
      <w:r w:rsidRPr="00AF450E">
        <w:rPr>
          <w:rFonts w:cs="TH SarabunPSK"/>
          <w:lang w:val="en-US"/>
        </w:rPr>
        <w:t xml:space="preserve"> receives sensor data, processes the logic and controls the Relay Module to shut down the pump if necessary.</w:t>
      </w:r>
    </w:p>
    <w:p w14:paraId="082592B8" w14:textId="563913A2" w:rsidR="00AF450E" w:rsidRDefault="00AF450E" w:rsidP="00AF450E">
      <w:pPr>
        <w:pStyle w:val="EECON-Content"/>
        <w:ind w:firstLine="360"/>
        <w:jc w:val="thaiDistribute"/>
        <w:rPr>
          <w:rFonts w:cs="TH SarabunPSK"/>
          <w:lang w:val="en-US"/>
        </w:rPr>
      </w:pPr>
      <w:r w:rsidRPr="00AF450E">
        <w:rPr>
          <w:rFonts w:cs="TH SarabunPSK"/>
          <w:lang w:val="en-US"/>
        </w:rPr>
        <w:t>Notifications are sent via Telegram Notify, and system status is shown via Blynk Legacy and LCD screen.</w:t>
      </w:r>
    </w:p>
    <w:p w14:paraId="028B3092" w14:textId="77777777" w:rsidR="00D76807" w:rsidRDefault="009109BF" w:rsidP="00D76807">
      <w:pPr>
        <w:pStyle w:val="EECON-Content"/>
        <w:keepNext/>
        <w:ind w:firstLine="360"/>
        <w:jc w:val="thaiDistribute"/>
      </w:pPr>
      <w:r>
        <w:rPr>
          <w:rFonts w:cs="TH SarabunPSK"/>
          <w:noProof/>
          <w:lang w:val="en-US"/>
        </w:rPr>
        <w:drawing>
          <wp:inline distT="0" distB="0" distL="0" distR="0" wp14:anchorId="23FCFDE2" wp14:editId="35B60003">
            <wp:extent cx="2682910" cy="1461699"/>
            <wp:effectExtent l="0" t="0" r="3175" b="5715"/>
            <wp:docPr id="5046149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42" t="5096" b="4303"/>
                    <a:stretch>
                      <a:fillRect/>
                    </a:stretch>
                  </pic:blipFill>
                  <pic:spPr bwMode="auto">
                    <a:xfrm>
                      <a:off x="0" y="0"/>
                      <a:ext cx="2747657" cy="1496975"/>
                    </a:xfrm>
                    <a:prstGeom prst="rect">
                      <a:avLst/>
                    </a:prstGeom>
                    <a:noFill/>
                    <a:ln>
                      <a:noFill/>
                    </a:ln>
                    <a:extLst>
                      <a:ext uri="{53640926-AAD7-44D8-BBD7-CCE9431645EC}">
                        <a14:shadowObscured xmlns:a14="http://schemas.microsoft.com/office/drawing/2010/main"/>
                      </a:ext>
                    </a:extLst>
                  </pic:spPr>
                </pic:pic>
              </a:graphicData>
            </a:graphic>
          </wp:inline>
        </w:drawing>
      </w:r>
    </w:p>
    <w:p w14:paraId="6F2AC434" w14:textId="4E5BC625" w:rsidR="009109BF" w:rsidRPr="00D76807" w:rsidRDefault="00D76807" w:rsidP="00D76807">
      <w:pPr>
        <w:pStyle w:val="Caption"/>
        <w:jc w:val="center"/>
        <w:rPr>
          <w:rFonts w:cs="TH SarabunPSK" w:hint="cs"/>
          <w:b w:val="0"/>
          <w:bCs w:val="0"/>
          <w:color w:val="auto"/>
          <w:sz w:val="24"/>
          <w:szCs w:val="24"/>
          <w:lang w:val="x-none" w:eastAsia="x-none"/>
        </w:rPr>
      </w:pPr>
      <w:r w:rsidRPr="00D76807">
        <w:rPr>
          <w:rFonts w:cs="TH SarabunPSK" w:hint="cs"/>
          <w:b w:val="0"/>
          <w:bCs w:val="0"/>
          <w:color w:val="auto"/>
          <w:sz w:val="24"/>
          <w:szCs w:val="24"/>
          <w:lang w:val="x-none" w:eastAsia="x-none"/>
        </w:rPr>
        <w:t xml:space="preserve">Figure </w:t>
      </w:r>
      <w:r w:rsidRPr="00D76807">
        <w:rPr>
          <w:rFonts w:cs="TH SarabunPSK" w:hint="cs"/>
          <w:b w:val="0"/>
          <w:bCs w:val="0"/>
          <w:color w:val="auto"/>
          <w:sz w:val="24"/>
          <w:szCs w:val="24"/>
          <w:lang w:val="x-none" w:eastAsia="x-none"/>
        </w:rPr>
        <w:fldChar w:fldCharType="begin"/>
      </w:r>
      <w:r w:rsidRPr="00D76807">
        <w:rPr>
          <w:rFonts w:cs="TH SarabunPSK" w:hint="cs"/>
          <w:b w:val="0"/>
          <w:bCs w:val="0"/>
          <w:color w:val="auto"/>
          <w:sz w:val="24"/>
          <w:szCs w:val="24"/>
          <w:lang w:val="x-none" w:eastAsia="x-none"/>
        </w:rPr>
        <w:instrText xml:space="preserve"> SEQ Figure \* ARABIC </w:instrText>
      </w:r>
      <w:r w:rsidRPr="00D76807">
        <w:rPr>
          <w:rFonts w:cs="TH SarabunPSK" w:hint="cs"/>
          <w:b w:val="0"/>
          <w:bCs w:val="0"/>
          <w:color w:val="auto"/>
          <w:sz w:val="24"/>
          <w:szCs w:val="24"/>
          <w:lang w:val="x-none" w:eastAsia="x-none"/>
        </w:rPr>
        <w:fldChar w:fldCharType="separate"/>
      </w:r>
      <w:r>
        <w:rPr>
          <w:rFonts w:cs="TH SarabunPSK"/>
          <w:b w:val="0"/>
          <w:bCs w:val="0"/>
          <w:noProof/>
          <w:color w:val="auto"/>
          <w:sz w:val="24"/>
          <w:szCs w:val="24"/>
          <w:lang w:val="x-none" w:eastAsia="x-none"/>
        </w:rPr>
        <w:t>1</w:t>
      </w:r>
      <w:r w:rsidRPr="00D76807">
        <w:rPr>
          <w:rFonts w:cs="TH SarabunPSK" w:hint="cs"/>
          <w:b w:val="0"/>
          <w:bCs w:val="0"/>
          <w:color w:val="auto"/>
          <w:sz w:val="24"/>
          <w:szCs w:val="24"/>
          <w:lang w:val="x-none" w:eastAsia="x-none"/>
        </w:rPr>
        <w:fldChar w:fldCharType="end"/>
      </w:r>
      <w:r w:rsidRPr="00D76807">
        <w:rPr>
          <w:rFonts w:cs="TH SarabunPSK"/>
          <w:b w:val="0"/>
          <w:bCs w:val="0"/>
          <w:color w:val="auto"/>
          <w:sz w:val="24"/>
          <w:szCs w:val="24"/>
          <w:lang w:val="x-none" w:eastAsia="x-none"/>
        </w:rPr>
        <w:t xml:space="preserve"> </w:t>
      </w:r>
      <w:r w:rsidRPr="00D76807">
        <w:rPr>
          <w:rFonts w:cs="TH SarabunPSK"/>
          <w:b w:val="0"/>
          <w:bCs w:val="0"/>
          <w:color w:val="auto"/>
          <w:sz w:val="24"/>
          <w:szCs w:val="24"/>
          <w:lang w:val="x-none" w:eastAsia="x-none"/>
        </w:rPr>
        <w:t>Hardware System Architecture</w:t>
      </w:r>
    </w:p>
    <w:p w14:paraId="1DEE5A24" w14:textId="77777777" w:rsidR="009109BF" w:rsidRPr="00AF450E" w:rsidRDefault="009109BF" w:rsidP="00AF450E">
      <w:pPr>
        <w:pStyle w:val="EECON-Content"/>
        <w:ind w:firstLine="360"/>
        <w:jc w:val="thaiDistribute"/>
        <w:rPr>
          <w:rFonts w:cs="TH SarabunPSK"/>
          <w:lang w:val="en-US"/>
        </w:rPr>
      </w:pPr>
    </w:p>
    <w:p w14:paraId="247A4CE9" w14:textId="77777777" w:rsidR="00AF450E" w:rsidRPr="00AF450E" w:rsidRDefault="00AF450E" w:rsidP="00AF450E">
      <w:pPr>
        <w:pStyle w:val="EECON-Content"/>
        <w:ind w:firstLine="360"/>
        <w:jc w:val="thaiDistribute"/>
        <w:rPr>
          <w:rFonts w:cs="TH SarabunPSK"/>
          <w:lang w:val="en-US"/>
        </w:rPr>
      </w:pPr>
      <w:r w:rsidRPr="00AF450E">
        <w:rPr>
          <w:rFonts w:cs="TH SarabunPSK"/>
          <w:cs/>
          <w:lang w:val="en-US"/>
        </w:rPr>
        <w:t xml:space="preserve">3. </w:t>
      </w:r>
      <w:r w:rsidRPr="00AF450E">
        <w:rPr>
          <w:rFonts w:cs="TH SarabunPSK"/>
          <w:lang w:val="en-US"/>
        </w:rPr>
        <w:t>System Implementation</w:t>
      </w:r>
    </w:p>
    <w:p w14:paraId="31D087F5" w14:textId="648171C4"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Components were assembled inside a plastic control box. Flow Switch was connected to water pipe outlet, and relay module was wired to control the pump’s power. System was programmed using Arduino IDE, and NodeMCU was connected to WiFi for </w:t>
      </w:r>
      <w:r w:rsidR="0009407E">
        <w:rPr>
          <w:rFonts w:cs="TH SarabunPSK"/>
          <w:lang w:val="en-US"/>
        </w:rPr>
        <w:t>Telegram</w:t>
      </w:r>
      <w:r w:rsidRPr="00AF450E">
        <w:rPr>
          <w:rFonts w:cs="TH SarabunPSK"/>
          <w:lang w:val="en-US"/>
        </w:rPr>
        <w:t xml:space="preserve"> and Blynk functionality.</w:t>
      </w:r>
    </w:p>
    <w:p w14:paraId="27FC8C56"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Conditions Set</w:t>
      </w:r>
    </w:p>
    <w:p w14:paraId="1EA090EB"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FD (Flow Delay): If no water is detected for a user defined duration (e.g. </w:t>
      </w:r>
      <w:r w:rsidRPr="00AF450E">
        <w:rPr>
          <w:rFonts w:cs="TH SarabunPSK"/>
          <w:cs/>
          <w:lang w:val="en-US"/>
        </w:rPr>
        <w:t>5</w:t>
      </w:r>
      <w:r w:rsidRPr="00AF450E">
        <w:rPr>
          <w:rFonts w:cs="TH SarabunPSK"/>
          <w:lang w:val="en-US"/>
        </w:rPr>
        <w:t xml:space="preserve"> seconds) the system will send alert and shut down the pump.</w:t>
      </w:r>
    </w:p>
    <w:p w14:paraId="10E43A67"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AD (Amp Delay): If current exceeds threshold (e.g. </w:t>
      </w:r>
      <w:r w:rsidRPr="00AF450E">
        <w:rPr>
          <w:rFonts w:cs="TH SarabunPSK"/>
          <w:cs/>
          <w:lang w:val="en-US"/>
        </w:rPr>
        <w:t>3.5</w:t>
      </w:r>
      <w:r w:rsidRPr="00AF450E">
        <w:rPr>
          <w:rFonts w:cs="TH SarabunPSK"/>
          <w:lang w:val="en-US"/>
        </w:rPr>
        <w:t xml:space="preserve">A) for more than </w:t>
      </w:r>
      <w:r w:rsidRPr="00AF450E">
        <w:rPr>
          <w:rFonts w:cs="TH SarabunPSK"/>
          <w:cs/>
          <w:lang w:val="en-US"/>
        </w:rPr>
        <w:t>3</w:t>
      </w:r>
      <w:r w:rsidRPr="00AF450E">
        <w:rPr>
          <w:rFonts w:cs="TH SarabunPSK"/>
          <w:lang w:val="en-US"/>
        </w:rPr>
        <w:t xml:space="preserve"> seconds the system will shut down.</w:t>
      </w:r>
    </w:p>
    <w:p w14:paraId="1EA12948"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AMP Limit: User defined maximum current (e.g. </w:t>
      </w:r>
      <w:r w:rsidRPr="00AF450E">
        <w:rPr>
          <w:rFonts w:cs="TH SarabunPSK"/>
          <w:cs/>
          <w:lang w:val="en-US"/>
        </w:rPr>
        <w:t>3.5</w:t>
      </w:r>
      <w:r w:rsidRPr="00AF450E">
        <w:rPr>
          <w:rFonts w:cs="TH SarabunPSK"/>
          <w:lang w:val="en-US"/>
        </w:rPr>
        <w:t>A).</w:t>
      </w:r>
    </w:p>
    <w:p w14:paraId="27B97AE9" w14:textId="77777777" w:rsidR="00AF450E" w:rsidRDefault="00AF450E" w:rsidP="00AF450E">
      <w:pPr>
        <w:pStyle w:val="EECON-Content"/>
        <w:ind w:firstLine="360"/>
        <w:jc w:val="thaiDistribute"/>
        <w:rPr>
          <w:rFonts w:cs="TH SarabunPSK"/>
          <w:lang w:val="en-US"/>
        </w:rPr>
      </w:pPr>
      <w:r w:rsidRPr="00AF450E">
        <w:rPr>
          <w:rFonts w:cs="TH SarabunPSK"/>
          <w:lang w:val="en-US"/>
        </w:rPr>
        <w:t>Protect Mode: If ON the system will auto shut down.</w:t>
      </w:r>
    </w:p>
    <w:p w14:paraId="1E8645F3" w14:textId="77777777" w:rsidR="00D76807" w:rsidRDefault="00194296" w:rsidP="00D76807">
      <w:pPr>
        <w:pStyle w:val="EECON-Content"/>
        <w:keepNext/>
        <w:ind w:firstLine="360"/>
        <w:jc w:val="thaiDistribute"/>
      </w:pPr>
      <w:r>
        <w:rPr>
          <w:rFonts w:cs="TH SarabunPSK"/>
          <w:noProof/>
          <w:lang w:val="en-US"/>
        </w:rPr>
        <w:drawing>
          <wp:inline distT="0" distB="0" distL="0" distR="0" wp14:anchorId="0B30AD9F" wp14:editId="0B678EB2">
            <wp:extent cx="2471895" cy="2197285"/>
            <wp:effectExtent l="133350" t="114300" r="119380" b="146050"/>
            <wp:docPr id="1793522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180"/>
                    <a:stretch>
                      <a:fillRect/>
                    </a:stretch>
                  </pic:blipFill>
                  <pic:spPr bwMode="auto">
                    <a:xfrm>
                      <a:off x="0" y="0"/>
                      <a:ext cx="2488086" cy="22116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556C80" w14:textId="269721BE" w:rsidR="00194296" w:rsidRPr="00D76807" w:rsidRDefault="00D76807" w:rsidP="00D76807">
      <w:pPr>
        <w:pStyle w:val="Caption"/>
        <w:jc w:val="center"/>
        <w:rPr>
          <w:rFonts w:cs="TH SarabunPSK"/>
          <w:b w:val="0"/>
          <w:bCs w:val="0"/>
          <w:color w:val="auto"/>
          <w:sz w:val="24"/>
          <w:szCs w:val="24"/>
          <w:lang w:val="x-none" w:eastAsia="x-none"/>
        </w:rPr>
      </w:pPr>
      <w:r w:rsidRPr="00D76807">
        <w:rPr>
          <w:rFonts w:cs="TH SarabunPSK"/>
          <w:b w:val="0"/>
          <w:bCs w:val="0"/>
          <w:color w:val="auto"/>
          <w:sz w:val="24"/>
          <w:szCs w:val="24"/>
          <w:lang w:val="x-none" w:eastAsia="x-none"/>
        </w:rPr>
        <w:t xml:space="preserve">Figure </w:t>
      </w:r>
      <w:r w:rsidRPr="00D76807">
        <w:rPr>
          <w:rFonts w:cs="TH SarabunPSK"/>
          <w:b w:val="0"/>
          <w:bCs w:val="0"/>
          <w:color w:val="auto"/>
          <w:sz w:val="24"/>
          <w:szCs w:val="24"/>
          <w:lang w:val="x-none" w:eastAsia="x-none"/>
        </w:rPr>
        <w:fldChar w:fldCharType="begin"/>
      </w:r>
      <w:r w:rsidRPr="00D76807">
        <w:rPr>
          <w:rFonts w:cs="TH SarabunPSK"/>
          <w:b w:val="0"/>
          <w:bCs w:val="0"/>
          <w:color w:val="auto"/>
          <w:sz w:val="24"/>
          <w:szCs w:val="24"/>
          <w:lang w:val="x-none" w:eastAsia="x-none"/>
        </w:rPr>
        <w:instrText xml:space="preserve"> SEQ Figure \* ARABIC </w:instrText>
      </w:r>
      <w:r w:rsidRPr="00D76807">
        <w:rPr>
          <w:rFonts w:cs="TH SarabunPSK"/>
          <w:b w:val="0"/>
          <w:bCs w:val="0"/>
          <w:color w:val="auto"/>
          <w:sz w:val="24"/>
          <w:szCs w:val="24"/>
          <w:lang w:val="x-none" w:eastAsia="x-none"/>
        </w:rPr>
        <w:fldChar w:fldCharType="separate"/>
      </w:r>
      <w:r>
        <w:rPr>
          <w:rFonts w:cs="TH SarabunPSK"/>
          <w:b w:val="0"/>
          <w:bCs w:val="0"/>
          <w:noProof/>
          <w:color w:val="auto"/>
          <w:sz w:val="24"/>
          <w:szCs w:val="24"/>
          <w:lang w:val="x-none" w:eastAsia="x-none"/>
        </w:rPr>
        <w:t>2</w:t>
      </w:r>
      <w:r w:rsidRPr="00D76807">
        <w:rPr>
          <w:rFonts w:cs="TH SarabunPSK"/>
          <w:b w:val="0"/>
          <w:bCs w:val="0"/>
          <w:color w:val="auto"/>
          <w:sz w:val="24"/>
          <w:szCs w:val="24"/>
          <w:lang w:val="x-none" w:eastAsia="x-none"/>
        </w:rPr>
        <w:fldChar w:fldCharType="end"/>
      </w:r>
      <w:r w:rsidRPr="00D76807">
        <w:rPr>
          <w:rFonts w:cs="TH SarabunPSK"/>
          <w:b w:val="0"/>
          <w:bCs w:val="0"/>
          <w:color w:val="auto"/>
          <w:sz w:val="24"/>
          <w:szCs w:val="24"/>
          <w:lang w:val="x-none" w:eastAsia="x-none"/>
        </w:rPr>
        <w:t xml:space="preserve"> </w:t>
      </w:r>
      <w:r w:rsidRPr="00D76807">
        <w:rPr>
          <w:rFonts w:cs="TH SarabunPSK"/>
          <w:b w:val="0"/>
          <w:bCs w:val="0"/>
          <w:color w:val="auto"/>
          <w:sz w:val="24"/>
          <w:szCs w:val="24"/>
          <w:lang w:val="x-none" w:eastAsia="x-none"/>
        </w:rPr>
        <w:t>Front View of the Device</w:t>
      </w:r>
    </w:p>
    <w:p w14:paraId="59F2D0C9" w14:textId="77777777" w:rsidR="00D76807" w:rsidRDefault="00D76807" w:rsidP="00D76807">
      <w:pPr>
        <w:pStyle w:val="EECON-Content"/>
        <w:keepNext/>
        <w:ind w:firstLine="360"/>
        <w:jc w:val="thaiDistribute"/>
      </w:pPr>
      <w:r>
        <w:rPr>
          <w:rFonts w:cs="TH SarabunPSK"/>
          <w:noProof/>
          <w:lang w:val="en-US"/>
        </w:rPr>
        <w:drawing>
          <wp:inline distT="0" distB="0" distL="0" distR="0" wp14:anchorId="62793522" wp14:editId="2A45A0EA">
            <wp:extent cx="2451798" cy="4683317"/>
            <wp:effectExtent l="0" t="0" r="5715" b="3175"/>
            <wp:docPr id="14789251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999" cy="4683701"/>
                    </a:xfrm>
                    <a:prstGeom prst="rect">
                      <a:avLst/>
                    </a:prstGeom>
                    <a:noFill/>
                  </pic:spPr>
                </pic:pic>
              </a:graphicData>
            </a:graphic>
          </wp:inline>
        </w:drawing>
      </w:r>
    </w:p>
    <w:p w14:paraId="11AD08A0" w14:textId="4C3AEB74" w:rsidR="00AF450E" w:rsidRPr="00D76807" w:rsidRDefault="00D76807" w:rsidP="00D76807">
      <w:pPr>
        <w:pStyle w:val="Caption"/>
        <w:jc w:val="center"/>
        <w:rPr>
          <w:rFonts w:cs="TH SarabunPSK"/>
          <w:b w:val="0"/>
          <w:bCs w:val="0"/>
          <w:color w:val="auto"/>
          <w:sz w:val="24"/>
          <w:szCs w:val="24"/>
          <w:lang w:val="x-none" w:eastAsia="x-none"/>
        </w:rPr>
      </w:pPr>
      <w:r w:rsidRPr="00D76807">
        <w:rPr>
          <w:rFonts w:cs="TH SarabunPSK"/>
          <w:b w:val="0"/>
          <w:bCs w:val="0"/>
          <w:color w:val="auto"/>
          <w:sz w:val="24"/>
          <w:szCs w:val="24"/>
          <w:lang w:val="x-none" w:eastAsia="x-none"/>
        </w:rPr>
        <w:t xml:space="preserve">Figure </w:t>
      </w:r>
      <w:r w:rsidRPr="00D76807">
        <w:rPr>
          <w:rFonts w:cs="TH SarabunPSK"/>
          <w:b w:val="0"/>
          <w:bCs w:val="0"/>
          <w:color w:val="auto"/>
          <w:sz w:val="24"/>
          <w:szCs w:val="24"/>
          <w:lang w:val="x-none" w:eastAsia="x-none"/>
        </w:rPr>
        <w:fldChar w:fldCharType="begin"/>
      </w:r>
      <w:r w:rsidRPr="00D76807">
        <w:rPr>
          <w:rFonts w:cs="TH SarabunPSK"/>
          <w:b w:val="0"/>
          <w:bCs w:val="0"/>
          <w:color w:val="auto"/>
          <w:sz w:val="24"/>
          <w:szCs w:val="24"/>
          <w:lang w:val="x-none" w:eastAsia="x-none"/>
        </w:rPr>
        <w:instrText xml:space="preserve"> SEQ Figure \* ARABIC </w:instrText>
      </w:r>
      <w:r w:rsidRPr="00D76807">
        <w:rPr>
          <w:rFonts w:cs="TH SarabunPSK"/>
          <w:b w:val="0"/>
          <w:bCs w:val="0"/>
          <w:color w:val="auto"/>
          <w:sz w:val="24"/>
          <w:szCs w:val="24"/>
          <w:lang w:val="x-none" w:eastAsia="x-none"/>
        </w:rPr>
        <w:fldChar w:fldCharType="separate"/>
      </w:r>
      <w:r w:rsidRPr="00D76807">
        <w:rPr>
          <w:rFonts w:cs="TH SarabunPSK"/>
          <w:b w:val="0"/>
          <w:bCs w:val="0"/>
          <w:color w:val="auto"/>
          <w:sz w:val="24"/>
          <w:szCs w:val="24"/>
          <w:lang w:val="x-none" w:eastAsia="x-none"/>
        </w:rPr>
        <w:t>3</w:t>
      </w:r>
      <w:r w:rsidRPr="00D76807">
        <w:rPr>
          <w:rFonts w:cs="TH SarabunPSK"/>
          <w:b w:val="0"/>
          <w:bCs w:val="0"/>
          <w:color w:val="auto"/>
          <w:sz w:val="24"/>
          <w:szCs w:val="24"/>
          <w:lang w:val="x-none" w:eastAsia="x-none"/>
        </w:rPr>
        <w:fldChar w:fldCharType="end"/>
      </w:r>
      <w:r w:rsidRPr="00D76807">
        <w:rPr>
          <w:rFonts w:cs="TH SarabunPSK"/>
          <w:b w:val="0"/>
          <w:bCs w:val="0"/>
          <w:color w:val="auto"/>
          <w:sz w:val="24"/>
          <w:szCs w:val="24"/>
          <w:lang w:val="x-none" w:eastAsia="x-none"/>
        </w:rPr>
        <w:t xml:space="preserve"> </w:t>
      </w:r>
      <w:r w:rsidRPr="00D76807">
        <w:rPr>
          <w:rFonts w:cs="TH SarabunPSK"/>
          <w:b w:val="0"/>
          <w:bCs w:val="0"/>
          <w:color w:val="auto"/>
          <w:sz w:val="24"/>
          <w:szCs w:val="24"/>
          <w:lang w:val="x-none" w:eastAsia="x-none"/>
        </w:rPr>
        <w:t>User Interface in Blynk Application</w:t>
      </w:r>
    </w:p>
    <w:p w14:paraId="43E23D05" w14:textId="77777777" w:rsidR="00D76807" w:rsidRPr="00AF450E" w:rsidRDefault="00D76807" w:rsidP="00AF450E">
      <w:pPr>
        <w:pStyle w:val="EECON-Content"/>
        <w:ind w:firstLine="360"/>
        <w:jc w:val="thaiDistribute"/>
        <w:rPr>
          <w:rFonts w:cs="TH SarabunPSK"/>
          <w:lang w:val="en-US"/>
        </w:rPr>
      </w:pPr>
    </w:p>
    <w:p w14:paraId="36309CA5" w14:textId="77777777" w:rsidR="00AF450E" w:rsidRPr="00AF450E" w:rsidRDefault="00AF450E" w:rsidP="00AF450E">
      <w:pPr>
        <w:pStyle w:val="EECON-Content"/>
        <w:ind w:firstLine="360"/>
        <w:jc w:val="thaiDistribute"/>
        <w:rPr>
          <w:rFonts w:cs="TH SarabunPSK"/>
          <w:lang w:val="en-US"/>
        </w:rPr>
      </w:pPr>
      <w:r w:rsidRPr="00AF450E">
        <w:rPr>
          <w:rFonts w:cs="TH SarabunPSK"/>
          <w:cs/>
          <w:lang w:val="en-US"/>
        </w:rPr>
        <w:lastRenderedPageBreak/>
        <w:t xml:space="preserve">4. </w:t>
      </w:r>
      <w:r w:rsidRPr="00AF450E">
        <w:rPr>
          <w:rFonts w:cs="TH SarabunPSK"/>
          <w:lang w:val="en-US"/>
        </w:rPr>
        <w:t>Testing and Evaluation</w:t>
      </w:r>
    </w:p>
    <w:p w14:paraId="01F63A77"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Multiple test cases were done</w:t>
      </w:r>
    </w:p>
    <w:p w14:paraId="5E2D9682"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Normal Operation: Pump runs with proper flow and acceptable current.</w:t>
      </w:r>
    </w:p>
    <w:p w14:paraId="15F3EAAC"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Dry Run Simulation: Water source disconnected </w:t>
      </w:r>
      <w:r w:rsidRPr="00AF450E">
        <w:rPr>
          <w:rFonts w:ascii="Arial" w:hAnsi="Arial" w:cs="Arial"/>
          <w:lang w:val="en-US"/>
        </w:rPr>
        <w:t>→</w:t>
      </w:r>
      <w:r w:rsidRPr="00AF450E">
        <w:rPr>
          <w:rFonts w:cs="TH SarabunPSK"/>
          <w:lang w:val="en-US"/>
        </w:rPr>
        <w:t xml:space="preserve"> no flow detected </w:t>
      </w:r>
      <w:r w:rsidRPr="00AF450E">
        <w:rPr>
          <w:rFonts w:ascii="Arial" w:hAnsi="Arial" w:cs="Arial"/>
          <w:lang w:val="en-US"/>
        </w:rPr>
        <w:t>→</w:t>
      </w:r>
      <w:r w:rsidRPr="00AF450E">
        <w:rPr>
          <w:rFonts w:cs="TH SarabunPSK"/>
          <w:lang w:val="en-US"/>
        </w:rPr>
        <w:t xml:space="preserve"> system shut down after FD delay.</w:t>
      </w:r>
    </w:p>
    <w:p w14:paraId="497E931D"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Overcurrent Simulation: Artificial load added to pump </w:t>
      </w:r>
      <w:r w:rsidRPr="00AF450E">
        <w:rPr>
          <w:rFonts w:ascii="Arial" w:hAnsi="Arial" w:cs="Arial"/>
          <w:lang w:val="en-US"/>
        </w:rPr>
        <w:t>→</w:t>
      </w:r>
      <w:r w:rsidRPr="00AF450E">
        <w:rPr>
          <w:rFonts w:cs="TH SarabunPSK"/>
          <w:lang w:val="en-US"/>
        </w:rPr>
        <w:t xml:space="preserve"> current exceeded AMP limit </w:t>
      </w:r>
      <w:r w:rsidRPr="00AF450E">
        <w:rPr>
          <w:rFonts w:ascii="Arial" w:hAnsi="Arial" w:cs="Arial"/>
          <w:lang w:val="en-US"/>
        </w:rPr>
        <w:t>→</w:t>
      </w:r>
      <w:r w:rsidRPr="00AF450E">
        <w:rPr>
          <w:rFonts w:cs="TH SarabunPSK"/>
          <w:lang w:val="en-US"/>
        </w:rPr>
        <w:t xml:space="preserve"> system shut down after AD delay.</w:t>
      </w:r>
    </w:p>
    <w:p w14:paraId="17DE9615" w14:textId="77777777" w:rsidR="00AF450E" w:rsidRPr="00AF450E" w:rsidRDefault="00AF450E" w:rsidP="00AF450E">
      <w:pPr>
        <w:pStyle w:val="EECON-Content"/>
        <w:ind w:firstLine="360"/>
        <w:jc w:val="thaiDistribute"/>
        <w:rPr>
          <w:rFonts w:cs="TH SarabunPSK"/>
          <w:lang w:val="en-US"/>
        </w:rPr>
      </w:pPr>
    </w:p>
    <w:p w14:paraId="6E093997" w14:textId="51304F3D" w:rsidR="006038F1" w:rsidRDefault="00AF450E" w:rsidP="00AF450E">
      <w:pPr>
        <w:pStyle w:val="EECON-Content"/>
        <w:ind w:firstLine="360"/>
        <w:jc w:val="thaiDistribute"/>
        <w:rPr>
          <w:rFonts w:cs="TH SarabunPSK"/>
          <w:lang w:val="en-US"/>
        </w:rPr>
      </w:pPr>
      <w:r w:rsidRPr="00AF450E">
        <w:rPr>
          <w:rFonts w:cs="TH SarabunPSK"/>
          <w:lang w:val="en-US"/>
        </w:rPr>
        <w:t>Each test confirmed that the system responded correctly to abnormal conditions and sent real time alerts and auto shut down reliably.</w:t>
      </w:r>
    </w:p>
    <w:p w14:paraId="51ACAD8F" w14:textId="77777777" w:rsidR="00D76807" w:rsidRDefault="00D76807" w:rsidP="00D76807">
      <w:pPr>
        <w:pStyle w:val="EECON-Content"/>
        <w:keepNext/>
        <w:ind w:firstLine="360"/>
        <w:jc w:val="thaiDistribute"/>
      </w:pPr>
      <w:r w:rsidRPr="00D76807">
        <w:rPr>
          <w:rFonts w:cs="TH SarabunPSK"/>
          <w:b/>
          <w:bCs/>
        </w:rPr>
        <w:drawing>
          <wp:inline distT="0" distB="0" distL="0" distR="0" wp14:anchorId="3DE8B395" wp14:editId="14B7CE0A">
            <wp:extent cx="2471420" cy="1779831"/>
            <wp:effectExtent l="0" t="0" r="5080" b="0"/>
            <wp:docPr id="72920460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04609" name="Picture 1" descr="A screenshot of a chat&#10;&#10;AI-generated content may be incorrect."/>
                    <pic:cNvPicPr/>
                  </pic:nvPicPr>
                  <pic:blipFill>
                    <a:blip r:embed="rId15"/>
                    <a:stretch>
                      <a:fillRect/>
                    </a:stretch>
                  </pic:blipFill>
                  <pic:spPr>
                    <a:xfrm>
                      <a:off x="0" y="0"/>
                      <a:ext cx="2485210" cy="1789762"/>
                    </a:xfrm>
                    <a:prstGeom prst="rect">
                      <a:avLst/>
                    </a:prstGeom>
                  </pic:spPr>
                </pic:pic>
              </a:graphicData>
            </a:graphic>
          </wp:inline>
        </w:drawing>
      </w:r>
    </w:p>
    <w:p w14:paraId="0A54AE3F" w14:textId="538D21D5" w:rsidR="00D76807" w:rsidRPr="00D76807" w:rsidRDefault="00D76807" w:rsidP="00D76807">
      <w:pPr>
        <w:pStyle w:val="Caption"/>
        <w:jc w:val="center"/>
        <w:rPr>
          <w:rFonts w:cs="TH SarabunPSK"/>
          <w:b w:val="0"/>
          <w:bCs w:val="0"/>
          <w:color w:val="auto"/>
          <w:sz w:val="24"/>
          <w:szCs w:val="24"/>
          <w:lang w:val="x-none" w:eastAsia="x-none"/>
        </w:rPr>
      </w:pPr>
      <w:r w:rsidRPr="00D76807">
        <w:rPr>
          <w:rFonts w:cs="TH SarabunPSK"/>
          <w:b w:val="0"/>
          <w:bCs w:val="0"/>
          <w:color w:val="auto"/>
          <w:sz w:val="24"/>
          <w:szCs w:val="24"/>
          <w:lang w:val="x-none" w:eastAsia="x-none"/>
        </w:rPr>
        <w:t xml:space="preserve">Figure </w:t>
      </w:r>
      <w:r w:rsidRPr="00D76807">
        <w:rPr>
          <w:rFonts w:cs="TH SarabunPSK"/>
          <w:b w:val="0"/>
          <w:bCs w:val="0"/>
          <w:color w:val="auto"/>
          <w:sz w:val="24"/>
          <w:szCs w:val="24"/>
          <w:lang w:val="x-none" w:eastAsia="x-none"/>
        </w:rPr>
        <w:fldChar w:fldCharType="begin"/>
      </w:r>
      <w:r w:rsidRPr="00D76807">
        <w:rPr>
          <w:rFonts w:cs="TH SarabunPSK"/>
          <w:b w:val="0"/>
          <w:bCs w:val="0"/>
          <w:color w:val="auto"/>
          <w:sz w:val="24"/>
          <w:szCs w:val="24"/>
          <w:lang w:val="x-none" w:eastAsia="x-none"/>
        </w:rPr>
        <w:instrText xml:space="preserve"> SEQ Figure \* ARABIC </w:instrText>
      </w:r>
      <w:r w:rsidRPr="00D76807">
        <w:rPr>
          <w:rFonts w:cs="TH SarabunPSK"/>
          <w:b w:val="0"/>
          <w:bCs w:val="0"/>
          <w:color w:val="auto"/>
          <w:sz w:val="24"/>
          <w:szCs w:val="24"/>
          <w:lang w:val="x-none" w:eastAsia="x-none"/>
        </w:rPr>
        <w:fldChar w:fldCharType="separate"/>
      </w:r>
      <w:r>
        <w:rPr>
          <w:rFonts w:cs="TH SarabunPSK"/>
          <w:b w:val="0"/>
          <w:bCs w:val="0"/>
          <w:noProof/>
          <w:color w:val="auto"/>
          <w:sz w:val="24"/>
          <w:szCs w:val="24"/>
          <w:lang w:val="x-none" w:eastAsia="x-none"/>
        </w:rPr>
        <w:t>4</w:t>
      </w:r>
      <w:r w:rsidRPr="00D76807">
        <w:rPr>
          <w:rFonts w:cs="TH SarabunPSK"/>
          <w:b w:val="0"/>
          <w:bCs w:val="0"/>
          <w:color w:val="auto"/>
          <w:sz w:val="24"/>
          <w:szCs w:val="24"/>
          <w:lang w:val="x-none" w:eastAsia="x-none"/>
        </w:rPr>
        <w:fldChar w:fldCharType="end"/>
      </w:r>
      <w:r w:rsidRPr="00D76807">
        <w:rPr>
          <w:rFonts w:cs="TH SarabunPSK"/>
          <w:b w:val="0"/>
          <w:bCs w:val="0"/>
          <w:color w:val="auto"/>
          <w:sz w:val="24"/>
          <w:szCs w:val="24"/>
          <w:lang w:val="x-none" w:eastAsia="x-none"/>
        </w:rPr>
        <w:t xml:space="preserve"> Telegram Bot</w:t>
      </w:r>
      <w:r w:rsidRPr="00D76807">
        <w:rPr>
          <w:rFonts w:cs="TH SarabunPSK"/>
          <w:b w:val="0"/>
          <w:bCs w:val="0"/>
          <w:color w:val="auto"/>
          <w:sz w:val="24"/>
          <w:szCs w:val="24"/>
          <w:lang w:val="x-none" w:eastAsia="x-none"/>
        </w:rPr>
        <w:t xml:space="preserve"> for System Notification Alerts</w:t>
      </w:r>
    </w:p>
    <w:p w14:paraId="72E433A4" w14:textId="77777777" w:rsidR="00BA4129" w:rsidRPr="0064359F" w:rsidRDefault="00BA4129" w:rsidP="00BA4129">
      <w:pPr>
        <w:pStyle w:val="EECON-Content"/>
        <w:rPr>
          <w:rFonts w:cs="TH SarabunPSK"/>
          <w:lang w:val="en-US"/>
        </w:rPr>
      </w:pPr>
    </w:p>
    <w:p w14:paraId="379E22B9" w14:textId="1F4735A8" w:rsidR="00BA4129" w:rsidRPr="0064359F" w:rsidRDefault="00BA4129" w:rsidP="00BA4129">
      <w:pPr>
        <w:pStyle w:val="EECON-Content"/>
        <w:jc w:val="left"/>
        <w:rPr>
          <w:rFonts w:cs="TH SarabunPSK"/>
        </w:rPr>
      </w:pPr>
      <w:bookmarkStart w:id="2" w:name="_Ref378605143"/>
      <w:r w:rsidRPr="0064359F">
        <w:rPr>
          <w:rFonts w:cs="TH SarabunPSK"/>
          <w:cs/>
        </w:rPr>
        <w:t xml:space="preserve">ตารางที่ </w:t>
      </w:r>
      <w:r w:rsidRPr="0064359F">
        <w:rPr>
          <w:rFonts w:cs="TH SarabunPSK"/>
          <w:cs/>
        </w:rPr>
        <w:fldChar w:fldCharType="begin"/>
      </w:r>
      <w:r w:rsidRPr="0064359F">
        <w:rPr>
          <w:rFonts w:cs="TH SarabunPSK"/>
          <w:cs/>
        </w:rPr>
        <w:instrText xml:space="preserve"> </w:instrText>
      </w:r>
      <w:r w:rsidRPr="0064359F">
        <w:rPr>
          <w:rFonts w:cs="TH SarabunPSK"/>
        </w:rPr>
        <w:instrText xml:space="preserve">SEQ </w:instrText>
      </w:r>
      <w:r w:rsidRPr="0064359F">
        <w:rPr>
          <w:rFonts w:cs="TH SarabunPSK"/>
          <w:cs/>
        </w:rPr>
        <w:instrText xml:space="preserve">ตารางที่ </w:instrText>
      </w:r>
      <w:r w:rsidRPr="0064359F">
        <w:rPr>
          <w:rFonts w:cs="TH SarabunPSK"/>
        </w:rPr>
        <w:instrText>\* ARABIC</w:instrText>
      </w:r>
      <w:r w:rsidRPr="0064359F">
        <w:rPr>
          <w:rFonts w:cs="TH SarabunPSK"/>
          <w:cs/>
        </w:rPr>
        <w:instrText xml:space="preserve"> </w:instrText>
      </w:r>
      <w:r w:rsidRPr="0064359F">
        <w:rPr>
          <w:rFonts w:cs="TH SarabunPSK"/>
          <w:cs/>
        </w:rPr>
        <w:fldChar w:fldCharType="separate"/>
      </w:r>
      <w:r w:rsidR="009B4098">
        <w:rPr>
          <w:rFonts w:cs="TH SarabunPSK"/>
          <w:noProof/>
          <w:cs/>
        </w:rPr>
        <w:t>1</w:t>
      </w:r>
      <w:r w:rsidRPr="0064359F">
        <w:rPr>
          <w:rFonts w:cs="TH SarabunPSK"/>
          <w:cs/>
        </w:rPr>
        <w:fldChar w:fldCharType="end"/>
      </w:r>
      <w:bookmarkEnd w:id="2"/>
      <w:r w:rsidRPr="0064359F">
        <w:rPr>
          <w:rFonts w:cs="TH SarabunPSK"/>
        </w:rPr>
        <w:t xml:space="preserve"> </w:t>
      </w:r>
      <w:r w:rsidRPr="0064359F">
        <w:rPr>
          <w:rFonts w:cs="TH SarabunPSK"/>
          <w:cs/>
        </w:rPr>
        <w:t>แบบอักษรและขนาดสำหรับส่วนต่าง</w:t>
      </w:r>
      <w:r w:rsidR="00655DFB">
        <w:rPr>
          <w:rFonts w:cs="TH SarabunPSK" w:hint="cs"/>
          <w:cs/>
        </w:rPr>
        <w:t xml:space="preserve"> </w:t>
      </w:r>
      <w:r w:rsidRPr="0064359F">
        <w:rPr>
          <w:rFonts w:cs="TH SarabunPSK"/>
          <w:cs/>
        </w:rPr>
        <w:t>ๆ</w:t>
      </w:r>
      <w:r w:rsidR="00655DFB">
        <w:rPr>
          <w:rFonts w:cs="TH SarabunPSK" w:hint="cs"/>
          <w:cs/>
        </w:rPr>
        <w:t xml:space="preserve"> </w:t>
      </w:r>
      <w:r w:rsidRPr="0064359F">
        <w:rPr>
          <w:rFonts w:cs="TH SarabunPSK"/>
          <w:cs/>
        </w:rPr>
        <w:t>ของบทความ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Look w:val="04A0" w:firstRow="1" w:lastRow="0" w:firstColumn="1" w:lastColumn="0" w:noHBand="0" w:noVBand="1"/>
      </w:tblPr>
      <w:tblGrid>
        <w:gridCol w:w="2476"/>
        <w:gridCol w:w="1465"/>
        <w:gridCol w:w="641"/>
      </w:tblGrid>
      <w:tr w:rsidR="00BA4129" w:rsidRPr="0064359F" w14:paraId="6414214B" w14:textId="77777777" w:rsidTr="00C24DAB">
        <w:trPr>
          <w:cantSplit/>
        </w:trPr>
        <w:tc>
          <w:tcPr>
            <w:tcW w:w="2702" w:type="pct"/>
            <w:vAlign w:val="center"/>
          </w:tcPr>
          <w:p w14:paraId="48A6EEB2" w14:textId="77777777" w:rsidR="00BA4129" w:rsidRPr="0064359F" w:rsidRDefault="00BA4129" w:rsidP="00C24DAB">
            <w:pPr>
              <w:pStyle w:val="EECON-Table"/>
              <w:rPr>
                <w:rFonts w:cs="TH SarabunPSK"/>
                <w:b/>
                <w:bCs/>
                <w:sz w:val="20"/>
                <w:lang w:val="en-US" w:eastAsia="en-US"/>
              </w:rPr>
            </w:pPr>
            <w:r w:rsidRPr="0064359F">
              <w:rPr>
                <w:rFonts w:cs="TH SarabunPSK"/>
                <w:b/>
                <w:bCs/>
                <w:sz w:val="20"/>
                <w:cs/>
                <w:lang w:val="en-US" w:eastAsia="en-US"/>
              </w:rPr>
              <w:t>องค์ประกอบ</w:t>
            </w:r>
          </w:p>
        </w:tc>
        <w:tc>
          <w:tcPr>
            <w:tcW w:w="1599" w:type="pct"/>
            <w:vAlign w:val="center"/>
          </w:tcPr>
          <w:p w14:paraId="471FF430" w14:textId="77777777" w:rsidR="00BA4129" w:rsidRPr="0064359F" w:rsidRDefault="00BA4129" w:rsidP="00C24DAB">
            <w:pPr>
              <w:pStyle w:val="EECON-Table"/>
              <w:rPr>
                <w:rFonts w:cs="TH SarabunPSK"/>
                <w:b/>
                <w:bCs/>
                <w:sz w:val="20"/>
                <w:lang w:val="en-US" w:eastAsia="en-US"/>
              </w:rPr>
            </w:pPr>
            <w:r w:rsidRPr="0064359F">
              <w:rPr>
                <w:rFonts w:cs="TH SarabunPSK"/>
                <w:b/>
                <w:bCs/>
                <w:sz w:val="20"/>
                <w:cs/>
                <w:lang w:val="en-US" w:eastAsia="en-US"/>
              </w:rPr>
              <w:t>รูปแบบ</w:t>
            </w:r>
          </w:p>
        </w:tc>
        <w:tc>
          <w:tcPr>
            <w:tcW w:w="699" w:type="pct"/>
            <w:vAlign w:val="center"/>
          </w:tcPr>
          <w:p w14:paraId="2FE7A0E4" w14:textId="77777777" w:rsidR="00BA4129" w:rsidRPr="0064359F" w:rsidRDefault="00BA4129" w:rsidP="00C24DAB">
            <w:pPr>
              <w:pStyle w:val="EECON-Table"/>
              <w:rPr>
                <w:rFonts w:cs="TH SarabunPSK"/>
                <w:b/>
                <w:bCs/>
                <w:sz w:val="20"/>
                <w:lang w:val="en-US" w:eastAsia="en-US"/>
              </w:rPr>
            </w:pPr>
            <w:r w:rsidRPr="0064359F">
              <w:rPr>
                <w:rFonts w:cs="TH SarabunPSK"/>
                <w:b/>
                <w:bCs/>
                <w:sz w:val="20"/>
                <w:cs/>
                <w:lang w:val="en-US" w:eastAsia="en-US"/>
              </w:rPr>
              <w:t>ขนาด</w:t>
            </w:r>
          </w:p>
        </w:tc>
      </w:tr>
      <w:tr w:rsidR="00BA4129" w:rsidRPr="0064359F" w14:paraId="38212FB3" w14:textId="77777777" w:rsidTr="00C24DAB">
        <w:trPr>
          <w:cantSplit/>
        </w:trPr>
        <w:tc>
          <w:tcPr>
            <w:tcW w:w="2702" w:type="pct"/>
            <w:vAlign w:val="center"/>
          </w:tcPr>
          <w:p w14:paraId="734E2B9C"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ชื่อบทความ</w:t>
            </w:r>
          </w:p>
        </w:tc>
        <w:tc>
          <w:tcPr>
            <w:tcW w:w="1599" w:type="pct"/>
            <w:vAlign w:val="center"/>
          </w:tcPr>
          <w:p w14:paraId="18EBF90F" w14:textId="77777777" w:rsidR="00BA4129" w:rsidRPr="0064359F" w:rsidRDefault="00BA4129" w:rsidP="00C24DAB">
            <w:pPr>
              <w:pStyle w:val="EECON-Table"/>
              <w:rPr>
                <w:rFonts w:cs="TH SarabunPSK"/>
                <w:sz w:val="20"/>
                <w:lang w:val="en-US" w:eastAsia="en-US"/>
              </w:rPr>
            </w:pPr>
            <w:r w:rsidRPr="0064359F">
              <w:rPr>
                <w:rFonts w:cs="TH SarabunPSK"/>
                <w:sz w:val="20"/>
                <w:cs/>
                <w:lang w:val="en-US" w:eastAsia="en-US"/>
              </w:rPr>
              <w:t>ตัวหนา</w:t>
            </w:r>
          </w:p>
        </w:tc>
        <w:tc>
          <w:tcPr>
            <w:tcW w:w="699" w:type="pct"/>
            <w:vAlign w:val="center"/>
          </w:tcPr>
          <w:p w14:paraId="2FBE71D1"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16</w:t>
            </w:r>
          </w:p>
        </w:tc>
      </w:tr>
      <w:tr w:rsidR="00BA4129" w:rsidRPr="0064359F" w14:paraId="09C4B725" w14:textId="77777777" w:rsidTr="00C24DAB">
        <w:trPr>
          <w:cantSplit/>
        </w:trPr>
        <w:tc>
          <w:tcPr>
            <w:tcW w:w="2702" w:type="pct"/>
            <w:vAlign w:val="center"/>
          </w:tcPr>
          <w:p w14:paraId="6C2FB885"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ชื่อผู้เขียนบทความ</w:t>
            </w:r>
          </w:p>
        </w:tc>
        <w:tc>
          <w:tcPr>
            <w:tcW w:w="1599" w:type="pct"/>
            <w:vAlign w:val="center"/>
          </w:tcPr>
          <w:p w14:paraId="7DC6C5FE" w14:textId="77777777" w:rsidR="00BA4129" w:rsidRPr="0064359F" w:rsidRDefault="00BA4129" w:rsidP="00C24DAB">
            <w:pPr>
              <w:pStyle w:val="EECON-Table"/>
              <w:rPr>
                <w:rFonts w:cs="TH SarabunPSK"/>
                <w:sz w:val="20"/>
                <w:lang w:val="en-US" w:eastAsia="en-US"/>
              </w:rPr>
            </w:pPr>
            <w:r w:rsidRPr="0064359F">
              <w:rPr>
                <w:rFonts w:cs="TH SarabunPSK"/>
                <w:sz w:val="20"/>
                <w:cs/>
                <w:lang w:val="en-US" w:eastAsia="en-US"/>
              </w:rPr>
              <w:t>ตัวหนา</w:t>
            </w:r>
          </w:p>
        </w:tc>
        <w:tc>
          <w:tcPr>
            <w:tcW w:w="699" w:type="pct"/>
            <w:vAlign w:val="center"/>
          </w:tcPr>
          <w:p w14:paraId="4DA68EE5"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12</w:t>
            </w:r>
          </w:p>
        </w:tc>
      </w:tr>
      <w:tr w:rsidR="00BA4129" w:rsidRPr="0064359F" w14:paraId="3DB11186" w14:textId="77777777" w:rsidTr="00C24DAB">
        <w:trPr>
          <w:cantSplit/>
        </w:trPr>
        <w:tc>
          <w:tcPr>
            <w:tcW w:w="2702" w:type="pct"/>
            <w:vAlign w:val="center"/>
          </w:tcPr>
          <w:p w14:paraId="5AB2B2A6"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สถาบันต้นสังกัดของผู้เขียนบทความ</w:t>
            </w:r>
          </w:p>
        </w:tc>
        <w:tc>
          <w:tcPr>
            <w:tcW w:w="1599" w:type="pct"/>
            <w:vAlign w:val="center"/>
          </w:tcPr>
          <w:p w14:paraId="147C6A97" w14:textId="77777777" w:rsidR="00BA4129" w:rsidRPr="0064359F" w:rsidRDefault="00BA4129" w:rsidP="00C24DAB">
            <w:pPr>
              <w:pStyle w:val="EECON-Table"/>
              <w:rPr>
                <w:rFonts w:cs="TH SarabunPSK"/>
                <w:sz w:val="20"/>
                <w:lang w:val="en-US" w:eastAsia="en-US"/>
              </w:rPr>
            </w:pPr>
            <w:r w:rsidRPr="0064359F">
              <w:rPr>
                <w:rFonts w:cs="TH SarabunPSK"/>
                <w:sz w:val="20"/>
                <w:cs/>
                <w:lang w:val="en-US" w:eastAsia="en-US"/>
              </w:rPr>
              <w:t>ตัวธรรมดา</w:t>
            </w:r>
          </w:p>
        </w:tc>
        <w:tc>
          <w:tcPr>
            <w:tcW w:w="699" w:type="pct"/>
            <w:vAlign w:val="center"/>
          </w:tcPr>
          <w:p w14:paraId="0411E5FF"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12</w:t>
            </w:r>
          </w:p>
        </w:tc>
      </w:tr>
      <w:tr w:rsidR="00BA4129" w:rsidRPr="0064359F" w14:paraId="19886D25" w14:textId="77777777" w:rsidTr="00C24DAB">
        <w:trPr>
          <w:cantSplit/>
        </w:trPr>
        <w:tc>
          <w:tcPr>
            <w:tcW w:w="2702" w:type="pct"/>
            <w:vAlign w:val="center"/>
          </w:tcPr>
          <w:p w14:paraId="4CFA09C3"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หัวข้อ (ทุกระดับ)</w:t>
            </w:r>
          </w:p>
        </w:tc>
        <w:tc>
          <w:tcPr>
            <w:tcW w:w="1599" w:type="pct"/>
            <w:vAlign w:val="center"/>
          </w:tcPr>
          <w:p w14:paraId="2F554DA4" w14:textId="77777777" w:rsidR="00BA4129" w:rsidRPr="0064359F" w:rsidRDefault="00BA4129" w:rsidP="00C24DAB">
            <w:pPr>
              <w:pStyle w:val="EECON-Table"/>
              <w:rPr>
                <w:rFonts w:cs="TH SarabunPSK"/>
                <w:sz w:val="20"/>
                <w:lang w:val="en-US" w:eastAsia="en-US"/>
              </w:rPr>
            </w:pPr>
            <w:r w:rsidRPr="0064359F">
              <w:rPr>
                <w:rFonts w:cs="TH SarabunPSK"/>
                <w:sz w:val="20"/>
                <w:cs/>
                <w:lang w:val="en-US" w:eastAsia="en-US"/>
              </w:rPr>
              <w:t>ตัวหนา</w:t>
            </w:r>
          </w:p>
        </w:tc>
        <w:tc>
          <w:tcPr>
            <w:tcW w:w="699" w:type="pct"/>
            <w:vAlign w:val="center"/>
          </w:tcPr>
          <w:p w14:paraId="76905136"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14</w:t>
            </w:r>
          </w:p>
        </w:tc>
      </w:tr>
      <w:tr w:rsidR="00BA4129" w:rsidRPr="0064359F" w14:paraId="6E3BB3BE" w14:textId="77777777" w:rsidTr="00C24DAB">
        <w:trPr>
          <w:cantSplit/>
        </w:trPr>
        <w:tc>
          <w:tcPr>
            <w:tcW w:w="2702" w:type="pct"/>
            <w:vAlign w:val="center"/>
          </w:tcPr>
          <w:p w14:paraId="21CFE6E8" w14:textId="77777777" w:rsidR="00BA4129" w:rsidRPr="0064359F" w:rsidRDefault="00BA4129" w:rsidP="00C24DAB">
            <w:pPr>
              <w:pStyle w:val="EECON-Table"/>
              <w:jc w:val="left"/>
              <w:rPr>
                <w:rFonts w:cs="TH SarabunPSK"/>
                <w:sz w:val="20"/>
                <w:lang w:val="en-US" w:eastAsia="en-US"/>
              </w:rPr>
            </w:pPr>
            <w:r w:rsidRPr="0064359F">
              <w:rPr>
                <w:rFonts w:cs="TH SarabunPSK"/>
                <w:sz w:val="20"/>
                <w:cs/>
                <w:lang w:val="en-US" w:eastAsia="en-US"/>
              </w:rPr>
              <w:t>เนื้อหาและบทคัดย่อ</w:t>
            </w:r>
          </w:p>
        </w:tc>
        <w:tc>
          <w:tcPr>
            <w:tcW w:w="1599" w:type="pct"/>
            <w:vAlign w:val="center"/>
          </w:tcPr>
          <w:p w14:paraId="3FDA0A2E" w14:textId="77777777" w:rsidR="00BA4129" w:rsidRPr="0064359F" w:rsidRDefault="00BA4129" w:rsidP="00C24DAB">
            <w:pPr>
              <w:pStyle w:val="EECON-Table"/>
              <w:rPr>
                <w:rFonts w:cs="TH SarabunPSK"/>
                <w:sz w:val="20"/>
                <w:cs/>
                <w:lang w:val="en-US" w:eastAsia="en-US"/>
              </w:rPr>
            </w:pPr>
            <w:r w:rsidRPr="0064359F">
              <w:rPr>
                <w:rFonts w:cs="TH SarabunPSK"/>
                <w:sz w:val="20"/>
                <w:cs/>
                <w:lang w:val="en-US" w:eastAsia="en-US"/>
              </w:rPr>
              <w:t>ตัวธรรมดา</w:t>
            </w:r>
          </w:p>
        </w:tc>
        <w:tc>
          <w:tcPr>
            <w:tcW w:w="699" w:type="pct"/>
            <w:vAlign w:val="center"/>
          </w:tcPr>
          <w:p w14:paraId="2AC54D85"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12</w:t>
            </w:r>
          </w:p>
        </w:tc>
      </w:tr>
      <w:tr w:rsidR="00BA4129" w:rsidRPr="0064359F" w14:paraId="6EA3EB31" w14:textId="77777777" w:rsidTr="00C24DAB">
        <w:trPr>
          <w:cantSplit/>
        </w:trPr>
        <w:tc>
          <w:tcPr>
            <w:tcW w:w="2702" w:type="pct"/>
            <w:vAlign w:val="center"/>
          </w:tcPr>
          <w:p w14:paraId="036B645B" w14:textId="77777777" w:rsidR="00BA4129" w:rsidRPr="0064359F" w:rsidRDefault="00BA4129" w:rsidP="00C24DAB">
            <w:pPr>
              <w:pStyle w:val="EECON-Table"/>
              <w:jc w:val="left"/>
              <w:rPr>
                <w:rFonts w:cs="TH SarabunPSK"/>
                <w:sz w:val="20"/>
                <w:lang w:val="en-US" w:eastAsia="en-US"/>
              </w:rPr>
            </w:pPr>
            <w:r w:rsidRPr="0064359F">
              <w:rPr>
                <w:rFonts w:cs="TH SarabunPSK"/>
                <w:sz w:val="20"/>
                <w:cs/>
                <w:lang w:val="en-US" w:eastAsia="en-US"/>
              </w:rPr>
              <w:t>เนื้อหาในตาราง</w:t>
            </w:r>
          </w:p>
        </w:tc>
        <w:tc>
          <w:tcPr>
            <w:tcW w:w="1599" w:type="pct"/>
            <w:vAlign w:val="center"/>
          </w:tcPr>
          <w:p w14:paraId="49F5B2ED" w14:textId="77777777" w:rsidR="00BA4129" w:rsidRPr="0064359F" w:rsidRDefault="00BA4129" w:rsidP="00C24DAB">
            <w:pPr>
              <w:pStyle w:val="EECON-Table"/>
              <w:rPr>
                <w:rFonts w:cs="TH SarabunPSK"/>
                <w:sz w:val="20"/>
                <w:cs/>
                <w:lang w:val="en-US" w:eastAsia="en-US"/>
              </w:rPr>
            </w:pPr>
            <w:r w:rsidRPr="0064359F">
              <w:rPr>
                <w:rFonts w:cs="TH SarabunPSK"/>
                <w:sz w:val="20"/>
                <w:cs/>
                <w:lang w:val="en-US" w:eastAsia="en-US"/>
              </w:rPr>
              <w:t>ตามความเหมาะสม</w:t>
            </w:r>
          </w:p>
        </w:tc>
        <w:tc>
          <w:tcPr>
            <w:tcW w:w="699" w:type="pct"/>
            <w:vAlign w:val="center"/>
          </w:tcPr>
          <w:p w14:paraId="71DE0CF4"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10-12</w:t>
            </w:r>
          </w:p>
        </w:tc>
      </w:tr>
      <w:tr w:rsidR="00BA4129" w:rsidRPr="0064359F" w14:paraId="0F33CB05" w14:textId="77777777" w:rsidTr="00C24DAB">
        <w:trPr>
          <w:cantSplit/>
        </w:trPr>
        <w:tc>
          <w:tcPr>
            <w:tcW w:w="2702" w:type="pct"/>
            <w:vAlign w:val="center"/>
          </w:tcPr>
          <w:p w14:paraId="2182AF10"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ป้ายชื่อรูปและตาราง</w:t>
            </w:r>
          </w:p>
        </w:tc>
        <w:tc>
          <w:tcPr>
            <w:tcW w:w="1599" w:type="pct"/>
            <w:vAlign w:val="center"/>
          </w:tcPr>
          <w:p w14:paraId="2D82C0D2" w14:textId="77777777" w:rsidR="00BA4129" w:rsidRPr="0064359F" w:rsidRDefault="00BA4129" w:rsidP="00C24DAB">
            <w:pPr>
              <w:pStyle w:val="EECON-Table"/>
              <w:rPr>
                <w:rFonts w:cs="TH SarabunPSK"/>
                <w:sz w:val="20"/>
                <w:cs/>
                <w:lang w:val="en-US" w:eastAsia="en-US"/>
              </w:rPr>
            </w:pPr>
            <w:r w:rsidRPr="0064359F">
              <w:rPr>
                <w:rFonts w:cs="TH SarabunPSK"/>
                <w:sz w:val="20"/>
                <w:cs/>
                <w:lang w:val="en-US" w:eastAsia="en-US"/>
              </w:rPr>
              <w:t>ตัวธรรมดา</w:t>
            </w:r>
          </w:p>
        </w:tc>
        <w:tc>
          <w:tcPr>
            <w:tcW w:w="699" w:type="pct"/>
            <w:vAlign w:val="center"/>
          </w:tcPr>
          <w:p w14:paraId="0C2C011F"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12</w:t>
            </w:r>
          </w:p>
        </w:tc>
      </w:tr>
    </w:tbl>
    <w:p w14:paraId="5100409A" w14:textId="77777777" w:rsidR="00BA4129" w:rsidRPr="0064359F" w:rsidRDefault="00BA4129" w:rsidP="00BA4129">
      <w:pPr>
        <w:pStyle w:val="EECON-Subsection"/>
        <w:numPr>
          <w:ilvl w:val="0"/>
          <w:numId w:val="0"/>
        </w:numPr>
        <w:ind w:left="502"/>
        <w:rPr>
          <w:rFonts w:cs="TH SarabunPSK"/>
          <w:sz w:val="28"/>
        </w:rPr>
      </w:pPr>
    </w:p>
    <w:p w14:paraId="11BB4038" w14:textId="77777777" w:rsidR="00BA4129" w:rsidRPr="0064359F" w:rsidRDefault="00BA4129" w:rsidP="00BA4129">
      <w:pPr>
        <w:pStyle w:val="EECON-Content"/>
        <w:jc w:val="center"/>
        <w:rPr>
          <w:rFonts w:cs="TH SarabunPSK"/>
        </w:rPr>
      </w:pPr>
      <w:r w:rsidRPr="0064359F">
        <w:rPr>
          <w:rFonts w:cs="TH SarabunPSK"/>
          <w:noProof/>
          <w:lang w:val="th-TH"/>
        </w:rPr>
        <mc:AlternateContent>
          <mc:Choice Requires="wps">
            <w:drawing>
              <wp:inline distT="0" distB="0" distL="0" distR="0" wp14:anchorId="0039A5CC" wp14:editId="3E9A3A68">
                <wp:extent cx="1854200" cy="749300"/>
                <wp:effectExtent l="0" t="0" r="12700" b="12700"/>
                <wp:docPr id="10" name="Rectangle 10"/>
                <wp:cNvGraphicFramePr/>
                <a:graphic xmlns:a="http://schemas.openxmlformats.org/drawingml/2006/main">
                  <a:graphicData uri="http://schemas.microsoft.com/office/word/2010/wordprocessingShape">
                    <wps:wsp>
                      <wps:cNvSpPr/>
                      <wps:spPr>
                        <a:xfrm>
                          <a:off x="0" y="0"/>
                          <a:ext cx="1854200" cy="749300"/>
                        </a:xfrm>
                        <a:prstGeom prst="rect">
                          <a:avLst/>
                        </a:prstGeom>
                        <a:solidFill>
                          <a:schemeClr val="accent3">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4A8A9" w14:textId="354D0BFB" w:rsidR="00BA4129" w:rsidRPr="00497FA8" w:rsidRDefault="00BA4129" w:rsidP="00BA4129">
                            <w:pPr>
                              <w:jc w:val="center"/>
                              <w:rPr>
                                <w:color w:val="000000" w:themeColor="text1"/>
                                <w:szCs w:val="24"/>
                              </w:rPr>
                            </w:pPr>
                            <w:r w:rsidRPr="00497FA8">
                              <w:rPr>
                                <w:rFonts w:hint="cs"/>
                                <w:color w:val="000000" w:themeColor="text1"/>
                                <w:szCs w:val="24"/>
                                <w:cs/>
                              </w:rPr>
                              <w:t>ตัวอย่างรูปภาพสี</w:t>
                            </w:r>
                            <w:r w:rsidR="00B17F08">
                              <w:rPr>
                                <w:rFonts w:hint="cs"/>
                                <w:color w:val="000000" w:themeColor="text1"/>
                                <w:szCs w:val="24"/>
                                <w:cs/>
                              </w:rPr>
                              <w:t>่</w:t>
                            </w:r>
                            <w:r w:rsidRPr="00497FA8">
                              <w:rPr>
                                <w:rFonts w:hint="cs"/>
                                <w:color w:val="000000" w:themeColor="text1"/>
                                <w:szCs w:val="24"/>
                                <w:cs/>
                              </w:rPr>
                              <w:t>เหลี่ยม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39A5CC" id="Rectangle 10" o:spid="_x0000_s1026" style="width:146pt;height: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" fillcolor="#ededed [662]" strokecolor="black [3213]" strokeweight=".25pt">
                <v:textbox>
                  <w:txbxContent>
                    <w:p w14:paraId="1AA4A8A9" w14:textId="354D0BFB" w:rsidR="00BA4129" w:rsidRPr="00497FA8" w:rsidRDefault="00BA4129" w:rsidP="00BA4129">
                      <w:pPr>
                        <w:jc w:val="center"/>
                        <w:rPr>
                          <w:color w:val="000000" w:themeColor="text1"/>
                          <w:szCs w:val="24"/>
                        </w:rPr>
                      </w:pPr>
                      <w:r w:rsidRPr="00497FA8">
                        <w:rPr>
                          <w:rFonts w:hint="cs"/>
                          <w:color w:val="000000" w:themeColor="text1"/>
                          <w:szCs w:val="24"/>
                          <w:cs/>
                        </w:rPr>
                        <w:t>ตัวอย่างรูปภาพสี</w:t>
                      </w:r>
                      <w:r w:rsidR="00B17F08">
                        <w:rPr>
                          <w:rFonts w:hint="cs"/>
                          <w:color w:val="000000" w:themeColor="text1"/>
                          <w:szCs w:val="24"/>
                          <w:cs/>
                        </w:rPr>
                        <w:t>่</w:t>
                      </w:r>
                      <w:r w:rsidRPr="00497FA8">
                        <w:rPr>
                          <w:rFonts w:hint="cs"/>
                          <w:color w:val="000000" w:themeColor="text1"/>
                          <w:szCs w:val="24"/>
                          <w:cs/>
                        </w:rPr>
                        <w:t>เหลี่ยม</w:t>
                      </w:r>
                    </w:p>
                  </w:txbxContent>
                </v:textbox>
                <w10:anchorlock/>
              </v:rect>
            </w:pict>
          </mc:Fallback>
        </mc:AlternateContent>
      </w:r>
    </w:p>
    <w:p w14:paraId="579B69E0" w14:textId="4232717E" w:rsidR="00BA4129" w:rsidRPr="0064359F" w:rsidRDefault="00BA4129" w:rsidP="00BA4129">
      <w:pPr>
        <w:pStyle w:val="EECON-Content"/>
        <w:jc w:val="center"/>
        <w:rPr>
          <w:rFonts w:cs="TH SarabunPSK"/>
        </w:rPr>
      </w:pPr>
      <w:r w:rsidRPr="0064359F">
        <w:rPr>
          <w:rFonts w:cs="TH SarabunPSK"/>
          <w:cs/>
        </w:rPr>
        <w:t xml:space="preserve">รูปที่ </w:t>
      </w:r>
      <w:r w:rsidRPr="0064359F">
        <w:rPr>
          <w:rFonts w:cs="TH SarabunPSK"/>
          <w:cs/>
        </w:rPr>
        <w:fldChar w:fldCharType="begin"/>
      </w:r>
      <w:r w:rsidRPr="0064359F">
        <w:rPr>
          <w:rFonts w:cs="TH SarabunPSK"/>
          <w:cs/>
        </w:rPr>
        <w:instrText xml:space="preserve"> </w:instrText>
      </w:r>
      <w:r w:rsidRPr="0064359F">
        <w:rPr>
          <w:rFonts w:cs="TH SarabunPSK"/>
        </w:rPr>
        <w:instrText xml:space="preserve">SEQ </w:instrText>
      </w:r>
      <w:r w:rsidRPr="0064359F">
        <w:rPr>
          <w:rFonts w:cs="TH SarabunPSK"/>
          <w:cs/>
        </w:rPr>
        <w:instrText xml:space="preserve">รูปที่ </w:instrText>
      </w:r>
      <w:r w:rsidRPr="0064359F">
        <w:rPr>
          <w:rFonts w:cs="TH SarabunPSK"/>
        </w:rPr>
        <w:instrText>\* ARABIC</w:instrText>
      </w:r>
      <w:r w:rsidRPr="0064359F">
        <w:rPr>
          <w:rFonts w:cs="TH SarabunPSK"/>
          <w:cs/>
        </w:rPr>
        <w:instrText xml:space="preserve"> </w:instrText>
      </w:r>
      <w:r w:rsidRPr="0064359F">
        <w:rPr>
          <w:rFonts w:cs="TH SarabunPSK"/>
          <w:cs/>
        </w:rPr>
        <w:fldChar w:fldCharType="separate"/>
      </w:r>
      <w:r w:rsidR="009B4098">
        <w:rPr>
          <w:rFonts w:cs="TH SarabunPSK"/>
          <w:noProof/>
          <w:cs/>
        </w:rPr>
        <w:t>1</w:t>
      </w:r>
      <w:r w:rsidRPr="0064359F">
        <w:rPr>
          <w:rFonts w:cs="TH SarabunPSK"/>
          <w:cs/>
        </w:rPr>
        <w:fldChar w:fldCharType="end"/>
      </w:r>
      <w:r w:rsidRPr="0064359F">
        <w:rPr>
          <w:rFonts w:cs="TH SarabunPSK"/>
        </w:rPr>
        <w:t xml:space="preserve"> </w:t>
      </w:r>
      <w:r w:rsidRPr="0064359F">
        <w:rPr>
          <w:rFonts w:cs="TH SarabunPSK"/>
          <w:cs/>
        </w:rPr>
        <w:t>ตัวอย่างรูปภาพที่ใช้ในบทความ</w:t>
      </w:r>
    </w:p>
    <w:p w14:paraId="7F87DFE1" w14:textId="04F80650" w:rsidR="00BA4129" w:rsidRPr="0064359F" w:rsidRDefault="00D60B42" w:rsidP="00E24FE7">
      <w:pPr>
        <w:pStyle w:val="EECON-Content"/>
        <w:rPr>
          <w:rFonts w:cs="TH SarabunPSK"/>
          <w:lang w:val="en-US"/>
        </w:rPr>
      </w:pPr>
      <w:r w:rsidRPr="0064359F">
        <w:rPr>
          <w:rFonts w:eastAsia="Calibri" w:cs="TH SarabunPSK"/>
          <w:noProof/>
          <w:spacing w:val="-4"/>
        </w:rPr>
        <mc:AlternateContent>
          <mc:Choice Requires="wps">
            <w:drawing>
              <wp:anchor distT="0" distB="0" distL="114300" distR="114300" simplePos="0" relativeHeight="251663360" behindDoc="0" locked="0" layoutInCell="1" allowOverlap="1" wp14:anchorId="24216DFA" wp14:editId="0BE48F29">
                <wp:simplePos x="0" y="0"/>
                <wp:positionH relativeFrom="margin">
                  <wp:posOffset>3126069</wp:posOffset>
                </wp:positionH>
                <wp:positionV relativeFrom="paragraph">
                  <wp:posOffset>180870</wp:posOffset>
                </wp:positionV>
                <wp:extent cx="685800" cy="800100"/>
                <wp:effectExtent l="0" t="0" r="19050" b="19050"/>
                <wp:wrapSquare wrapText="bothSides"/>
                <wp:docPr id="32799078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800100"/>
                        </a:xfrm>
                        <a:prstGeom prst="rect">
                          <a:avLst/>
                        </a:prstGeom>
                        <a:solidFill>
                          <a:srgbClr val="FFFFFF"/>
                        </a:solidFill>
                        <a:ln w="9525">
                          <a:solidFill>
                            <a:srgbClr val="000000"/>
                          </a:solidFill>
                          <a:miter lim="800000"/>
                          <a:headEnd/>
                          <a:tailEnd/>
                        </a:ln>
                      </wps:spPr>
                      <wps:txbx>
                        <w:txbxContent>
                          <w:p w14:paraId="0755EFB0" w14:textId="77777777" w:rsidR="006E1EF1" w:rsidRPr="006F3177" w:rsidRDefault="006E1EF1" w:rsidP="006E1EF1">
                            <w:pPr>
                              <w:jc w:val="center"/>
                            </w:pPr>
                          </w:p>
                          <w:p w14:paraId="06D8D88E" w14:textId="77777777" w:rsidR="006E1EF1" w:rsidRPr="006F3177" w:rsidRDefault="006E1EF1" w:rsidP="006E1EF1">
                            <w:pPr>
                              <w:jc w:val="center"/>
                            </w:pPr>
                            <w:r w:rsidRPr="006F3177">
                              <w:rPr>
                                <w:rFonts w:hint="cs"/>
                                <w:cs/>
                              </w:rPr>
                              <w:t>สแกนรูปถ่าย</w:t>
                            </w:r>
                          </w:p>
                          <w:p w14:paraId="47F87A1B" w14:textId="77777777" w:rsidR="006E1EF1" w:rsidRPr="006F3177" w:rsidRDefault="006E1EF1" w:rsidP="006E1EF1">
                            <w:pPr>
                              <w:jc w:val="center"/>
                            </w:pPr>
                            <w:r w:rsidRPr="006F3177">
                              <w:rPr>
                                <w:rFonts w:hint="cs"/>
                                <w:cs/>
                              </w:rPr>
                              <w:t xml:space="preserve">2 </w:t>
                            </w:r>
                            <w:r w:rsidRPr="006F3177">
                              <w:rPr>
                                <w:rFonts w:hint="cs"/>
                              </w:rPr>
                              <w:t>cm x 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216DFA" id="_x0000_t202" coordsize="21600,21600" o:spt="202" path="m,l,21600r21600,l21600,xe">
                <v:stroke joinstyle="miter"/>
                <v:path gradientshapeok="t" o:connecttype="rect"/>
              </v:shapetype>
              <v:shape id="Text Box 39" o:spid="_x0000_s1027" type="#_x0000_t202" style="position:absolute;left:0;text-align:left;margin-left:246.15pt;margin-top:14.25pt;width:54pt;height: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">
                <v:path arrowok="t"/>
                <v:textbox>
                  <w:txbxContent>
                    <w:p w14:paraId="0755EFB0" w14:textId="77777777" w:rsidR="006E1EF1" w:rsidRPr="006F3177" w:rsidRDefault="006E1EF1" w:rsidP="006E1EF1">
                      <w:pPr>
                        <w:jc w:val="center"/>
                      </w:pPr>
                    </w:p>
                    <w:p w14:paraId="06D8D88E" w14:textId="77777777" w:rsidR="006E1EF1" w:rsidRPr="006F3177" w:rsidRDefault="006E1EF1" w:rsidP="006E1EF1">
                      <w:pPr>
                        <w:jc w:val="center"/>
                      </w:pPr>
                      <w:r w:rsidRPr="006F3177">
                        <w:rPr>
                          <w:rFonts w:hint="cs"/>
                          <w:cs/>
                        </w:rPr>
                        <w:t>สแกนรูปถ่าย</w:t>
                      </w:r>
                    </w:p>
                    <w:p w14:paraId="47F87A1B" w14:textId="77777777" w:rsidR="006E1EF1" w:rsidRPr="006F3177" w:rsidRDefault="006E1EF1" w:rsidP="006E1EF1">
                      <w:pPr>
                        <w:jc w:val="center"/>
                      </w:pPr>
                      <w:r w:rsidRPr="006F3177">
                        <w:rPr>
                          <w:rFonts w:hint="cs"/>
                          <w:cs/>
                        </w:rPr>
                        <w:t xml:space="preserve">2 </w:t>
                      </w:r>
                      <w:r w:rsidRPr="006F3177">
                        <w:rPr>
                          <w:rFonts w:hint="cs"/>
                        </w:rPr>
                        <w:t>cm x 2 cm</w:t>
                      </w:r>
                    </w:p>
                  </w:txbxContent>
                </v:textbox>
                <w10:wrap type="square" anchorx="margin"/>
              </v:shape>
            </w:pict>
          </mc:Fallback>
        </mc:AlternateContent>
      </w:r>
    </w:p>
    <w:p w14:paraId="7C86EBC7" w14:textId="11A6B95C" w:rsidR="006038F1" w:rsidRPr="00D60B42" w:rsidRDefault="004B10EA" w:rsidP="00D60B42">
      <w:pPr>
        <w:pStyle w:val="EECON-Section"/>
        <w:numPr>
          <w:ilvl w:val="0"/>
          <w:numId w:val="2"/>
        </w:numPr>
        <w:jc w:val="left"/>
        <w:rPr>
          <w:rFonts w:cs="TH SarabunPSK"/>
          <w:sz w:val="28"/>
          <w:szCs w:val="28"/>
        </w:rPr>
      </w:pPr>
      <w:r w:rsidRPr="00D60B42">
        <w:rPr>
          <w:rFonts w:cs="TH SarabunPSK"/>
          <w:sz w:val="28"/>
          <w:szCs w:val="28"/>
        </w:rPr>
        <w:t>R</w:t>
      </w:r>
      <w:r w:rsidR="00D60B42">
        <w:rPr>
          <w:rFonts w:cs="TH SarabunPSK"/>
          <w:sz w:val="28"/>
          <w:szCs w:val="28"/>
        </w:rPr>
        <w:t>esults</w:t>
      </w:r>
      <w:r w:rsidR="00430282" w:rsidRPr="00D60B42">
        <w:rPr>
          <w:rFonts w:cs="TH SarabunPSK"/>
          <w:sz w:val="28"/>
          <w:szCs w:val="28"/>
          <w:cs/>
        </w:rPr>
        <w:t xml:space="preserve"> </w:t>
      </w:r>
      <w:r w:rsidR="00D60B42">
        <w:rPr>
          <w:rFonts w:cs="TH SarabunPSK"/>
          <w:sz w:val="28"/>
          <w:szCs w:val="28"/>
          <w:lang w:val="en-US"/>
        </w:rPr>
        <w:t>and</w:t>
      </w:r>
      <w:r w:rsidR="00430282" w:rsidRPr="00D60B42">
        <w:rPr>
          <w:rFonts w:cs="TH SarabunPSK"/>
          <w:sz w:val="28"/>
          <w:szCs w:val="28"/>
          <w:lang w:val="en-US"/>
        </w:rPr>
        <w:t xml:space="preserve"> </w:t>
      </w:r>
      <w:r w:rsidR="00D60B42">
        <w:rPr>
          <w:rFonts w:cs="TH SarabunPSK"/>
          <w:sz w:val="28"/>
          <w:szCs w:val="28"/>
          <w:lang w:val="en-US"/>
        </w:rPr>
        <w:t>Discussion</w:t>
      </w:r>
    </w:p>
    <w:p w14:paraId="44AA7274" w14:textId="7EC5F64C" w:rsidR="00430282" w:rsidRPr="0064359F" w:rsidRDefault="00430282" w:rsidP="00430282">
      <w:pPr>
        <w:pStyle w:val="EECON-Content"/>
        <w:ind w:firstLine="360"/>
        <w:rPr>
          <w:rFonts w:cs="TH SarabunPSK"/>
          <w:lang w:val="en-US"/>
        </w:rPr>
      </w:pPr>
      <w:r w:rsidRPr="0064359F">
        <w:rPr>
          <w:rFonts w:cs="TH SarabunPSK"/>
          <w:cs/>
        </w:rPr>
        <w:t xml:space="preserve">ผลการทดลอง </w:t>
      </w:r>
      <w:r w:rsidR="00E24FE7" w:rsidRPr="0064359F">
        <w:rPr>
          <w:rFonts w:cs="TH SarabunPSK"/>
          <w:cs/>
        </w:rPr>
        <w:t>เป็นการรายงานผลข้อมูลในรูปตาราง ตารางออกแบบให้มีข้อมูลครบกะทัดรัด ข้อมูลต้องสัมพันธ์กันในตาราง</w:t>
      </w:r>
      <w:r w:rsidRPr="0064359F">
        <w:rPr>
          <w:rFonts w:cs="TH SarabunPSK"/>
          <w:lang w:val="en-US"/>
        </w:rPr>
        <w:t xml:space="preserve"> </w:t>
      </w:r>
    </w:p>
    <w:p w14:paraId="78B71065" w14:textId="207488E4" w:rsidR="002A6B26" w:rsidRPr="0064359F" w:rsidRDefault="00430282" w:rsidP="00655DFB">
      <w:pPr>
        <w:pStyle w:val="EECON-Content"/>
        <w:ind w:firstLine="360"/>
        <w:jc w:val="thaiDistribute"/>
        <w:rPr>
          <w:rFonts w:cs="TH SarabunPSK"/>
        </w:rPr>
      </w:pPr>
      <w:r w:rsidRPr="0064359F">
        <w:rPr>
          <w:rFonts w:cs="TH SarabunPSK"/>
          <w:cs/>
          <w:lang w:val="en-US"/>
        </w:rPr>
        <w:t>การ</w:t>
      </w:r>
      <w:r w:rsidR="002A6B26" w:rsidRPr="0064359F">
        <w:rPr>
          <w:rFonts w:cs="TH SarabunPSK"/>
          <w:cs/>
        </w:rPr>
        <w:t>อภิปราย</w:t>
      </w:r>
      <w:r w:rsidR="004B10EA" w:rsidRPr="0064359F">
        <w:rPr>
          <w:rFonts w:cs="TH SarabunPSK"/>
        </w:rPr>
        <w:t xml:space="preserve"> </w:t>
      </w:r>
      <w:r w:rsidR="00E24FE7" w:rsidRPr="0064359F">
        <w:rPr>
          <w:rFonts w:cs="TH SarabunPSK"/>
          <w:cs/>
        </w:rPr>
        <w:t>เป็นการแปลผลข้อมูลในลักษณะตีความและประเมินผลเพื่ออธิบายยืนยันความสอดคล้องและความแตกต่าง</w:t>
      </w:r>
      <w:r w:rsidR="00E62E36" w:rsidRPr="0064359F">
        <w:rPr>
          <w:rFonts w:cs="TH SarabunPSK"/>
          <w:cs/>
        </w:rPr>
        <w:t>กับงานที่เคยมีผู้ทำมาก่อน</w:t>
      </w:r>
    </w:p>
    <w:p w14:paraId="21FCF9CA" w14:textId="604491E4" w:rsidR="00F26FBB" w:rsidRPr="0064359F" w:rsidRDefault="00027A3E" w:rsidP="00F26FBB">
      <w:pPr>
        <w:pStyle w:val="EECON-Section"/>
        <w:numPr>
          <w:ilvl w:val="0"/>
          <w:numId w:val="2"/>
        </w:numPr>
        <w:spacing w:before="120"/>
        <w:rPr>
          <w:rFonts w:cs="TH SarabunPSK"/>
          <w:sz w:val="28"/>
          <w:szCs w:val="28"/>
        </w:rPr>
      </w:pPr>
      <w:r w:rsidRPr="0064359F">
        <w:rPr>
          <w:rFonts w:cs="TH SarabunPSK"/>
          <w:sz w:val="28"/>
          <w:szCs w:val="28"/>
          <w:cs/>
        </w:rPr>
        <w:t>สรุป</w:t>
      </w:r>
      <w:r w:rsidR="004B10EA" w:rsidRPr="0064359F">
        <w:rPr>
          <w:rFonts w:cs="TH SarabunPSK"/>
          <w:sz w:val="28"/>
          <w:szCs w:val="28"/>
        </w:rPr>
        <w:t xml:space="preserve"> (</w:t>
      </w:r>
      <w:r w:rsidR="00655DFB">
        <w:rPr>
          <w:rFonts w:cs="TH SarabunPSK"/>
          <w:sz w:val="28"/>
          <w:szCs w:val="28"/>
          <w:lang w:val="en-US"/>
        </w:rPr>
        <w:t>CONCLUSION</w:t>
      </w:r>
      <w:r w:rsidR="004B10EA" w:rsidRPr="0064359F">
        <w:rPr>
          <w:rFonts w:cs="TH SarabunPSK"/>
          <w:sz w:val="28"/>
          <w:szCs w:val="28"/>
        </w:rPr>
        <w:t>)</w:t>
      </w:r>
    </w:p>
    <w:p w14:paraId="01078C95" w14:textId="04AC127D" w:rsidR="00F26FBB" w:rsidRPr="0064359F" w:rsidRDefault="00F26FBB" w:rsidP="00F26FBB">
      <w:pPr>
        <w:pStyle w:val="EECON-Content"/>
        <w:ind w:firstLine="360"/>
        <w:jc w:val="thaiDistribute"/>
        <w:rPr>
          <w:rFonts w:cs="TH SarabunPSK"/>
          <w:cs/>
        </w:rPr>
      </w:pPr>
      <w:r w:rsidRPr="0064359F">
        <w:rPr>
          <w:rFonts w:cs="TH SarabunPSK"/>
          <w:cs/>
        </w:rPr>
        <w:t>ผู้เขียน</w:t>
      </w:r>
      <w:r w:rsidR="00E62E36" w:rsidRPr="0064359F">
        <w:rPr>
          <w:rFonts w:cs="TH SarabunPSK"/>
          <w:cs/>
        </w:rPr>
        <w:t>สรุปภาพรวมการทำโครงงานวิทยาศาสตร์ให้มีความสอดคล้องกับปัญหา เป็นไปตามผลการทดลองที่เกิดขึ้น</w:t>
      </w:r>
      <w:r w:rsidR="00655DFB">
        <w:rPr>
          <w:rFonts w:cs="TH SarabunPSK"/>
        </w:rPr>
        <w:t xml:space="preserve"> </w:t>
      </w:r>
      <w:r w:rsidR="00655DFB">
        <w:rPr>
          <w:rFonts w:cs="TH SarabunPSK" w:hint="cs"/>
          <w:cs/>
        </w:rPr>
        <w:t>และแนวทางการพัฒนาต่อยอดโครงงาน</w:t>
      </w:r>
    </w:p>
    <w:p w14:paraId="19A8ED93" w14:textId="210518BF" w:rsidR="00F26FBB" w:rsidRPr="0064359F" w:rsidRDefault="00F26FBB" w:rsidP="00F26FBB">
      <w:pPr>
        <w:pStyle w:val="EECON-Section"/>
        <w:numPr>
          <w:ilvl w:val="0"/>
          <w:numId w:val="2"/>
        </w:numPr>
        <w:spacing w:before="120"/>
        <w:rPr>
          <w:rFonts w:cs="TH SarabunPSK"/>
          <w:sz w:val="28"/>
          <w:szCs w:val="28"/>
        </w:rPr>
      </w:pPr>
      <w:r w:rsidRPr="0064359F">
        <w:rPr>
          <w:rFonts w:cs="TH SarabunPSK"/>
          <w:sz w:val="28"/>
          <w:szCs w:val="28"/>
          <w:cs/>
          <w:lang w:val="en-US"/>
        </w:rPr>
        <w:t>กิตติกรรมประกาศ</w:t>
      </w:r>
      <w:r w:rsidR="004B10EA" w:rsidRPr="0064359F">
        <w:rPr>
          <w:rFonts w:cs="TH SarabunPSK"/>
          <w:sz w:val="28"/>
          <w:szCs w:val="28"/>
          <w:lang w:val="en-US"/>
        </w:rPr>
        <w:t xml:space="preserve"> (ACKNOWL</w:t>
      </w:r>
      <w:r w:rsidR="001864A2" w:rsidRPr="0064359F">
        <w:rPr>
          <w:rFonts w:cs="TH SarabunPSK"/>
          <w:sz w:val="28"/>
          <w:szCs w:val="28"/>
          <w:lang w:val="en-US"/>
        </w:rPr>
        <w:t>ED</w:t>
      </w:r>
      <w:r w:rsidR="004B10EA" w:rsidRPr="0064359F">
        <w:rPr>
          <w:rFonts w:cs="TH SarabunPSK"/>
          <w:sz w:val="28"/>
          <w:szCs w:val="28"/>
          <w:lang w:val="en-US"/>
        </w:rPr>
        <w:t>G</w:t>
      </w:r>
      <w:r w:rsidR="001864A2" w:rsidRPr="0064359F">
        <w:rPr>
          <w:rFonts w:cs="TH SarabunPSK"/>
          <w:sz w:val="28"/>
          <w:szCs w:val="28"/>
          <w:lang w:val="en-US"/>
        </w:rPr>
        <w:t>MENT</w:t>
      </w:r>
      <w:r w:rsidR="004B10EA" w:rsidRPr="0064359F">
        <w:rPr>
          <w:rFonts w:cs="TH SarabunPSK"/>
          <w:sz w:val="28"/>
          <w:szCs w:val="28"/>
          <w:lang w:val="en-US"/>
        </w:rPr>
        <w:t>)</w:t>
      </w:r>
    </w:p>
    <w:p w14:paraId="223D745C" w14:textId="5C3B79EC" w:rsidR="002764B8" w:rsidRPr="002764B8" w:rsidRDefault="002764B8" w:rsidP="002764B8">
      <w:pPr>
        <w:pStyle w:val="EECON-Content"/>
        <w:ind w:firstLine="360"/>
        <w:jc w:val="thaiDistribute"/>
        <w:rPr>
          <w:rFonts w:cs="TH SarabunPSK"/>
          <w:lang w:val="en-US"/>
        </w:rPr>
      </w:pPr>
      <w:r w:rsidRPr="002764B8">
        <w:rPr>
          <w:rFonts w:cs="TH SarabunPSK"/>
          <w:lang w:val="en-US"/>
        </w:rPr>
        <w:t xml:space="preserve">This project was made possible by many people and wouldn’t have been done without each and every one of them. We would like to say thank you very much to Ms. </w:t>
      </w:r>
      <w:proofErr w:type="spellStart"/>
      <w:r w:rsidRPr="002764B8">
        <w:rPr>
          <w:rFonts w:cs="TH SarabunPSK"/>
          <w:lang w:val="en-US"/>
        </w:rPr>
        <w:t>Kusolin</w:t>
      </w:r>
      <w:proofErr w:type="spellEnd"/>
      <w:r w:rsidRPr="002764B8">
        <w:rPr>
          <w:rFonts w:cs="TH SarabunPSK"/>
          <w:lang w:val="en-US"/>
        </w:rPr>
        <w:t xml:space="preserve"> </w:t>
      </w:r>
      <w:proofErr w:type="spellStart"/>
      <w:r w:rsidRPr="002764B8">
        <w:rPr>
          <w:rFonts w:cs="TH SarabunPSK"/>
          <w:lang w:val="en-US"/>
        </w:rPr>
        <w:t>Thipmanosingh</w:t>
      </w:r>
      <w:proofErr w:type="spellEnd"/>
      <w:r w:rsidRPr="002764B8">
        <w:rPr>
          <w:rFonts w:cs="TH SarabunPSK"/>
          <w:lang w:val="en-US"/>
        </w:rPr>
        <w:t xml:space="preserve">, a Computer Science teacher at Princess Chulabhorn Science High School Nakhon Si Thammarat, and Mr. </w:t>
      </w:r>
      <w:proofErr w:type="spellStart"/>
      <w:r w:rsidRPr="002764B8">
        <w:rPr>
          <w:rFonts w:cs="TH SarabunPSK"/>
          <w:lang w:val="en-US"/>
        </w:rPr>
        <w:t>Thapanawat</w:t>
      </w:r>
      <w:proofErr w:type="spellEnd"/>
      <w:r w:rsidRPr="002764B8">
        <w:rPr>
          <w:rFonts w:cs="TH SarabunPSK"/>
          <w:lang w:val="en-US"/>
        </w:rPr>
        <w:t xml:space="preserve"> Chooklin, our project advisor, for guiding us throughout the project, lending us equipment and tools, and feeding us, giving us drinks and encouragement throughout the process.</w:t>
      </w:r>
    </w:p>
    <w:p w14:paraId="32398546" w14:textId="0B8E2877" w:rsidR="002764B8" w:rsidRPr="002764B8" w:rsidRDefault="002764B8" w:rsidP="002764B8">
      <w:pPr>
        <w:pStyle w:val="EECON-Content"/>
        <w:ind w:firstLine="360"/>
        <w:jc w:val="thaiDistribute"/>
        <w:rPr>
          <w:rFonts w:cs="TH SarabunPSK"/>
          <w:lang w:val="en-US"/>
        </w:rPr>
      </w:pPr>
      <w:r w:rsidRPr="002764B8">
        <w:rPr>
          <w:rFonts w:cs="TH SarabunPSK"/>
          <w:lang w:val="en-US"/>
        </w:rPr>
        <w:t xml:space="preserve">We would also like to thank Mr. Wichai </w:t>
      </w:r>
      <w:proofErr w:type="spellStart"/>
      <w:r w:rsidRPr="002764B8">
        <w:rPr>
          <w:rFonts w:cs="TH SarabunPSK"/>
          <w:lang w:val="en-US"/>
        </w:rPr>
        <w:t>Rajtanee</w:t>
      </w:r>
      <w:proofErr w:type="spellEnd"/>
      <w:r w:rsidRPr="002764B8">
        <w:rPr>
          <w:rFonts w:cs="TH SarabunPSK"/>
          <w:lang w:val="en-US"/>
        </w:rPr>
        <w:t>, the principal of Princess Chulabhorn Science High School Nakhon Si Thammarat, and all the teachers and staff for their support, encouragement and facilitation. Their help made this project possible.</w:t>
      </w:r>
    </w:p>
    <w:p w14:paraId="00AED1C9" w14:textId="63BAAD10" w:rsidR="00F26FBB" w:rsidRPr="0064359F" w:rsidRDefault="002764B8" w:rsidP="002764B8">
      <w:pPr>
        <w:pStyle w:val="EECON-Content"/>
        <w:ind w:firstLine="360"/>
        <w:jc w:val="thaiDistribute"/>
        <w:rPr>
          <w:rFonts w:cs="TH SarabunPSK"/>
          <w:lang w:val="en-US"/>
        </w:rPr>
      </w:pPr>
      <w:r w:rsidRPr="002764B8">
        <w:rPr>
          <w:rFonts w:cs="TH SarabunPSK"/>
          <w:lang w:val="en-US"/>
        </w:rPr>
        <w:t>We would also like to thank our friends, seniors and juniors at Princess Chulabhorn Science High School Nakhon Si Thammarat for being our source of encouragement to finish this project. Their support, guidance and suggestions were very helpful throughout the process. If there’s any mistake or shortcoming in this project, we apologize.</w:t>
      </w:r>
    </w:p>
    <w:p w14:paraId="4DB2BF88" w14:textId="76F294A9" w:rsidR="00F64B50" w:rsidRPr="0064359F" w:rsidRDefault="00027A3E" w:rsidP="00D670ED">
      <w:pPr>
        <w:pStyle w:val="EECON-Section"/>
        <w:spacing w:before="120"/>
        <w:rPr>
          <w:rFonts w:cs="TH SarabunPSK"/>
          <w:sz w:val="28"/>
          <w:szCs w:val="28"/>
        </w:rPr>
      </w:pPr>
      <w:r w:rsidRPr="0064359F">
        <w:rPr>
          <w:rFonts w:cs="TH SarabunPSK"/>
          <w:sz w:val="28"/>
          <w:szCs w:val="28"/>
          <w:cs/>
        </w:rPr>
        <w:t>เอกสารอ้างอิง</w:t>
      </w:r>
      <w:r w:rsidR="004B10EA" w:rsidRPr="0064359F">
        <w:rPr>
          <w:rFonts w:cs="TH SarabunPSK"/>
          <w:sz w:val="28"/>
          <w:szCs w:val="28"/>
        </w:rPr>
        <w:t xml:space="preserve"> (REFERENCES)</w:t>
      </w:r>
    </w:p>
    <w:p w14:paraId="2C78ED82" w14:textId="039BB293" w:rsidR="00E62E36" w:rsidRPr="0064359F" w:rsidRDefault="00A1173A" w:rsidP="00A1173A">
      <w:pPr>
        <w:pStyle w:val="EECON-Content"/>
        <w:tabs>
          <w:tab w:val="left" w:pos="397"/>
        </w:tabs>
        <w:rPr>
          <w:rFonts w:cs="TH SarabunPSK"/>
        </w:rPr>
      </w:pPr>
      <w:r>
        <w:rPr>
          <w:rFonts w:cs="TH SarabunPSK"/>
        </w:rPr>
        <w:tab/>
      </w:r>
      <w:r w:rsidR="00E62E36" w:rsidRPr="0064359F">
        <w:rPr>
          <w:rFonts w:cs="TH SarabunPSK"/>
          <w:cs/>
        </w:rPr>
        <w:t>เป็นการบันทึกที่มาข้อความหรือเอกสารงานวิจัยที่เกี่ยวข้องมากล่าวอ้าง</w:t>
      </w:r>
      <w:r>
        <w:rPr>
          <w:rFonts w:cs="TH SarabunPSK" w:hint="cs"/>
          <w:cs/>
        </w:rPr>
        <w:t>เ</w:t>
      </w:r>
      <w:r w:rsidR="00E62E36" w:rsidRPr="0064359F">
        <w:rPr>
          <w:rFonts w:cs="TH SarabunPSK"/>
          <w:cs/>
        </w:rPr>
        <w:t>พื่อให้ผู้อ่านทราบแหล่งที่มาและเป็นการให้เกียรติกับเจ้าของแหล่งข้อมูล</w:t>
      </w:r>
    </w:p>
    <w:p w14:paraId="47E14DA4" w14:textId="699F8EBB" w:rsidR="00E62E36" w:rsidRPr="0064359F" w:rsidRDefault="001F3F7C" w:rsidP="00E62E36">
      <w:pPr>
        <w:pStyle w:val="EECON-Content"/>
        <w:rPr>
          <w:rFonts w:cs="TH SarabunPSK"/>
          <w:lang w:val="en-US"/>
        </w:rPr>
      </w:pPr>
      <w:r w:rsidRPr="0064359F">
        <w:rPr>
          <w:rFonts w:cs="TH SarabunPSK"/>
          <w:cs/>
        </w:rPr>
        <w:t>ตย.</w:t>
      </w:r>
    </w:p>
    <w:p w14:paraId="2C7077C0" w14:textId="2E6447E4" w:rsidR="00347CB5" w:rsidRPr="0064359F" w:rsidRDefault="00347CB5" w:rsidP="00347CB5">
      <w:pPr>
        <w:pStyle w:val="EECON-Bibliography"/>
        <w:rPr>
          <w:rFonts w:eastAsia="Calibri" w:cs="TH SarabunPSK"/>
        </w:rPr>
      </w:pPr>
      <w:r w:rsidRPr="0064359F">
        <w:rPr>
          <w:rFonts w:eastAsia="Calibri" w:cs="TH SarabunPSK"/>
          <w:cs/>
        </w:rPr>
        <w:t>กลุ่มสถิติการขนส่ง กองแผนงาน กรมการขนส่งทางบก</w:t>
      </w:r>
      <w:r w:rsidRPr="0064359F">
        <w:rPr>
          <w:rFonts w:eastAsia="Calibri" w:cs="TH SarabunPSK"/>
        </w:rPr>
        <w:t>, “</w:t>
      </w:r>
      <w:r w:rsidRPr="0064359F">
        <w:rPr>
          <w:rFonts w:eastAsia="Calibri" w:cs="TH SarabunPSK"/>
          <w:cs/>
        </w:rPr>
        <w:t>สรุปรายงานการวิเคราะห์ข้อมูลสถิติการเกิดอุบัติเหตุจราจรทางบก รอบ 12 เดือน</w:t>
      </w:r>
      <w:r w:rsidRPr="0064359F">
        <w:rPr>
          <w:rFonts w:eastAsia="Calibri" w:cs="TH SarabunPSK"/>
        </w:rPr>
        <w:t xml:space="preserve">,” </w:t>
      </w:r>
      <w:r w:rsidRPr="0064359F">
        <w:rPr>
          <w:rFonts w:eastAsia="Calibri" w:cs="TH SarabunPSK"/>
          <w:cs/>
        </w:rPr>
        <w:t>กันยายน 2562.</w:t>
      </w:r>
    </w:p>
    <w:p w14:paraId="008710CC" w14:textId="4597C032" w:rsidR="00347CB5" w:rsidRPr="0064359F" w:rsidRDefault="00347CB5" w:rsidP="00347CB5">
      <w:pPr>
        <w:pStyle w:val="EECON-Bibliography"/>
        <w:rPr>
          <w:rFonts w:eastAsia="Calibri" w:cs="TH SarabunPSK"/>
        </w:rPr>
      </w:pPr>
      <w:r w:rsidRPr="0064359F">
        <w:rPr>
          <w:rFonts w:eastAsia="Calibri" w:cs="TH SarabunPSK"/>
          <w:cs/>
        </w:rPr>
        <w:t>สำนักงานเครือข่ายลดอุบัติเหตุ. บทความเพื่อความปลอดภัยทางถนน. [ปีที่พิมพ์ 2563</w:t>
      </w:r>
      <w:r w:rsidRPr="0064359F">
        <w:rPr>
          <w:rFonts w:eastAsia="Calibri" w:cs="TH SarabunPSK"/>
        </w:rPr>
        <w:t xml:space="preserve">; </w:t>
      </w:r>
      <w:r w:rsidRPr="0064359F">
        <w:rPr>
          <w:rFonts w:eastAsia="Calibri" w:cs="TH SarabunPSK"/>
          <w:cs/>
        </w:rPr>
        <w:t xml:space="preserve">เข้าถึงเมื่อ 2565 มิถุนายน 9]. เข้าถึงได้จาก: </w:t>
      </w:r>
      <w:r w:rsidRPr="0064359F">
        <w:rPr>
          <w:rFonts w:eastAsia="Calibri" w:cs="TH SarabunPSK"/>
        </w:rPr>
        <w:t>http://www.accident.or.th.</w:t>
      </w:r>
    </w:p>
    <w:p w14:paraId="62FA95B1" w14:textId="745272C3" w:rsidR="00347CB5" w:rsidRPr="0064359F" w:rsidRDefault="00347CB5" w:rsidP="00347CB5">
      <w:pPr>
        <w:pStyle w:val="EECON-Bibliography"/>
        <w:rPr>
          <w:rFonts w:eastAsia="Calibri" w:cs="TH SarabunPSK"/>
        </w:rPr>
      </w:pPr>
      <w:r w:rsidRPr="0064359F">
        <w:rPr>
          <w:rFonts w:eastAsia="Calibri" w:cs="TH SarabunPSK"/>
        </w:rPr>
        <w:t xml:space="preserve">B. Chan and R. Duran, “Bike Safe An Automatic Turn Signal System,” </w:t>
      </w:r>
      <w:r w:rsidRPr="0064359F">
        <w:rPr>
          <w:rFonts w:eastAsia="Calibri" w:cs="TH SarabunPSK"/>
          <w:cs/>
        </w:rPr>
        <w:t>2014</w:t>
      </w:r>
      <w:r w:rsidRPr="0064359F">
        <w:rPr>
          <w:rFonts w:eastAsia="Calibri" w:cs="TH SarabunPSK"/>
        </w:rPr>
        <w:t>, Senior Project, California Polytechnic State University, San Luis Obispo.</w:t>
      </w:r>
    </w:p>
    <w:p w14:paraId="2BD78FBF" w14:textId="2C5398E2" w:rsidR="00347CB5" w:rsidRPr="0064359F" w:rsidRDefault="00347CB5" w:rsidP="00347CB5">
      <w:pPr>
        <w:pStyle w:val="EECON-Bibliography"/>
        <w:rPr>
          <w:rFonts w:eastAsia="Calibri" w:cs="TH SarabunPSK"/>
        </w:rPr>
      </w:pPr>
      <w:r w:rsidRPr="0064359F">
        <w:rPr>
          <w:rFonts w:eastAsia="Calibri" w:cs="TH SarabunPSK"/>
        </w:rPr>
        <w:t xml:space="preserve">A.I. Alam, M. Rahman, S. Afroz, M. Alam, J. Uddin, and Md.A. Alam, “IoT Enabled Smart Bicycle Safety System,” Joint </w:t>
      </w:r>
      <w:r w:rsidRPr="0064359F">
        <w:rPr>
          <w:rFonts w:eastAsia="Calibri" w:cs="TH SarabunPSK"/>
          <w:cs/>
        </w:rPr>
        <w:t>7</w:t>
      </w:r>
      <w:r w:rsidRPr="0064359F">
        <w:rPr>
          <w:rFonts w:eastAsia="Calibri" w:cs="TH SarabunPSK"/>
        </w:rPr>
        <w:t xml:space="preserve">th ICIEV and </w:t>
      </w:r>
      <w:r w:rsidRPr="0064359F">
        <w:rPr>
          <w:rFonts w:eastAsia="Calibri" w:cs="TH SarabunPSK"/>
          <w:cs/>
        </w:rPr>
        <w:t>2</w:t>
      </w:r>
      <w:r w:rsidRPr="0064359F">
        <w:rPr>
          <w:rFonts w:eastAsia="Calibri" w:cs="TH SarabunPSK"/>
        </w:rPr>
        <w:t xml:space="preserve">nd icIVPR, February </w:t>
      </w:r>
      <w:r w:rsidRPr="0064359F">
        <w:rPr>
          <w:rFonts w:eastAsia="Calibri" w:cs="TH SarabunPSK"/>
          <w:cs/>
        </w:rPr>
        <w:t>2019.</w:t>
      </w:r>
    </w:p>
    <w:p w14:paraId="1B23DAF3" w14:textId="7B692867" w:rsidR="00347CB5" w:rsidRPr="0064359F" w:rsidRDefault="00347CB5" w:rsidP="00347CB5">
      <w:pPr>
        <w:pStyle w:val="EECON-Bibliography"/>
        <w:rPr>
          <w:rFonts w:eastAsia="Calibri" w:cs="TH SarabunPSK"/>
        </w:rPr>
      </w:pPr>
      <w:r w:rsidRPr="0064359F">
        <w:rPr>
          <w:rFonts w:eastAsia="Calibri" w:cs="TH SarabunPSK"/>
        </w:rPr>
        <w:t xml:space="preserve">L.W. Chen and C.Y. Cho, “BiLight: A Smart Bicycle Monitoring and Finding System for Rider Safety Based on IoT Technologies,” IEEE International Conference on PerCom Workshops: Demos, </w:t>
      </w:r>
      <w:r w:rsidRPr="0064359F">
        <w:rPr>
          <w:rFonts w:eastAsia="Calibri" w:cs="TH SarabunPSK"/>
          <w:cs/>
        </w:rPr>
        <w:t>2022</w:t>
      </w:r>
      <w:r w:rsidRPr="0064359F">
        <w:rPr>
          <w:rFonts w:eastAsia="Calibri" w:cs="TH SarabunPSK"/>
        </w:rPr>
        <w:t xml:space="preserve">, pp. </w:t>
      </w:r>
      <w:r w:rsidRPr="0064359F">
        <w:rPr>
          <w:rFonts w:eastAsia="Calibri" w:cs="TH SarabunPSK"/>
          <w:cs/>
        </w:rPr>
        <w:t>100-102.</w:t>
      </w:r>
    </w:p>
    <w:p w14:paraId="1D42C6FD" w14:textId="5D4B98A4" w:rsidR="00347CB5" w:rsidRPr="0064359F" w:rsidRDefault="00347CB5" w:rsidP="00347CB5">
      <w:pPr>
        <w:pStyle w:val="EECON-Bibliography"/>
        <w:numPr>
          <w:ilvl w:val="0"/>
          <w:numId w:val="0"/>
        </w:numPr>
        <w:ind w:left="357"/>
        <w:rPr>
          <w:rFonts w:eastAsia="Calibri" w:cs="TH SarabunPSK"/>
        </w:rPr>
      </w:pPr>
    </w:p>
    <w:p w14:paraId="6A4F05E7" w14:textId="033CA183" w:rsidR="006F3177" w:rsidRPr="0064359F" w:rsidRDefault="006F3177" w:rsidP="006F3177">
      <w:pPr>
        <w:autoSpaceDE w:val="0"/>
        <w:autoSpaceDN w:val="0"/>
        <w:spacing w:line="252" w:lineRule="auto"/>
        <w:rPr>
          <w:rFonts w:eastAsia="Calibri"/>
          <w:szCs w:val="24"/>
          <w:u w:val="single"/>
          <w:cs/>
        </w:rPr>
      </w:pPr>
      <w:r w:rsidRPr="0064359F">
        <w:rPr>
          <w:rFonts w:eastAsia="Calibri"/>
          <w:noProof/>
          <w:spacing w:val="-4"/>
          <w:szCs w:val="24"/>
        </w:rPr>
        <w:lastRenderedPageBreak/>
        <mc:AlternateContent>
          <mc:Choice Requires="wps">
            <w:drawing>
              <wp:anchor distT="0" distB="0" distL="114300" distR="114300" simplePos="0" relativeHeight="251659264" behindDoc="0" locked="0" layoutInCell="1" allowOverlap="1" wp14:anchorId="46A31F46" wp14:editId="7AF38942">
                <wp:simplePos x="0" y="0"/>
                <wp:positionH relativeFrom="column">
                  <wp:posOffset>13335</wp:posOffset>
                </wp:positionH>
                <wp:positionV relativeFrom="paragraph">
                  <wp:posOffset>47625</wp:posOffset>
                </wp:positionV>
                <wp:extent cx="685800" cy="800100"/>
                <wp:effectExtent l="0" t="0" r="0" b="0"/>
                <wp:wrapSquare wrapText="bothSides"/>
                <wp:docPr id="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800100"/>
                        </a:xfrm>
                        <a:prstGeom prst="rect">
                          <a:avLst/>
                        </a:prstGeom>
                        <a:solidFill>
                          <a:srgbClr val="FFFFFF"/>
                        </a:solidFill>
                        <a:ln w="9525">
                          <a:solidFill>
                            <a:srgbClr val="000000"/>
                          </a:solidFill>
                          <a:miter lim="800000"/>
                          <a:headEnd/>
                          <a:tailEnd/>
                        </a:ln>
                      </wps:spPr>
                      <wps:txbx>
                        <w:txbxContent>
                          <w:p w14:paraId="2012D9D5" w14:textId="77777777" w:rsidR="006F3177" w:rsidRPr="006F3177" w:rsidRDefault="006F3177" w:rsidP="006F3177">
                            <w:pPr>
                              <w:jc w:val="center"/>
                            </w:pPr>
                          </w:p>
                          <w:p w14:paraId="0E3B95BA" w14:textId="77777777" w:rsidR="006F3177" w:rsidRPr="006F3177" w:rsidRDefault="006F3177" w:rsidP="006F3177">
                            <w:pPr>
                              <w:jc w:val="center"/>
                            </w:pPr>
                            <w:r w:rsidRPr="006F3177">
                              <w:rPr>
                                <w:rFonts w:hint="cs"/>
                                <w:cs/>
                              </w:rPr>
                              <w:t>สแกนรูปถ่าย</w:t>
                            </w:r>
                          </w:p>
                          <w:p w14:paraId="1EEBAFC7" w14:textId="77777777" w:rsidR="006F3177" w:rsidRPr="006F3177" w:rsidRDefault="006F3177" w:rsidP="006F3177">
                            <w:pPr>
                              <w:jc w:val="center"/>
                            </w:pPr>
                            <w:r w:rsidRPr="006F3177">
                              <w:rPr>
                                <w:rFonts w:hint="cs"/>
                                <w:cs/>
                              </w:rPr>
                              <w:t xml:space="preserve">2 </w:t>
                            </w:r>
                            <w:r w:rsidRPr="006F3177">
                              <w:rPr>
                                <w:rFonts w:hint="cs"/>
                              </w:rPr>
                              <w:t>cm x 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1F46" id="_x0000_t202" coordsize="21600,21600" o:spt="202" path="m,l,21600r21600,l21600,xe">
                <v:stroke joinstyle="miter"/>
                <v:path gradientshapeok="t" o:connecttype="rect"/>
              </v:shapetype>
              <v:shape id="Text Box 39" o:spid="_x0000_s1027" type="#_x0000_t202" style="position:absolute;margin-left:1.05pt;margin-top:3.75pt;width:54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">
                <v:path arrowok="t"/>
                <v:textbox>
                  <w:txbxContent>
                    <w:p w14:paraId="2012D9D5" w14:textId="77777777" w:rsidR="006F3177" w:rsidRPr="006F3177" w:rsidRDefault="006F3177" w:rsidP="006F3177">
                      <w:pPr>
                        <w:jc w:val="center"/>
                      </w:pPr>
                    </w:p>
                    <w:p w14:paraId="0E3B95BA" w14:textId="77777777" w:rsidR="006F3177" w:rsidRPr="006F3177" w:rsidRDefault="006F3177" w:rsidP="006F3177">
                      <w:pPr>
                        <w:jc w:val="center"/>
                      </w:pPr>
                      <w:r w:rsidRPr="006F3177">
                        <w:rPr>
                          <w:rFonts w:hint="cs"/>
                          <w:cs/>
                        </w:rPr>
                        <w:t>สแกนรูปถ่าย</w:t>
                      </w:r>
                    </w:p>
                    <w:p w14:paraId="1EEBAFC7" w14:textId="77777777" w:rsidR="006F3177" w:rsidRPr="006F3177" w:rsidRDefault="006F3177" w:rsidP="006F3177">
                      <w:pPr>
                        <w:jc w:val="center"/>
                      </w:pPr>
                      <w:r w:rsidRPr="006F3177">
                        <w:rPr>
                          <w:rFonts w:hint="cs"/>
                          <w:cs/>
                        </w:rPr>
                        <w:t xml:space="preserve">2 </w:t>
                      </w:r>
                      <w:r w:rsidRPr="006F3177">
                        <w:rPr>
                          <w:rFonts w:hint="cs"/>
                        </w:rPr>
                        <w:t>cm x 2 cm</w:t>
                      </w:r>
                    </w:p>
                  </w:txbxContent>
                </v:textbox>
                <w10:wrap type="square"/>
              </v:shape>
            </w:pict>
          </mc:Fallback>
        </mc:AlternateContent>
      </w:r>
      <w:r w:rsidRPr="0064359F">
        <w:rPr>
          <w:rFonts w:eastAsia="Calibri"/>
          <w:b/>
          <w:bCs/>
          <w:szCs w:val="24"/>
          <w:cs/>
        </w:rPr>
        <w:t>ประวัติผู้เขียนบทความ</w:t>
      </w:r>
      <w:r w:rsidRPr="0064359F">
        <w:rPr>
          <w:rFonts w:eastAsia="Calibri"/>
          <w:szCs w:val="24"/>
          <w:cs/>
        </w:rPr>
        <w:t xml:space="preserve"> ให้ผู้เขียนบทความทุกท่านเขียนชื่อ ประวัติโดยย่อยและงานที่สนใจพร้อมทั้งสแกนรูปถ่ายใส่ในกรอบสี่เหลี่ยม</w:t>
      </w:r>
    </w:p>
    <w:p w14:paraId="74A2539E" w14:textId="18F220BF" w:rsidR="0059556D" w:rsidRPr="0064359F" w:rsidRDefault="0059556D" w:rsidP="00F93552">
      <w:pPr>
        <w:pStyle w:val="EECON-Content"/>
        <w:rPr>
          <w:rFonts w:cs="TH SarabunPSK"/>
        </w:rPr>
      </w:pPr>
    </w:p>
    <w:p w14:paraId="126ED966" w14:textId="68C8B4DF" w:rsidR="0059556D" w:rsidRPr="0064359F" w:rsidRDefault="0059556D" w:rsidP="00F93552">
      <w:pPr>
        <w:pStyle w:val="EECON-Content"/>
        <w:rPr>
          <w:rFonts w:cs="TH SarabunPSK"/>
        </w:rPr>
      </w:pPr>
    </w:p>
    <w:p w14:paraId="4196E16A" w14:textId="6371D944" w:rsidR="0059556D" w:rsidRPr="0064359F" w:rsidRDefault="006E1EF1" w:rsidP="0059556D">
      <w:pPr>
        <w:rPr>
          <w:noProof/>
          <w:szCs w:val="24"/>
        </w:rPr>
      </w:pPr>
      <w:r w:rsidRPr="0064359F">
        <w:rPr>
          <w:rFonts w:eastAsia="Calibri"/>
          <w:noProof/>
          <w:spacing w:val="-4"/>
          <w:szCs w:val="24"/>
        </w:rPr>
        <mc:AlternateContent>
          <mc:Choice Requires="wps">
            <w:drawing>
              <wp:anchor distT="0" distB="0" distL="114300" distR="114300" simplePos="0" relativeHeight="251661312" behindDoc="0" locked="0" layoutInCell="1" allowOverlap="1" wp14:anchorId="1B79DA68" wp14:editId="678EBDEA">
                <wp:simplePos x="0" y="0"/>
                <wp:positionH relativeFrom="column">
                  <wp:align>left</wp:align>
                </wp:positionH>
                <wp:positionV relativeFrom="paragraph">
                  <wp:posOffset>161054</wp:posOffset>
                </wp:positionV>
                <wp:extent cx="685800" cy="800100"/>
                <wp:effectExtent l="0" t="0" r="19050" b="19050"/>
                <wp:wrapSquare wrapText="bothSides"/>
                <wp:docPr id="18402271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800100"/>
                        </a:xfrm>
                        <a:prstGeom prst="rect">
                          <a:avLst/>
                        </a:prstGeom>
                        <a:solidFill>
                          <a:srgbClr val="FFFFFF"/>
                        </a:solidFill>
                        <a:ln w="9525">
                          <a:solidFill>
                            <a:srgbClr val="000000"/>
                          </a:solidFill>
                          <a:miter lim="800000"/>
                          <a:headEnd/>
                          <a:tailEnd/>
                        </a:ln>
                      </wps:spPr>
                      <wps:txbx>
                        <w:txbxContent>
                          <w:p w14:paraId="45D9D0D4" w14:textId="77777777" w:rsidR="006E1EF1" w:rsidRPr="006F3177" w:rsidRDefault="006E1EF1" w:rsidP="006E1EF1">
                            <w:pPr>
                              <w:jc w:val="center"/>
                            </w:pPr>
                          </w:p>
                          <w:p w14:paraId="502D379F" w14:textId="77777777" w:rsidR="006E1EF1" w:rsidRPr="006F3177" w:rsidRDefault="006E1EF1" w:rsidP="006E1EF1">
                            <w:pPr>
                              <w:jc w:val="center"/>
                            </w:pPr>
                            <w:r w:rsidRPr="006F3177">
                              <w:rPr>
                                <w:rFonts w:hint="cs"/>
                                <w:cs/>
                              </w:rPr>
                              <w:t>สแกนรูปถ่าย</w:t>
                            </w:r>
                          </w:p>
                          <w:p w14:paraId="71BBAA19" w14:textId="77777777" w:rsidR="006E1EF1" w:rsidRPr="006F3177" w:rsidRDefault="006E1EF1" w:rsidP="006E1EF1">
                            <w:pPr>
                              <w:jc w:val="center"/>
                            </w:pPr>
                            <w:r w:rsidRPr="006F3177">
                              <w:rPr>
                                <w:rFonts w:hint="cs"/>
                                <w:cs/>
                              </w:rPr>
                              <w:t xml:space="preserve">2 </w:t>
                            </w:r>
                            <w:r w:rsidRPr="006F3177">
                              <w:rPr>
                                <w:rFonts w:hint="cs"/>
                              </w:rPr>
                              <w:t>cm x 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DA68" id="_x0000_s1028" type="#_x0000_t202" style="position:absolute;margin-left:0;margin-top:12.7pt;width:54pt;height:63pt;z-index:2516613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">
                <v:path arrowok="t"/>
                <v:textbox>
                  <w:txbxContent>
                    <w:p w14:paraId="45D9D0D4" w14:textId="77777777" w:rsidR="006E1EF1" w:rsidRPr="006F3177" w:rsidRDefault="006E1EF1" w:rsidP="006E1EF1">
                      <w:pPr>
                        <w:jc w:val="center"/>
                      </w:pPr>
                    </w:p>
                    <w:p w14:paraId="502D379F" w14:textId="77777777" w:rsidR="006E1EF1" w:rsidRPr="006F3177" w:rsidRDefault="006E1EF1" w:rsidP="006E1EF1">
                      <w:pPr>
                        <w:jc w:val="center"/>
                      </w:pPr>
                      <w:r w:rsidRPr="006F3177">
                        <w:rPr>
                          <w:rFonts w:hint="cs"/>
                          <w:cs/>
                        </w:rPr>
                        <w:t>สแกนรูปถ่าย</w:t>
                      </w:r>
                    </w:p>
                    <w:p w14:paraId="71BBAA19" w14:textId="77777777" w:rsidR="006E1EF1" w:rsidRPr="006F3177" w:rsidRDefault="006E1EF1" w:rsidP="006E1EF1">
                      <w:pPr>
                        <w:jc w:val="center"/>
                      </w:pPr>
                      <w:r w:rsidRPr="006F3177">
                        <w:rPr>
                          <w:rFonts w:hint="cs"/>
                          <w:cs/>
                        </w:rPr>
                        <w:t xml:space="preserve">2 </w:t>
                      </w:r>
                      <w:r w:rsidRPr="006F3177">
                        <w:rPr>
                          <w:rFonts w:hint="cs"/>
                        </w:rPr>
                        <w:t>cm x 2 cm</w:t>
                      </w:r>
                    </w:p>
                  </w:txbxContent>
                </v:textbox>
                <w10:wrap type="square"/>
              </v:shape>
            </w:pict>
          </mc:Fallback>
        </mc:AlternateContent>
      </w:r>
    </w:p>
    <w:p w14:paraId="545284A9" w14:textId="7E93BE4A" w:rsidR="0059556D" w:rsidRPr="0064359F" w:rsidRDefault="0059556D" w:rsidP="00F93552">
      <w:pPr>
        <w:pStyle w:val="EECON-Content"/>
        <w:rPr>
          <w:rFonts w:cs="TH SarabunPSK"/>
        </w:rPr>
      </w:pPr>
    </w:p>
    <w:sectPr w:rsidR="0059556D" w:rsidRPr="0064359F" w:rsidSect="00740102">
      <w:type w:val="continuous"/>
      <w:pgSz w:w="11906" w:h="16838"/>
      <w:pgMar w:top="1644" w:right="1191" w:bottom="1644" w:left="1191" w:header="709" w:footer="765"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99196" w14:textId="77777777" w:rsidR="008419C2" w:rsidRDefault="008419C2" w:rsidP="00227995">
      <w:r>
        <w:separator/>
      </w:r>
    </w:p>
  </w:endnote>
  <w:endnote w:type="continuationSeparator" w:id="0">
    <w:p w14:paraId="38CDA861" w14:textId="77777777" w:rsidR="008419C2" w:rsidRDefault="008419C2" w:rsidP="0022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7DE7A" w14:textId="77777777" w:rsidR="00740102" w:rsidRPr="006D2C5B" w:rsidRDefault="006D2C5B" w:rsidP="006D2C5B">
    <w:pPr>
      <w:pStyle w:val="Footer"/>
      <w:rPr>
        <w:szCs w:val="20"/>
      </w:rPr>
    </w:pPr>
    <w:r>
      <w:rPr>
        <w:rFonts w:cs="Times New Roman"/>
        <w:sz w:val="16"/>
        <w:szCs w:val="16"/>
        <w:lang w:val="en-US"/>
      </w:rPr>
      <w:fldChar w:fldCharType="begin"/>
    </w:r>
    <w:r>
      <w:rPr>
        <w:rFonts w:cs="Times New Roman"/>
        <w:sz w:val="16"/>
        <w:szCs w:val="16"/>
        <w:lang w:val="en-US"/>
      </w:rPr>
      <w:instrText xml:space="preserve"> ADVANCE </w:instrText>
    </w:r>
    <w:r>
      <w:rPr>
        <w:rFonts w:cs="Times New Roman"/>
        <w:sz w:val="16"/>
        <w:szCs w:val="16"/>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325CC" w14:textId="4C018076" w:rsidR="006E7DC9" w:rsidRPr="007F334B" w:rsidRDefault="006E7DC9">
    <w:pPr>
      <w:pStyle w:val="Footer"/>
      <w:rPr>
        <w:szCs w:val="20"/>
      </w:rPr>
    </w:pPr>
    <w:r w:rsidRPr="007F334B">
      <w:rPr>
        <w:rFonts w:cs="TH SarabunPSK"/>
        <w:noProof/>
        <w:szCs w:val="20"/>
        <w:lang w:val="en-US"/>
      </w:rPr>
      <mc:AlternateContent>
        <mc:Choice Requires="wps">
          <w:drawing>
            <wp:anchor distT="0" distB="0" distL="114300" distR="114300" simplePos="0" relativeHeight="251659264" behindDoc="0" locked="0" layoutInCell="1" allowOverlap="1" wp14:anchorId="701CFE77" wp14:editId="235B16A4">
              <wp:simplePos x="0" y="0"/>
              <wp:positionH relativeFrom="column">
                <wp:posOffset>-6985</wp:posOffset>
              </wp:positionH>
              <wp:positionV relativeFrom="paragraph">
                <wp:posOffset>-51435</wp:posOffset>
              </wp:positionV>
              <wp:extent cx="1238250"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1238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CA395"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4.05pt" to="96.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" strokecolor="black [3213]" strokeweight=".5pt">
              <v:stroke joinstyle="miter"/>
            </v:line>
          </w:pict>
        </mc:Fallback>
      </mc:AlternateContent>
    </w:r>
    <w:r w:rsidRPr="007F334B">
      <w:rPr>
        <w:rFonts w:cs="TH SarabunPSK"/>
        <w:szCs w:val="20"/>
        <w:lang w:val="en-US"/>
      </w:rPr>
      <w:t>*</w:t>
    </w:r>
    <w:r w:rsidR="007F334B" w:rsidRPr="007F334B">
      <w:rPr>
        <w:rFonts w:cs="TH SarabunPSK" w:hint="cs"/>
        <w:szCs w:val="20"/>
        <w:cs/>
      </w:rPr>
      <w:t>ผู้ประพันธ์บรรณกิจ</w:t>
    </w:r>
    <w:r w:rsidR="00815138">
      <w:rPr>
        <w:rFonts w:cs="TH SarabunPSK"/>
        <w:szCs w:val="20"/>
      </w:rPr>
      <w:t xml:space="preserve"> (corresponding author)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62448" w14:textId="77777777" w:rsidR="008419C2" w:rsidRDefault="008419C2" w:rsidP="00227995">
      <w:r>
        <w:separator/>
      </w:r>
    </w:p>
  </w:footnote>
  <w:footnote w:type="continuationSeparator" w:id="0">
    <w:p w14:paraId="1D6100C8" w14:textId="77777777" w:rsidR="008419C2" w:rsidRDefault="008419C2" w:rsidP="00227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0D9BB" w14:textId="752C0858" w:rsidR="00D81EF1" w:rsidRPr="00D81EF1" w:rsidRDefault="00D81EF1" w:rsidP="00D81EF1">
    <w:pPr>
      <w:pStyle w:val="Header"/>
      <w:tabs>
        <w:tab w:val="left" w:pos="5000"/>
      </w:tabs>
      <w:rPr>
        <w:rFonts w:cs="TH SarabunPSK"/>
        <w:szCs w:val="20"/>
      </w:rPr>
    </w:pPr>
    <w:r w:rsidRPr="00D81EF1">
      <w:rPr>
        <w:rFonts w:cs="TH SarabunPSK"/>
        <w:szCs w:val="20"/>
      </w:rPr>
      <w:t xml:space="preserve">Youth Innovation Project # </w:t>
    </w:r>
    <w:r w:rsidRPr="00D81EF1">
      <w:rPr>
        <w:rFonts w:cs="TH SarabunPSK"/>
        <w:szCs w:val="20"/>
        <w:cs/>
      </w:rPr>
      <w:t>2</w:t>
    </w:r>
  </w:p>
  <w:p w14:paraId="62FD9D3E" w14:textId="77777777" w:rsidR="00D81EF1" w:rsidRPr="00D81EF1" w:rsidRDefault="00D81EF1" w:rsidP="00D81EF1">
    <w:pPr>
      <w:pStyle w:val="Header"/>
      <w:tabs>
        <w:tab w:val="left" w:pos="5000"/>
      </w:tabs>
      <w:rPr>
        <w:rFonts w:cs="TH SarabunPSK"/>
        <w:szCs w:val="20"/>
      </w:rPr>
    </w:pPr>
    <w:r w:rsidRPr="00D81EF1">
      <w:rPr>
        <w:rFonts w:cs="TH SarabunPSK"/>
        <w:szCs w:val="20"/>
      </w:rPr>
      <w:t>SMART INNOVATION quality for life</w:t>
    </w:r>
  </w:p>
  <w:p w14:paraId="4F724A4C" w14:textId="36864A36" w:rsidR="00227995" w:rsidRPr="00756BB7" w:rsidRDefault="00D81EF1" w:rsidP="00D81EF1">
    <w:pPr>
      <w:pStyle w:val="Header"/>
      <w:tabs>
        <w:tab w:val="clear" w:pos="9026"/>
        <w:tab w:val="left" w:pos="5000"/>
      </w:tabs>
      <w:rPr>
        <w:rFonts w:cs="TH SarabunPSK"/>
        <w:szCs w:val="20"/>
      </w:rPr>
    </w:pPr>
    <w:r w:rsidRPr="00D81EF1">
      <w:rPr>
        <w:rFonts w:cs="TH SarabunPSK" w:hint="cs"/>
        <w:szCs w:val="20"/>
        <w:cs/>
      </w:rPr>
      <w:t>วันที่</w:t>
    </w:r>
    <w:r w:rsidRPr="00D81EF1">
      <w:rPr>
        <w:rFonts w:cs="TH SarabunPSK"/>
        <w:szCs w:val="20"/>
        <w:cs/>
      </w:rPr>
      <w:t xml:space="preserve"> 30 </w:t>
    </w:r>
    <w:r w:rsidRPr="00D81EF1">
      <w:rPr>
        <w:rFonts w:cs="TH SarabunPSK" w:hint="cs"/>
        <w:szCs w:val="20"/>
        <w:cs/>
      </w:rPr>
      <w:t>กรกฎาคม</w:t>
    </w:r>
    <w:r w:rsidRPr="00D81EF1">
      <w:rPr>
        <w:rFonts w:cs="TH SarabunPSK"/>
        <w:szCs w:val="20"/>
        <w:cs/>
      </w:rPr>
      <w:t xml:space="preserve"> </w:t>
    </w:r>
    <w:r w:rsidRPr="00D81EF1">
      <w:rPr>
        <w:rFonts w:cs="TH SarabunPSK" w:hint="cs"/>
        <w:szCs w:val="20"/>
        <w:cs/>
      </w:rPr>
      <w:t>พ</w:t>
    </w:r>
    <w:r w:rsidRPr="00D81EF1">
      <w:rPr>
        <w:rFonts w:cs="TH SarabunPSK"/>
        <w:szCs w:val="20"/>
        <w:cs/>
      </w:rPr>
      <w:t>.</w:t>
    </w:r>
    <w:r w:rsidRPr="00D81EF1">
      <w:rPr>
        <w:rFonts w:cs="TH SarabunPSK" w:hint="cs"/>
        <w:szCs w:val="20"/>
        <w:cs/>
      </w:rPr>
      <w:t>ศ</w:t>
    </w:r>
    <w:r w:rsidRPr="00D81EF1">
      <w:rPr>
        <w:rFonts w:cs="TH SarabunPSK"/>
        <w:szCs w:val="20"/>
        <w:cs/>
      </w:rPr>
      <w:t xml:space="preserve">. 2568 </w:t>
    </w:r>
    <w:r w:rsidRPr="00D81EF1">
      <w:rPr>
        <w:rFonts w:cs="TH SarabunPSK" w:hint="cs"/>
        <w:szCs w:val="20"/>
        <w:cs/>
      </w:rPr>
      <w:t>ณ</w:t>
    </w:r>
    <w:r w:rsidRPr="00D81EF1">
      <w:rPr>
        <w:rFonts w:cs="TH SarabunPSK"/>
        <w:szCs w:val="20"/>
        <w:cs/>
      </w:rPr>
      <w:t xml:space="preserve"> </w:t>
    </w:r>
    <w:r w:rsidRPr="00D81EF1">
      <w:rPr>
        <w:rFonts w:cs="TH SarabunPSK"/>
        <w:szCs w:val="20"/>
      </w:rPr>
      <w:t>Amari Pattaya Hotel, Chonburi, Thailand</w:t>
    </w:r>
    <w:r w:rsidR="001379CB" w:rsidRPr="00756BB7">
      <w:rPr>
        <w:rFonts w:cs="TH SarabunPSK"/>
        <w:szCs w:val="20"/>
        <w:cs/>
      </w:rPr>
      <w:tab/>
    </w:r>
    <w:r w:rsidR="000B3C8C" w:rsidRPr="00756BB7">
      <w:rPr>
        <w:rFonts w:cs="TH SarabunPSK"/>
      </w:rPr>
      <w:fldChar w:fldCharType="begin"/>
    </w:r>
    <w:r w:rsidR="000B3C8C" w:rsidRPr="00756BB7">
      <w:rPr>
        <w:rFonts w:cs="TH SarabunPSK"/>
      </w:rPr>
      <w:instrText xml:space="preserve"> INCLUDEPICTURE "http://172.21.12.2/eecon47/wp-content/uploads/2023/11/47th-eecon-logo.png" \* MERGEFORMATINET </w:instrText>
    </w:r>
    <w:r w:rsidR="000B3C8C" w:rsidRPr="00756BB7">
      <w:rPr>
        <w:rFonts w:cs="TH SarabunPSK"/>
      </w:rPr>
      <w:fldChar w:fldCharType="separate"/>
    </w:r>
    <w:r w:rsidR="000B3C8C" w:rsidRPr="00756BB7">
      <w:rPr>
        <w:rFonts w:cs="TH SarabunPSK"/>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81CE7" w14:textId="06253564" w:rsidR="006E7DC9" w:rsidRPr="0064359F" w:rsidRDefault="00D81EF1" w:rsidP="00D81EF1">
    <w:pPr>
      <w:pStyle w:val="Header"/>
      <w:rPr>
        <w:rFonts w:cs="TH SarabunPSK"/>
        <w:b/>
        <w:bCs/>
        <w:szCs w:val="20"/>
      </w:rPr>
    </w:pPr>
    <w:bookmarkStart w:id="0" w:name="_Hlk200660174"/>
    <w:bookmarkStart w:id="1" w:name="_Hlk200660175"/>
    <w:r w:rsidRPr="0064359F">
      <w:rPr>
        <w:rFonts w:cs="TH SarabunPSK"/>
        <w:b/>
        <w:bCs/>
        <w:noProof/>
        <w:lang w:val="en-US"/>
      </w:rPr>
      <w:t>iSTEM-Ed 2025</w:t>
    </w:r>
    <w:r w:rsidR="00F50AB5" w:rsidRPr="0064359F">
      <w:rPr>
        <w:rFonts w:cs="TH SarabunPSK"/>
        <w:b/>
        <w:bCs/>
        <w:noProof/>
        <w:szCs w:val="20"/>
      </w:rPr>
      <w:drawing>
        <wp:anchor distT="0" distB="0" distL="114300" distR="114300" simplePos="0" relativeHeight="251663360" behindDoc="1" locked="0" layoutInCell="1" allowOverlap="1" wp14:anchorId="4012DB8B" wp14:editId="43CF3FA6">
          <wp:simplePos x="0" y="0"/>
          <wp:positionH relativeFrom="margin">
            <wp:posOffset>4824013</wp:posOffset>
          </wp:positionH>
          <wp:positionV relativeFrom="paragraph">
            <wp:posOffset>6985</wp:posOffset>
          </wp:positionV>
          <wp:extent cx="1174750" cy="395049"/>
          <wp:effectExtent l="0" t="0" r="6350" b="5080"/>
          <wp:wrapNone/>
          <wp:docPr id="206690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03517" name=""/>
                  <pic:cNvPicPr/>
                </pic:nvPicPr>
                <pic:blipFill>
                  <a:blip r:embed="rId1">
                    <a:extLst>
                      <a:ext uri="{28A0092B-C50C-407E-A947-70E740481C1C}">
                        <a14:useLocalDpi xmlns:a14="http://schemas.microsoft.com/office/drawing/2010/main" val="0"/>
                      </a:ext>
                    </a:extLst>
                  </a:blip>
                  <a:stretch>
                    <a:fillRect/>
                  </a:stretch>
                </pic:blipFill>
                <pic:spPr>
                  <a:xfrm>
                    <a:off x="0" y="0"/>
                    <a:ext cx="1174750" cy="395049"/>
                  </a:xfrm>
                  <a:prstGeom prst="rect">
                    <a:avLst/>
                  </a:prstGeom>
                </pic:spPr>
              </pic:pic>
            </a:graphicData>
          </a:graphic>
          <wp14:sizeRelH relativeFrom="margin">
            <wp14:pctWidth>0</wp14:pctWidth>
          </wp14:sizeRelH>
          <wp14:sizeRelV relativeFrom="margin">
            <wp14:pctHeight>0</wp14:pctHeight>
          </wp14:sizeRelV>
        </wp:anchor>
      </w:drawing>
    </w:r>
    <w:r w:rsidRPr="0064359F">
      <w:rPr>
        <w:rFonts w:cs="TH SarabunPSK"/>
        <w:b/>
        <w:bCs/>
        <w:noProof/>
        <w:lang w:val="en-US"/>
      </w:rPr>
      <w:t xml:space="preserve">, </w:t>
    </w:r>
    <w:r w:rsidRPr="0064359F">
      <w:rPr>
        <w:rFonts w:cs="TH SarabunPSK"/>
        <w:b/>
        <w:bCs/>
        <w:noProof/>
      </w:rPr>
      <w:t xml:space="preserve">Session Youth: </w:t>
    </w:r>
    <w:r w:rsidR="00262532" w:rsidRPr="0064359F">
      <w:rPr>
        <w:rFonts w:cs="TH SarabunPSK"/>
        <w:b/>
        <w:bCs/>
        <w:noProof/>
      </w:rPr>
      <w:t>Youth Innovation Project</w:t>
    </w:r>
    <w:r w:rsidR="00C15127" w:rsidRPr="0064359F">
      <w:rPr>
        <w:rFonts w:cs="TH SarabunPSK"/>
        <w:b/>
        <w:bCs/>
        <w:noProof/>
      </w:rPr>
      <w:t xml:space="preserve"> # 2</w:t>
    </w:r>
  </w:p>
  <w:p w14:paraId="7E799AC3" w14:textId="27698192" w:rsidR="006E7DC9" w:rsidRPr="0064359F" w:rsidRDefault="00C15127" w:rsidP="00D81EF1">
    <w:pPr>
      <w:pStyle w:val="Header"/>
      <w:ind w:left="4513" w:hanging="4513"/>
      <w:rPr>
        <w:rFonts w:cs="TH SarabunPSK"/>
        <w:szCs w:val="20"/>
      </w:rPr>
    </w:pPr>
    <w:r w:rsidRPr="0064359F">
      <w:rPr>
        <w:rFonts w:cs="TH SarabunPSK"/>
        <w:szCs w:val="20"/>
      </w:rPr>
      <w:t>SMART INNOVATION quality for life</w:t>
    </w:r>
  </w:p>
  <w:p w14:paraId="1A332AAC" w14:textId="27F6D21C" w:rsidR="006E7DC9" w:rsidRPr="00A669AF" w:rsidRDefault="00A669AF" w:rsidP="00D81EF1">
    <w:pPr>
      <w:pStyle w:val="Header"/>
      <w:tabs>
        <w:tab w:val="clear" w:pos="9026"/>
        <w:tab w:val="left" w:pos="5000"/>
      </w:tabs>
      <w:rPr>
        <w:rFonts w:cs="TH SarabunPSK"/>
        <w:sz w:val="22"/>
        <w:szCs w:val="22"/>
      </w:rPr>
    </w:pPr>
    <w:r>
      <w:rPr>
        <w:rFonts w:cs="TH SarabunPSK"/>
        <w:sz w:val="22"/>
        <w:szCs w:val="22"/>
        <w:lang w:val="en-US"/>
      </w:rPr>
      <w:t>30 July 2025</w:t>
    </w:r>
    <w:r>
      <w:rPr>
        <w:rFonts w:cs="TH SarabunPSK" w:hint="cs"/>
        <w:sz w:val="22"/>
        <w:szCs w:val="22"/>
        <w:cs/>
        <w:lang w:val="en-US"/>
      </w:rPr>
      <w:t xml:space="preserve">, </w:t>
    </w:r>
    <w:r w:rsidR="00C15127" w:rsidRPr="00A669AF">
      <w:rPr>
        <w:rFonts w:cs="TH SarabunPSK" w:hint="cs"/>
        <w:sz w:val="22"/>
        <w:szCs w:val="22"/>
        <w:lang w:val="en-US"/>
      </w:rPr>
      <w:t>Amari Pattaya Hotel, Chonburi, Thailand</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B5BEF"/>
    <w:multiLevelType w:val="hybridMultilevel"/>
    <w:tmpl w:val="48D6B470"/>
    <w:lvl w:ilvl="0" w:tplc="7ACC44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9F54E7"/>
    <w:multiLevelType w:val="hybridMultilevel"/>
    <w:tmpl w:val="DCA06B4A"/>
    <w:lvl w:ilvl="0" w:tplc="FF10AABE">
      <w:start w:val="1"/>
      <w:numFmt w:val="decimal"/>
      <w:pStyle w:val="EECON-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D5CFD"/>
    <w:multiLevelType w:val="hybridMultilevel"/>
    <w:tmpl w:val="6556F730"/>
    <w:lvl w:ilvl="0" w:tplc="7ACC44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E03DE6"/>
    <w:multiLevelType w:val="hybridMultilevel"/>
    <w:tmpl w:val="45FE6D96"/>
    <w:lvl w:ilvl="0" w:tplc="9052FD84">
      <w:start w:val="2"/>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6BC5431D"/>
    <w:multiLevelType w:val="multilevel"/>
    <w:tmpl w:val="71542E48"/>
    <w:lvl w:ilvl="0">
      <w:start w:val="1"/>
      <w:numFmt w:val="decimal"/>
      <w:lvlText w:val="%1."/>
      <w:lvlJc w:val="left"/>
      <w:pPr>
        <w:ind w:left="360" w:hanging="360"/>
      </w:pPr>
      <w:rPr>
        <w:rFonts w:ascii="TH SarabunPSK" w:hAnsi="TH SarabunPSK" w:cs="TH SarabunPSK" w:hint="default"/>
        <w:sz w:val="28"/>
        <w:szCs w:val="28"/>
      </w:rPr>
    </w:lvl>
    <w:lvl w:ilvl="1">
      <w:start w:val="1"/>
      <w:numFmt w:val="decimal"/>
      <w:pStyle w:val="EECON-Subsection"/>
      <w:isLgl/>
      <w:lvlText w:val="%1.%2"/>
      <w:lvlJc w:val="left"/>
      <w:pPr>
        <w:ind w:left="502" w:hanging="36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0401957">
    <w:abstractNumId w:val="1"/>
  </w:num>
  <w:num w:numId="2" w16cid:durableId="2097365643">
    <w:abstractNumId w:val="4"/>
  </w:num>
  <w:num w:numId="3" w16cid:durableId="453328137">
    <w:abstractNumId w:val="0"/>
  </w:num>
  <w:num w:numId="4" w16cid:durableId="826366636">
    <w:abstractNumId w:val="2"/>
  </w:num>
  <w:num w:numId="5" w16cid:durableId="793594500">
    <w:abstractNumId w:val="4"/>
  </w:num>
  <w:num w:numId="6" w16cid:durableId="2062485672">
    <w:abstractNumId w:val="4"/>
  </w:num>
  <w:num w:numId="7" w16cid:durableId="1390376243">
    <w:abstractNumId w:val="4"/>
  </w:num>
  <w:num w:numId="8" w16cid:durableId="47805812">
    <w:abstractNumId w:val="4"/>
  </w:num>
  <w:num w:numId="9" w16cid:durableId="685399138">
    <w:abstractNumId w:val="4"/>
  </w:num>
  <w:num w:numId="10" w16cid:durableId="2094667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397"/>
  <w:characterSpacingControl w:val="doNotCompress"/>
  <w:hdrShapeDefaults>
    <o:shapedefaults v:ext="edit" spidmax="2050"/>
  </w:hdrShapeDefaults>
  <w:footnotePr>
    <w:footnote w:id="-1"/>
    <w:footnote w:id="0"/>
  </w:footnotePr>
  <w:endnotePr>
    <w:pos w:val="sectEnd"/>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DA"/>
    <w:rsid w:val="00027996"/>
    <w:rsid w:val="00027A3E"/>
    <w:rsid w:val="00034FE0"/>
    <w:rsid w:val="000470A5"/>
    <w:rsid w:val="000522A0"/>
    <w:rsid w:val="0006706E"/>
    <w:rsid w:val="0007545A"/>
    <w:rsid w:val="000777D6"/>
    <w:rsid w:val="0008785D"/>
    <w:rsid w:val="0009407E"/>
    <w:rsid w:val="0009410B"/>
    <w:rsid w:val="00096794"/>
    <w:rsid w:val="000A7970"/>
    <w:rsid w:val="000B0A56"/>
    <w:rsid w:val="000B3C8C"/>
    <w:rsid w:val="000C1D39"/>
    <w:rsid w:val="000D2F08"/>
    <w:rsid w:val="000D626A"/>
    <w:rsid w:val="000D62A3"/>
    <w:rsid w:val="000D76BE"/>
    <w:rsid w:val="000E1A68"/>
    <w:rsid w:val="000E1E07"/>
    <w:rsid w:val="000E63FA"/>
    <w:rsid w:val="000F3A07"/>
    <w:rsid w:val="000F51BF"/>
    <w:rsid w:val="001012BE"/>
    <w:rsid w:val="00101F53"/>
    <w:rsid w:val="001126F2"/>
    <w:rsid w:val="00120734"/>
    <w:rsid w:val="00122250"/>
    <w:rsid w:val="00125114"/>
    <w:rsid w:val="00126BA4"/>
    <w:rsid w:val="00127ABB"/>
    <w:rsid w:val="00133200"/>
    <w:rsid w:val="001379CB"/>
    <w:rsid w:val="00141E91"/>
    <w:rsid w:val="0016114E"/>
    <w:rsid w:val="00165892"/>
    <w:rsid w:val="001708F5"/>
    <w:rsid w:val="00177ED0"/>
    <w:rsid w:val="00184807"/>
    <w:rsid w:val="001864A2"/>
    <w:rsid w:val="001916FB"/>
    <w:rsid w:val="00194296"/>
    <w:rsid w:val="001958C2"/>
    <w:rsid w:val="001A6967"/>
    <w:rsid w:val="001B02A6"/>
    <w:rsid w:val="001B07A9"/>
    <w:rsid w:val="001B54DA"/>
    <w:rsid w:val="001B5F83"/>
    <w:rsid w:val="001C17C4"/>
    <w:rsid w:val="001D03A6"/>
    <w:rsid w:val="001D60B9"/>
    <w:rsid w:val="001E0C27"/>
    <w:rsid w:val="001E1B2E"/>
    <w:rsid w:val="001F133E"/>
    <w:rsid w:val="001F3F7C"/>
    <w:rsid w:val="001F45F2"/>
    <w:rsid w:val="00202108"/>
    <w:rsid w:val="00203474"/>
    <w:rsid w:val="0021339E"/>
    <w:rsid w:val="00214909"/>
    <w:rsid w:val="00227995"/>
    <w:rsid w:val="00232FCF"/>
    <w:rsid w:val="00235F1F"/>
    <w:rsid w:val="00250A5D"/>
    <w:rsid w:val="00262532"/>
    <w:rsid w:val="0026391D"/>
    <w:rsid w:val="00266DD8"/>
    <w:rsid w:val="002764B8"/>
    <w:rsid w:val="00287232"/>
    <w:rsid w:val="002879FD"/>
    <w:rsid w:val="002A062C"/>
    <w:rsid w:val="002A6B26"/>
    <w:rsid w:val="002A6D1B"/>
    <w:rsid w:val="002B1D9B"/>
    <w:rsid w:val="002B4C0D"/>
    <w:rsid w:val="002B4EB3"/>
    <w:rsid w:val="002B56D5"/>
    <w:rsid w:val="002B7F72"/>
    <w:rsid w:val="002D2BC2"/>
    <w:rsid w:val="002D5B64"/>
    <w:rsid w:val="002E039A"/>
    <w:rsid w:val="002E79D5"/>
    <w:rsid w:val="002F2C27"/>
    <w:rsid w:val="00302E8D"/>
    <w:rsid w:val="00312D2F"/>
    <w:rsid w:val="00322821"/>
    <w:rsid w:val="00323CCB"/>
    <w:rsid w:val="0033037F"/>
    <w:rsid w:val="00334834"/>
    <w:rsid w:val="00334C53"/>
    <w:rsid w:val="00337560"/>
    <w:rsid w:val="00347CB5"/>
    <w:rsid w:val="00351D20"/>
    <w:rsid w:val="003611B3"/>
    <w:rsid w:val="003646D6"/>
    <w:rsid w:val="00380B5E"/>
    <w:rsid w:val="00382F3B"/>
    <w:rsid w:val="00384F22"/>
    <w:rsid w:val="003862F3"/>
    <w:rsid w:val="003A0A5F"/>
    <w:rsid w:val="003B0EA1"/>
    <w:rsid w:val="003B3870"/>
    <w:rsid w:val="003B788C"/>
    <w:rsid w:val="003C2066"/>
    <w:rsid w:val="003F5444"/>
    <w:rsid w:val="004235EC"/>
    <w:rsid w:val="00430282"/>
    <w:rsid w:val="00430574"/>
    <w:rsid w:val="00433320"/>
    <w:rsid w:val="00461B7B"/>
    <w:rsid w:val="004634FD"/>
    <w:rsid w:val="004813D4"/>
    <w:rsid w:val="004838F7"/>
    <w:rsid w:val="00484621"/>
    <w:rsid w:val="00485A75"/>
    <w:rsid w:val="00485EDB"/>
    <w:rsid w:val="0049508F"/>
    <w:rsid w:val="00497FA8"/>
    <w:rsid w:val="004A00DC"/>
    <w:rsid w:val="004A3657"/>
    <w:rsid w:val="004A54EF"/>
    <w:rsid w:val="004A55D3"/>
    <w:rsid w:val="004A7906"/>
    <w:rsid w:val="004B10EA"/>
    <w:rsid w:val="004B35A0"/>
    <w:rsid w:val="004C0908"/>
    <w:rsid w:val="004D2867"/>
    <w:rsid w:val="004D5E03"/>
    <w:rsid w:val="004E4E36"/>
    <w:rsid w:val="004F016E"/>
    <w:rsid w:val="0051116C"/>
    <w:rsid w:val="00523E17"/>
    <w:rsid w:val="0052630E"/>
    <w:rsid w:val="0053238E"/>
    <w:rsid w:val="005411A7"/>
    <w:rsid w:val="00545620"/>
    <w:rsid w:val="00561CF7"/>
    <w:rsid w:val="00564470"/>
    <w:rsid w:val="00571AE9"/>
    <w:rsid w:val="00571D34"/>
    <w:rsid w:val="00573165"/>
    <w:rsid w:val="005818B1"/>
    <w:rsid w:val="00584BF5"/>
    <w:rsid w:val="00585053"/>
    <w:rsid w:val="005935A0"/>
    <w:rsid w:val="0059556D"/>
    <w:rsid w:val="005964D0"/>
    <w:rsid w:val="005B3D73"/>
    <w:rsid w:val="005B6E43"/>
    <w:rsid w:val="005C6762"/>
    <w:rsid w:val="005C7C02"/>
    <w:rsid w:val="005D0D2D"/>
    <w:rsid w:val="005D4D0E"/>
    <w:rsid w:val="005F40D8"/>
    <w:rsid w:val="006038F1"/>
    <w:rsid w:val="0060588F"/>
    <w:rsid w:val="006117AE"/>
    <w:rsid w:val="00612F0E"/>
    <w:rsid w:val="00620383"/>
    <w:rsid w:val="0062477F"/>
    <w:rsid w:val="0064359F"/>
    <w:rsid w:val="00645C40"/>
    <w:rsid w:val="00647FCE"/>
    <w:rsid w:val="00655DFB"/>
    <w:rsid w:val="00676ED1"/>
    <w:rsid w:val="00676F0C"/>
    <w:rsid w:val="006A74B8"/>
    <w:rsid w:val="006B22AB"/>
    <w:rsid w:val="006B4D61"/>
    <w:rsid w:val="006D2735"/>
    <w:rsid w:val="006D2C5B"/>
    <w:rsid w:val="006D441F"/>
    <w:rsid w:val="006E1EF1"/>
    <w:rsid w:val="006E7DC9"/>
    <w:rsid w:val="006F07D2"/>
    <w:rsid w:val="006F1863"/>
    <w:rsid w:val="006F3177"/>
    <w:rsid w:val="007168BC"/>
    <w:rsid w:val="007222E4"/>
    <w:rsid w:val="00731F3C"/>
    <w:rsid w:val="00737AF1"/>
    <w:rsid w:val="00740102"/>
    <w:rsid w:val="00740A9B"/>
    <w:rsid w:val="00745883"/>
    <w:rsid w:val="00756BB7"/>
    <w:rsid w:val="007661EB"/>
    <w:rsid w:val="00766F29"/>
    <w:rsid w:val="00772096"/>
    <w:rsid w:val="00774463"/>
    <w:rsid w:val="00774FFB"/>
    <w:rsid w:val="00782F9F"/>
    <w:rsid w:val="007909D2"/>
    <w:rsid w:val="007A0B58"/>
    <w:rsid w:val="007A330E"/>
    <w:rsid w:val="007A3C38"/>
    <w:rsid w:val="007A5611"/>
    <w:rsid w:val="007B2339"/>
    <w:rsid w:val="007C20B5"/>
    <w:rsid w:val="007C4AD6"/>
    <w:rsid w:val="007C5387"/>
    <w:rsid w:val="007D16C3"/>
    <w:rsid w:val="007D7DE8"/>
    <w:rsid w:val="007E20C3"/>
    <w:rsid w:val="007E5734"/>
    <w:rsid w:val="007F334B"/>
    <w:rsid w:val="007F65B9"/>
    <w:rsid w:val="00811031"/>
    <w:rsid w:val="00813F8F"/>
    <w:rsid w:val="00814C6A"/>
    <w:rsid w:val="00815138"/>
    <w:rsid w:val="00816AD8"/>
    <w:rsid w:val="00825096"/>
    <w:rsid w:val="00827B57"/>
    <w:rsid w:val="008419C2"/>
    <w:rsid w:val="00843175"/>
    <w:rsid w:val="00845101"/>
    <w:rsid w:val="008502E0"/>
    <w:rsid w:val="00851CA7"/>
    <w:rsid w:val="00857A65"/>
    <w:rsid w:val="008606B4"/>
    <w:rsid w:val="00874355"/>
    <w:rsid w:val="00876DBB"/>
    <w:rsid w:val="00882D32"/>
    <w:rsid w:val="00883A9F"/>
    <w:rsid w:val="00891A70"/>
    <w:rsid w:val="00897395"/>
    <w:rsid w:val="008B38B8"/>
    <w:rsid w:val="008B3A1D"/>
    <w:rsid w:val="008D56B6"/>
    <w:rsid w:val="008E20A0"/>
    <w:rsid w:val="009109BF"/>
    <w:rsid w:val="009141BD"/>
    <w:rsid w:val="00915222"/>
    <w:rsid w:val="00922132"/>
    <w:rsid w:val="00925C7D"/>
    <w:rsid w:val="00931422"/>
    <w:rsid w:val="00931D5B"/>
    <w:rsid w:val="0093653C"/>
    <w:rsid w:val="0095113E"/>
    <w:rsid w:val="00951E96"/>
    <w:rsid w:val="00963EE9"/>
    <w:rsid w:val="0096561E"/>
    <w:rsid w:val="00982719"/>
    <w:rsid w:val="00991C12"/>
    <w:rsid w:val="009978B0"/>
    <w:rsid w:val="009A00AC"/>
    <w:rsid w:val="009B0260"/>
    <w:rsid w:val="009B4098"/>
    <w:rsid w:val="009B5806"/>
    <w:rsid w:val="009C1F75"/>
    <w:rsid w:val="009E2A58"/>
    <w:rsid w:val="009F3FEA"/>
    <w:rsid w:val="009F7063"/>
    <w:rsid w:val="00A0008D"/>
    <w:rsid w:val="00A049F1"/>
    <w:rsid w:val="00A10BC6"/>
    <w:rsid w:val="00A1173A"/>
    <w:rsid w:val="00A24AC2"/>
    <w:rsid w:val="00A2504B"/>
    <w:rsid w:val="00A259A9"/>
    <w:rsid w:val="00A50E7C"/>
    <w:rsid w:val="00A51780"/>
    <w:rsid w:val="00A6189F"/>
    <w:rsid w:val="00A669AF"/>
    <w:rsid w:val="00A82807"/>
    <w:rsid w:val="00A82BEC"/>
    <w:rsid w:val="00A9672E"/>
    <w:rsid w:val="00AB1C29"/>
    <w:rsid w:val="00AC7414"/>
    <w:rsid w:val="00AD2966"/>
    <w:rsid w:val="00AE66DA"/>
    <w:rsid w:val="00AF450E"/>
    <w:rsid w:val="00AF73B8"/>
    <w:rsid w:val="00B012E9"/>
    <w:rsid w:val="00B02706"/>
    <w:rsid w:val="00B03703"/>
    <w:rsid w:val="00B133D6"/>
    <w:rsid w:val="00B13EED"/>
    <w:rsid w:val="00B14618"/>
    <w:rsid w:val="00B17F08"/>
    <w:rsid w:val="00B36727"/>
    <w:rsid w:val="00B527D0"/>
    <w:rsid w:val="00B61FF1"/>
    <w:rsid w:val="00B6502B"/>
    <w:rsid w:val="00B67AD5"/>
    <w:rsid w:val="00B73FC7"/>
    <w:rsid w:val="00BA4129"/>
    <w:rsid w:val="00BA6BD3"/>
    <w:rsid w:val="00BB6884"/>
    <w:rsid w:val="00BB7B54"/>
    <w:rsid w:val="00BC0685"/>
    <w:rsid w:val="00BC09D0"/>
    <w:rsid w:val="00BE79C3"/>
    <w:rsid w:val="00BF1BB0"/>
    <w:rsid w:val="00C00C76"/>
    <w:rsid w:val="00C0551F"/>
    <w:rsid w:val="00C065D5"/>
    <w:rsid w:val="00C15127"/>
    <w:rsid w:val="00C17DDA"/>
    <w:rsid w:val="00C2053B"/>
    <w:rsid w:val="00C24B23"/>
    <w:rsid w:val="00C24DAB"/>
    <w:rsid w:val="00C3737C"/>
    <w:rsid w:val="00C40F17"/>
    <w:rsid w:val="00C51775"/>
    <w:rsid w:val="00C52A09"/>
    <w:rsid w:val="00C5764C"/>
    <w:rsid w:val="00C609F3"/>
    <w:rsid w:val="00C612E9"/>
    <w:rsid w:val="00C65D8A"/>
    <w:rsid w:val="00C7272A"/>
    <w:rsid w:val="00CA352E"/>
    <w:rsid w:val="00CA3F48"/>
    <w:rsid w:val="00CA5BED"/>
    <w:rsid w:val="00CA5F43"/>
    <w:rsid w:val="00CB337F"/>
    <w:rsid w:val="00CC2BFD"/>
    <w:rsid w:val="00CD0584"/>
    <w:rsid w:val="00CD2717"/>
    <w:rsid w:val="00CE02C1"/>
    <w:rsid w:val="00CE6B76"/>
    <w:rsid w:val="00CF50EF"/>
    <w:rsid w:val="00D11672"/>
    <w:rsid w:val="00D3664C"/>
    <w:rsid w:val="00D43A97"/>
    <w:rsid w:val="00D468B6"/>
    <w:rsid w:val="00D57EFE"/>
    <w:rsid w:val="00D60B42"/>
    <w:rsid w:val="00D61DD8"/>
    <w:rsid w:val="00D64236"/>
    <w:rsid w:val="00D670ED"/>
    <w:rsid w:val="00D75D2D"/>
    <w:rsid w:val="00D76807"/>
    <w:rsid w:val="00D81EF1"/>
    <w:rsid w:val="00D8670A"/>
    <w:rsid w:val="00D90B14"/>
    <w:rsid w:val="00DA2837"/>
    <w:rsid w:val="00DA34AA"/>
    <w:rsid w:val="00DA6647"/>
    <w:rsid w:val="00DB09AD"/>
    <w:rsid w:val="00DB351F"/>
    <w:rsid w:val="00DC271A"/>
    <w:rsid w:val="00DC4577"/>
    <w:rsid w:val="00DD152E"/>
    <w:rsid w:val="00DD6EAC"/>
    <w:rsid w:val="00DE21B5"/>
    <w:rsid w:val="00DF1C8E"/>
    <w:rsid w:val="00DF3DF4"/>
    <w:rsid w:val="00E00521"/>
    <w:rsid w:val="00E0437B"/>
    <w:rsid w:val="00E075F2"/>
    <w:rsid w:val="00E24FE7"/>
    <w:rsid w:val="00E50510"/>
    <w:rsid w:val="00E554B2"/>
    <w:rsid w:val="00E55A33"/>
    <w:rsid w:val="00E60D86"/>
    <w:rsid w:val="00E62C20"/>
    <w:rsid w:val="00E62E36"/>
    <w:rsid w:val="00E63111"/>
    <w:rsid w:val="00E73152"/>
    <w:rsid w:val="00E73D57"/>
    <w:rsid w:val="00E77BE3"/>
    <w:rsid w:val="00E80045"/>
    <w:rsid w:val="00E80D68"/>
    <w:rsid w:val="00E97F65"/>
    <w:rsid w:val="00EA3BFD"/>
    <w:rsid w:val="00EA4686"/>
    <w:rsid w:val="00EB195D"/>
    <w:rsid w:val="00EB3115"/>
    <w:rsid w:val="00EC49BE"/>
    <w:rsid w:val="00ED0BC6"/>
    <w:rsid w:val="00EE73C3"/>
    <w:rsid w:val="00EE7CE0"/>
    <w:rsid w:val="00F26FBB"/>
    <w:rsid w:val="00F277DF"/>
    <w:rsid w:val="00F30DA6"/>
    <w:rsid w:val="00F34B78"/>
    <w:rsid w:val="00F3583E"/>
    <w:rsid w:val="00F50AB5"/>
    <w:rsid w:val="00F513DE"/>
    <w:rsid w:val="00F51ED8"/>
    <w:rsid w:val="00F530FB"/>
    <w:rsid w:val="00F5330E"/>
    <w:rsid w:val="00F54637"/>
    <w:rsid w:val="00F56E35"/>
    <w:rsid w:val="00F61DAA"/>
    <w:rsid w:val="00F621C8"/>
    <w:rsid w:val="00F64032"/>
    <w:rsid w:val="00F64B50"/>
    <w:rsid w:val="00F84B2A"/>
    <w:rsid w:val="00F9128A"/>
    <w:rsid w:val="00F93552"/>
    <w:rsid w:val="00F93E84"/>
    <w:rsid w:val="00FA43EE"/>
    <w:rsid w:val="00FA4D5C"/>
    <w:rsid w:val="00FA64C8"/>
    <w:rsid w:val="00FA7D4A"/>
    <w:rsid w:val="00FC073C"/>
    <w:rsid w:val="00FD51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32C76"/>
  <w15:chartTrackingRefBased/>
  <w15:docId w15:val="{58E81C43-D68F-47B2-9960-9E45BD95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 SarabunPSK" w:eastAsia="Times New Roman" w:hAnsi="TH SarabunPSK" w:cs="TH SarabunPSK"/>
        <w:sz w:val="24"/>
        <w:szCs w:val="25"/>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13E"/>
    <w:pPr>
      <w:pBdr>
        <w:bottom w:val="single" w:sz="8" w:space="4" w:color="4F81BD"/>
      </w:pBdr>
      <w:spacing w:after="300"/>
      <w:contextualSpacing/>
    </w:pPr>
    <w:rPr>
      <w:rFonts w:ascii="Cambria" w:hAnsi="Cambria" w:cs="Angsana New"/>
      <w:color w:val="17365D"/>
      <w:spacing w:val="5"/>
      <w:kern w:val="28"/>
      <w:sz w:val="52"/>
      <w:szCs w:val="66"/>
      <w:lang w:val="x-none" w:eastAsia="x-none"/>
    </w:rPr>
  </w:style>
  <w:style w:type="character" w:customStyle="1" w:styleId="TitleChar">
    <w:name w:val="Title Char"/>
    <w:link w:val="Title"/>
    <w:uiPriority w:val="10"/>
    <w:rsid w:val="0095113E"/>
    <w:rPr>
      <w:rFonts w:ascii="Cambria" w:eastAsia="Times New Roman" w:hAnsi="Cambria" w:cs="Angsana New"/>
      <w:color w:val="17365D"/>
      <w:spacing w:val="5"/>
      <w:kern w:val="28"/>
      <w:sz w:val="52"/>
      <w:szCs w:val="66"/>
    </w:rPr>
  </w:style>
  <w:style w:type="paragraph" w:customStyle="1" w:styleId="EECON-Title">
    <w:name w:val="EECON-Title"/>
    <w:basedOn w:val="EECON-Content"/>
    <w:next w:val="EECON-Content"/>
    <w:link w:val="EECON-Title0"/>
    <w:qFormat/>
    <w:rsid w:val="00814C6A"/>
    <w:pPr>
      <w:jc w:val="center"/>
    </w:pPr>
    <w:rPr>
      <w:b/>
      <w:bCs/>
      <w:szCs w:val="32"/>
    </w:rPr>
  </w:style>
  <w:style w:type="paragraph" w:customStyle="1" w:styleId="EECON-Bibliography">
    <w:name w:val="EECON-Bibliography"/>
    <w:basedOn w:val="EECON-Content"/>
    <w:link w:val="EECON-Bibliography0"/>
    <w:qFormat/>
    <w:rsid w:val="000E1A68"/>
    <w:pPr>
      <w:numPr>
        <w:numId w:val="1"/>
      </w:numPr>
      <w:ind w:left="357" w:hanging="357"/>
    </w:pPr>
  </w:style>
  <w:style w:type="paragraph" w:customStyle="1" w:styleId="EECON-Content">
    <w:name w:val="EECON-Content"/>
    <w:basedOn w:val="Normal"/>
    <w:link w:val="EECON-Content0"/>
    <w:qFormat/>
    <w:rsid w:val="00133200"/>
    <w:pPr>
      <w:jc w:val="both"/>
    </w:pPr>
    <w:rPr>
      <w:rFonts w:cs="Angsana New"/>
      <w:szCs w:val="24"/>
      <w:lang w:val="x-none" w:eastAsia="x-none"/>
    </w:rPr>
  </w:style>
  <w:style w:type="character" w:customStyle="1" w:styleId="EECON-Content0">
    <w:name w:val="EECON-Content อักขระ"/>
    <w:link w:val="EECON-Content"/>
    <w:rsid w:val="00133200"/>
    <w:rPr>
      <w:rFonts w:ascii="Times New Roman" w:hAnsi="Times New Roman" w:cs="Angsana New"/>
      <w:sz w:val="20"/>
      <w:szCs w:val="24"/>
    </w:rPr>
  </w:style>
  <w:style w:type="character" w:customStyle="1" w:styleId="EECON-Bibliography0">
    <w:name w:val="EECON-Bibliography อักขระ"/>
    <w:basedOn w:val="EECON-Content0"/>
    <w:link w:val="EECON-Bibliography"/>
    <w:rsid w:val="000E1A68"/>
    <w:rPr>
      <w:rFonts w:ascii="Times New Roman" w:hAnsi="Times New Roman" w:cs="Angsana New"/>
      <w:sz w:val="20"/>
      <w:szCs w:val="24"/>
    </w:rPr>
  </w:style>
  <w:style w:type="paragraph" w:customStyle="1" w:styleId="EECON-Author">
    <w:name w:val="EECON-Author"/>
    <w:basedOn w:val="EECON-Content"/>
    <w:next w:val="EECON-Affiliate"/>
    <w:link w:val="EECON-Author0"/>
    <w:qFormat/>
    <w:rsid w:val="00814C6A"/>
    <w:pPr>
      <w:spacing w:after="120"/>
      <w:jc w:val="center"/>
    </w:pPr>
    <w:rPr>
      <w:b/>
      <w:bCs/>
    </w:rPr>
  </w:style>
  <w:style w:type="character" w:customStyle="1" w:styleId="EECON-Title0">
    <w:name w:val="EECON-Title อักขระ"/>
    <w:link w:val="EECON-Title"/>
    <w:rsid w:val="00814C6A"/>
    <w:rPr>
      <w:rFonts w:ascii="Times New Roman" w:hAnsi="Times New Roman" w:cs="Angsana New"/>
      <w:b/>
      <w:bCs/>
      <w:sz w:val="24"/>
      <w:szCs w:val="32"/>
    </w:rPr>
  </w:style>
  <w:style w:type="paragraph" w:customStyle="1" w:styleId="EECON-Affiliate">
    <w:name w:val="EECON-Affiliate"/>
    <w:basedOn w:val="EECON-Content"/>
    <w:link w:val="EECON-Affiliate0"/>
    <w:qFormat/>
    <w:rsid w:val="00814C6A"/>
    <w:pPr>
      <w:jc w:val="center"/>
    </w:pPr>
  </w:style>
  <w:style w:type="character" w:customStyle="1" w:styleId="EECON-Author0">
    <w:name w:val="EECON-Author อักขระ"/>
    <w:link w:val="EECON-Author"/>
    <w:rsid w:val="00814C6A"/>
    <w:rPr>
      <w:rFonts w:ascii="Times New Roman" w:hAnsi="Times New Roman" w:cs="Angsana New"/>
      <w:b/>
      <w:bCs/>
      <w:sz w:val="20"/>
      <w:szCs w:val="24"/>
    </w:rPr>
  </w:style>
  <w:style w:type="character" w:styleId="Hyperlink">
    <w:name w:val="Hyperlink"/>
    <w:uiPriority w:val="99"/>
    <w:unhideWhenUsed/>
    <w:rsid w:val="001F133E"/>
    <w:rPr>
      <w:color w:val="0000FF"/>
      <w:u w:val="single"/>
    </w:rPr>
  </w:style>
  <w:style w:type="character" w:customStyle="1" w:styleId="EECON-Affiliate0">
    <w:name w:val="EECON-Affiliate อักขระ"/>
    <w:basedOn w:val="EECON-Content0"/>
    <w:link w:val="EECON-Affiliate"/>
    <w:rsid w:val="00814C6A"/>
    <w:rPr>
      <w:rFonts w:ascii="Times New Roman" w:hAnsi="Times New Roman" w:cs="Angsana New"/>
      <w:sz w:val="20"/>
      <w:szCs w:val="24"/>
    </w:rPr>
  </w:style>
  <w:style w:type="paragraph" w:customStyle="1" w:styleId="EECON-Section">
    <w:name w:val="EECON-Section"/>
    <w:basedOn w:val="EECON-Content"/>
    <w:next w:val="EECON-Content"/>
    <w:link w:val="EECON-Section0"/>
    <w:qFormat/>
    <w:rsid w:val="00034FE0"/>
    <w:rPr>
      <w:b/>
      <w:bCs/>
    </w:rPr>
  </w:style>
  <w:style w:type="character" w:customStyle="1" w:styleId="EECON-Section0">
    <w:name w:val="EECON-Section อักขระ"/>
    <w:link w:val="EECON-Section"/>
    <w:rsid w:val="00034FE0"/>
    <w:rPr>
      <w:rFonts w:ascii="Times New Roman" w:hAnsi="Times New Roman" w:cs="Angsana New"/>
      <w:b/>
      <w:bCs/>
      <w:sz w:val="20"/>
      <w:szCs w:val="24"/>
    </w:rPr>
  </w:style>
  <w:style w:type="paragraph" w:customStyle="1" w:styleId="EECON-Subsection">
    <w:name w:val="EECON-Subsection"/>
    <w:basedOn w:val="EECON-Section"/>
    <w:next w:val="EECON-Content"/>
    <w:qFormat/>
    <w:rsid w:val="003611B3"/>
    <w:pPr>
      <w:numPr>
        <w:ilvl w:val="1"/>
        <w:numId w:val="2"/>
      </w:numPr>
    </w:pPr>
  </w:style>
  <w:style w:type="table" w:styleId="TableGrid">
    <w:name w:val="Table Grid"/>
    <w:basedOn w:val="TableNormal"/>
    <w:uiPriority w:val="59"/>
    <w:rsid w:val="00645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ECON-Table">
    <w:name w:val="EECON-Table"/>
    <w:basedOn w:val="EECON-Content"/>
    <w:link w:val="EECON-Table0"/>
    <w:qFormat/>
    <w:rsid w:val="00D43A97"/>
    <w:pPr>
      <w:jc w:val="center"/>
    </w:pPr>
    <w:rPr>
      <w:sz w:val="18"/>
      <w:szCs w:val="20"/>
    </w:rPr>
  </w:style>
  <w:style w:type="paragraph" w:styleId="Caption">
    <w:name w:val="caption"/>
    <w:basedOn w:val="Normal"/>
    <w:next w:val="Normal"/>
    <w:uiPriority w:val="35"/>
    <w:unhideWhenUsed/>
    <w:qFormat/>
    <w:rsid w:val="000B0A56"/>
    <w:pPr>
      <w:spacing w:after="200"/>
    </w:pPr>
    <w:rPr>
      <w:rFonts w:cs="Angsana New"/>
      <w:b/>
      <w:bCs/>
      <w:color w:val="4F81BD"/>
      <w:sz w:val="18"/>
      <w:szCs w:val="22"/>
    </w:rPr>
  </w:style>
  <w:style w:type="character" w:customStyle="1" w:styleId="EECON-Table0">
    <w:name w:val="EECON-Table อักขระ"/>
    <w:link w:val="EECON-Table"/>
    <w:rsid w:val="00D43A97"/>
    <w:rPr>
      <w:rFonts w:ascii="Times New Roman" w:hAnsi="Times New Roman" w:cs="Angsana New"/>
      <w:sz w:val="18"/>
      <w:szCs w:val="20"/>
    </w:rPr>
  </w:style>
  <w:style w:type="paragraph" w:customStyle="1" w:styleId="EECON-Caption">
    <w:name w:val="EECON-Caption"/>
    <w:basedOn w:val="EECON-Content"/>
    <w:next w:val="EECON-Content"/>
    <w:link w:val="EECON-Caption0"/>
    <w:qFormat/>
    <w:rsid w:val="00133200"/>
    <w:pPr>
      <w:keepNext/>
      <w:jc w:val="center"/>
    </w:pPr>
    <w:rPr>
      <w:noProof/>
      <w:sz w:val="16"/>
      <w:szCs w:val="20"/>
    </w:rPr>
  </w:style>
  <w:style w:type="paragraph" w:customStyle="1" w:styleId="EECON-ContentAfterTable">
    <w:name w:val="EECON-ContentAfterTable"/>
    <w:basedOn w:val="EECON-Content"/>
    <w:next w:val="EECON-Content"/>
    <w:link w:val="EECON-ContentAfterTable0"/>
    <w:qFormat/>
    <w:rsid w:val="0016114E"/>
    <w:pPr>
      <w:spacing w:before="240"/>
    </w:pPr>
  </w:style>
  <w:style w:type="character" w:customStyle="1" w:styleId="EECON-Caption0">
    <w:name w:val="EECON-Caption อักขระ"/>
    <w:link w:val="EECON-Caption"/>
    <w:rsid w:val="00133200"/>
    <w:rPr>
      <w:rFonts w:ascii="Times New Roman" w:hAnsi="Times New Roman" w:cs="Angsana New"/>
      <w:noProof/>
      <w:sz w:val="16"/>
      <w:szCs w:val="20"/>
    </w:rPr>
  </w:style>
  <w:style w:type="paragraph" w:customStyle="1" w:styleId="EECON-SectionAfterTable">
    <w:name w:val="EECON-SectionAfterTable"/>
    <w:basedOn w:val="EECON-Section"/>
    <w:next w:val="EECON-Content"/>
    <w:link w:val="EECON-SectionAfterTable0"/>
    <w:qFormat/>
    <w:rsid w:val="0052630E"/>
    <w:pPr>
      <w:spacing w:before="240"/>
    </w:pPr>
  </w:style>
  <w:style w:type="character" w:customStyle="1" w:styleId="EECON-ContentAfterTable0">
    <w:name w:val="EECON-ContentAfterTable อักขระ"/>
    <w:basedOn w:val="EECON-Content0"/>
    <w:link w:val="EECON-ContentAfterTable"/>
    <w:rsid w:val="0016114E"/>
    <w:rPr>
      <w:rFonts w:ascii="Times New Roman" w:hAnsi="Times New Roman" w:cs="Angsana New"/>
      <w:sz w:val="20"/>
      <w:szCs w:val="24"/>
    </w:rPr>
  </w:style>
  <w:style w:type="character" w:customStyle="1" w:styleId="EECON-SectionAfterTable0">
    <w:name w:val="EECON-SectionAfterTable อักขระ"/>
    <w:basedOn w:val="EECON-Section0"/>
    <w:link w:val="EECON-SectionAfterTable"/>
    <w:rsid w:val="0052630E"/>
    <w:rPr>
      <w:rFonts w:ascii="Times New Roman" w:hAnsi="Times New Roman" w:cs="Angsana New"/>
      <w:b/>
      <w:bCs/>
      <w:sz w:val="20"/>
      <w:szCs w:val="24"/>
    </w:rPr>
  </w:style>
  <w:style w:type="character" w:styleId="PlaceholderText">
    <w:name w:val="Placeholder Text"/>
    <w:uiPriority w:val="99"/>
    <w:semiHidden/>
    <w:rsid w:val="00571AE9"/>
    <w:rPr>
      <w:color w:val="808080"/>
    </w:rPr>
  </w:style>
  <w:style w:type="paragraph" w:styleId="BalloonText">
    <w:name w:val="Balloon Text"/>
    <w:basedOn w:val="Normal"/>
    <w:link w:val="BalloonTextChar"/>
    <w:uiPriority w:val="99"/>
    <w:semiHidden/>
    <w:unhideWhenUsed/>
    <w:rsid w:val="00571AE9"/>
    <w:rPr>
      <w:rFonts w:ascii="Tahoma" w:hAnsi="Tahoma" w:cs="Angsana New"/>
      <w:sz w:val="16"/>
      <w:lang w:val="x-none" w:eastAsia="x-none"/>
    </w:rPr>
  </w:style>
  <w:style w:type="character" w:customStyle="1" w:styleId="BalloonTextChar">
    <w:name w:val="Balloon Text Char"/>
    <w:link w:val="BalloonText"/>
    <w:uiPriority w:val="99"/>
    <w:semiHidden/>
    <w:rsid w:val="00571AE9"/>
    <w:rPr>
      <w:rFonts w:ascii="Tahoma" w:hAnsi="Tahoma" w:cs="Angsana New"/>
      <w:sz w:val="16"/>
      <w:szCs w:val="20"/>
    </w:rPr>
  </w:style>
  <w:style w:type="character" w:styleId="FollowedHyperlink">
    <w:name w:val="FollowedHyperlink"/>
    <w:uiPriority w:val="99"/>
    <w:semiHidden/>
    <w:unhideWhenUsed/>
    <w:rsid w:val="00EB195D"/>
    <w:rPr>
      <w:color w:val="954F72"/>
      <w:u w:val="single"/>
    </w:rPr>
  </w:style>
  <w:style w:type="character" w:styleId="UnresolvedMention">
    <w:name w:val="Unresolved Mention"/>
    <w:uiPriority w:val="99"/>
    <w:semiHidden/>
    <w:unhideWhenUsed/>
    <w:rsid w:val="000A7970"/>
    <w:rPr>
      <w:color w:val="808080"/>
      <w:shd w:val="clear" w:color="auto" w:fill="E6E6E6"/>
    </w:rPr>
  </w:style>
  <w:style w:type="paragraph" w:styleId="Header">
    <w:name w:val="header"/>
    <w:basedOn w:val="Normal"/>
    <w:link w:val="HeaderChar"/>
    <w:uiPriority w:val="99"/>
    <w:unhideWhenUsed/>
    <w:rsid w:val="00227995"/>
    <w:pPr>
      <w:tabs>
        <w:tab w:val="center" w:pos="4513"/>
        <w:tab w:val="right" w:pos="9026"/>
      </w:tabs>
    </w:pPr>
    <w:rPr>
      <w:rFonts w:cs="Angsana New"/>
      <w:lang w:val="x-none" w:eastAsia="x-none"/>
    </w:rPr>
  </w:style>
  <w:style w:type="character" w:customStyle="1" w:styleId="HeaderChar">
    <w:name w:val="Header Char"/>
    <w:link w:val="Header"/>
    <w:uiPriority w:val="99"/>
    <w:rsid w:val="00227995"/>
    <w:rPr>
      <w:rFonts w:ascii="Times New Roman" w:hAnsi="Times New Roman" w:cs="Angsana New"/>
      <w:szCs w:val="25"/>
    </w:rPr>
  </w:style>
  <w:style w:type="paragraph" w:styleId="Footer">
    <w:name w:val="footer"/>
    <w:basedOn w:val="Normal"/>
    <w:link w:val="FooterChar"/>
    <w:uiPriority w:val="99"/>
    <w:unhideWhenUsed/>
    <w:rsid w:val="00227995"/>
    <w:pPr>
      <w:tabs>
        <w:tab w:val="center" w:pos="4513"/>
        <w:tab w:val="right" w:pos="9026"/>
      </w:tabs>
    </w:pPr>
    <w:rPr>
      <w:rFonts w:cs="Angsana New"/>
      <w:lang w:val="x-none" w:eastAsia="x-none"/>
    </w:rPr>
  </w:style>
  <w:style w:type="character" w:customStyle="1" w:styleId="FooterChar">
    <w:name w:val="Footer Char"/>
    <w:link w:val="Footer"/>
    <w:uiPriority w:val="99"/>
    <w:rsid w:val="00227995"/>
    <w:rPr>
      <w:rFonts w:ascii="Times New Roman" w:hAnsi="Times New Roman" w:cs="Angsana New"/>
      <w:szCs w:val="25"/>
    </w:rPr>
  </w:style>
  <w:style w:type="paragraph" w:styleId="FootnoteText">
    <w:name w:val="footnote text"/>
    <w:basedOn w:val="Normal"/>
    <w:link w:val="FootnoteTextChar"/>
    <w:uiPriority w:val="99"/>
    <w:semiHidden/>
    <w:unhideWhenUsed/>
    <w:rsid w:val="007C5387"/>
    <w:rPr>
      <w:rFonts w:cs="Angsana New"/>
    </w:rPr>
  </w:style>
  <w:style w:type="character" w:customStyle="1" w:styleId="FootnoteTextChar">
    <w:name w:val="Footnote Text Char"/>
    <w:link w:val="FootnoteText"/>
    <w:uiPriority w:val="99"/>
    <w:semiHidden/>
    <w:rsid w:val="007C5387"/>
    <w:rPr>
      <w:rFonts w:ascii="Times New Roman" w:hAnsi="Times New Roman" w:cs="Angsana New"/>
      <w:szCs w:val="25"/>
      <w:lang w:val="en-US"/>
    </w:rPr>
  </w:style>
  <w:style w:type="character" w:styleId="FootnoteReference">
    <w:name w:val="footnote reference"/>
    <w:uiPriority w:val="99"/>
    <w:semiHidden/>
    <w:unhideWhenUsed/>
    <w:rsid w:val="007C5387"/>
    <w:rPr>
      <w:vertAlign w:val="superscript"/>
    </w:rPr>
  </w:style>
  <w:style w:type="paragraph" w:styleId="EndnoteText">
    <w:name w:val="endnote text"/>
    <w:basedOn w:val="Normal"/>
    <w:link w:val="EndnoteTextChar"/>
    <w:uiPriority w:val="99"/>
    <w:semiHidden/>
    <w:unhideWhenUsed/>
    <w:rsid w:val="007C5387"/>
    <w:rPr>
      <w:rFonts w:cs="Angsana New"/>
    </w:rPr>
  </w:style>
  <w:style w:type="character" w:customStyle="1" w:styleId="EndnoteTextChar">
    <w:name w:val="Endnote Text Char"/>
    <w:link w:val="EndnoteText"/>
    <w:uiPriority w:val="99"/>
    <w:semiHidden/>
    <w:rsid w:val="007C5387"/>
    <w:rPr>
      <w:rFonts w:ascii="Times New Roman" w:hAnsi="Times New Roman" w:cs="Angsana New"/>
      <w:szCs w:val="25"/>
      <w:lang w:val="en-US"/>
    </w:rPr>
  </w:style>
  <w:style w:type="character" w:styleId="EndnoteReference">
    <w:name w:val="endnote reference"/>
    <w:uiPriority w:val="99"/>
    <w:semiHidden/>
    <w:unhideWhenUsed/>
    <w:rsid w:val="007C5387"/>
    <w:rPr>
      <w:vertAlign w:val="superscript"/>
    </w:rPr>
  </w:style>
  <w:style w:type="paragraph" w:styleId="ListParagraph">
    <w:name w:val="List Paragraph"/>
    <w:basedOn w:val="Normal"/>
    <w:uiPriority w:val="34"/>
    <w:qFormat/>
    <w:rsid w:val="004B10EA"/>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91122">
      <w:bodyDiv w:val="1"/>
      <w:marLeft w:val="0"/>
      <w:marRight w:val="0"/>
      <w:marTop w:val="0"/>
      <w:marBottom w:val="0"/>
      <w:divBdr>
        <w:top w:val="none" w:sz="0" w:space="0" w:color="auto"/>
        <w:left w:val="none" w:sz="0" w:space="0" w:color="auto"/>
        <w:bottom w:val="none" w:sz="0" w:space="0" w:color="auto"/>
        <w:right w:val="none" w:sz="0" w:space="0" w:color="auto"/>
      </w:divBdr>
    </w:div>
    <w:div w:id="425656881">
      <w:bodyDiv w:val="1"/>
      <w:marLeft w:val="0"/>
      <w:marRight w:val="0"/>
      <w:marTop w:val="0"/>
      <w:marBottom w:val="0"/>
      <w:divBdr>
        <w:top w:val="none" w:sz="0" w:space="0" w:color="auto"/>
        <w:left w:val="none" w:sz="0" w:space="0" w:color="auto"/>
        <w:bottom w:val="none" w:sz="0" w:space="0" w:color="auto"/>
        <w:right w:val="none" w:sz="0" w:space="0" w:color="auto"/>
      </w:divBdr>
    </w:div>
    <w:div w:id="769281802">
      <w:bodyDiv w:val="1"/>
      <w:marLeft w:val="0"/>
      <w:marRight w:val="0"/>
      <w:marTop w:val="0"/>
      <w:marBottom w:val="0"/>
      <w:divBdr>
        <w:top w:val="none" w:sz="0" w:space="0" w:color="auto"/>
        <w:left w:val="none" w:sz="0" w:space="0" w:color="auto"/>
        <w:bottom w:val="none" w:sz="0" w:space="0" w:color="auto"/>
        <w:right w:val="none" w:sz="0" w:space="0" w:color="auto"/>
      </w:divBdr>
    </w:div>
    <w:div w:id="138636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0CE48-8042-4938-AD85-85F5464BA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4</Pages>
  <Words>1587</Words>
  <Characters>9052</Characters>
  <Application>Microsoft Office Word</Application>
  <DocSecurity>0</DocSecurity>
  <Lines>75</Lines>
  <Paragraphs>21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10618</CharactersWithSpaces>
  <SharedDoc>false</SharedDoc>
  <HLinks>
    <vt:vector size="6" baseType="variant">
      <vt:variant>
        <vt:i4>1114192</vt:i4>
      </vt:variant>
      <vt:variant>
        <vt:i4>6</vt:i4>
      </vt:variant>
      <vt:variant>
        <vt:i4>0</vt:i4>
      </vt:variant>
      <vt:variant>
        <vt:i4>5</vt:i4>
      </vt:variant>
      <vt:variant>
        <vt:lpwstr>http://bit.ly/IEEECitationGuidelines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kresearch</dc:creator>
  <cp:keywords/>
  <dc:description/>
  <cp:lastModifiedBy>Thammanit Nooyimsai</cp:lastModifiedBy>
  <cp:revision>10</cp:revision>
  <cp:lastPrinted>2025-06-13T04:06:00Z</cp:lastPrinted>
  <dcterms:created xsi:type="dcterms:W3CDTF">2025-06-13T03:58:00Z</dcterms:created>
  <dcterms:modified xsi:type="dcterms:W3CDTF">2025-07-24T17:42:00Z</dcterms:modified>
</cp:coreProperties>
</file>