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APRENDIZAJE DE MÁQUINA</w:t>
      </w:r>
    </w:p>
    <w:p>
      <w:pPr>
        <w:spacing w:after="60"/>
      </w:pPr>
      <w:r>
        <w:rPr>
          <w:b/>
          <w:bCs/>
          <w:color w:val="0F766E"/>
          <w:sz w:val="44"/>
          <w:szCs w:val="44"/>
        </w:rPr>
        <w:t xml:space="preserve">Glosario y Notas de Conceptos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Docente: Hernán Darío Cruz Bueno · hernan.cruz@usa.edu.co</w:t>
      </w:r>
    </w:p>
    <w:p>
      <w:pPr>
        <w:pBdr>
          <w:bottom w:val="single" w:color="0F766E" w:sz="6"/>
        </w:pBdr>
        <w:spacing w:after="200" w:before="100"/>
      </w:pPr>
    </w:p>
    <w:p>
      <w:pPr>
        <w:spacing w:after="140" w:line="300"/>
      </w:pPr>
      <w:r>
        <w:t xml:space="preserve">Este documento resume, a modo de apuntes de estudio, los 16 temas del temario del curso. Cada entrada incluye una definición breve, la idea clave del algoritmo/concepto, cuándo suele usarse y sus principales ventajas o limitaciones. Está pensado como material de repaso a lo largo del semestre, complementario a lo visto en clase.</w:t>
      </w:r>
    </w:p>
    <w:p>
      <w:pPr>
        <w:pStyle w:val="Heading1"/>
        <w:spacing w:after="200" w:before="400"/>
      </w:pPr>
      <w:r>
        <w:rPr>
          <w:b/>
          <w:bCs/>
          <w:color w:val="0F766E"/>
        </w:rPr>
        <w:t xml:space="preserve">Bloque 1 — Fundamentos de Machine Learning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1. Tipos de Sistemas de ML</w:t>
      </w:r>
    </w:p>
    <w:p>
      <w:pPr>
        <w:spacing w:after="140" w:line="300"/>
      </w:pPr>
      <w:r>
        <w:t xml:space="preserve">Los sistemas de Machine Learning se pueden clasificar según tres criterios independientes entre sí: el nivel de supervisión durante el entrenamiento, si aprenden de forma incremental o no, y si generalizan comparando datos o construyendo un modelo.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Por nivel de supervisión: </w:t>
      </w:r>
      <w:r>
        <w:t xml:space="preserve">Aprendizaje Supervisado (los datos vienen con la respuesta correcta o ‘etiqueta’), No Supervisado (no hay etiquetas, el sistema busca estructura por sí mismo), Semi-supervisado (mezcla de datos etiquetados y no etiquetados) y Aprendizaje por Refuerzo (un agente aprende por ensayo y error a partir de recompensas).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Por forma de aprender: </w:t>
      </w:r>
      <w:r>
        <w:t xml:space="preserve">Batch learning: el modelo se entrena con todo el dataset disponible de una sola vez (offline). Online learning: el modelo aprende de forma incremental a medida que llegan nuevos datos.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Por forma de generalizar: </w:t>
      </w:r>
      <w:r>
        <w:t xml:space="preserve">Basado en instancias (compara casos nuevos con casos ya vistos, ej. KNN) vs. basado en modelo (ajusta parámetros de una función matemática a partir de los datos, ej. regresión lineal).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2. Problemas de los Sistemas de ML</w:t>
      </w:r>
    </w:p>
    <w:p>
      <w:pPr>
        <w:spacing w:after="140" w:line="300"/>
      </w:pPr>
      <w:r>
        <w:t xml:space="preserve">Un modelo de ML puede fallar tanto por problemas en los datos como por problemas en el algoritmo elegido. Reconocer estas fallas a tiempo es clave para no confiar en un modelo poco fiable.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Problemas de datos: </w:t>
      </w:r>
      <w:r>
        <w:t xml:space="preserve">Cantidad insuficiente de datos, datos no representativos de la población real (sesgo de muestreo), datos de baja calidad (ruido, errores, valores faltantes) y variables irrelevantes que no aportan información al problema.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Problemas de algoritmo: </w:t>
      </w:r>
      <w:r>
        <w:t xml:space="preserve">Overfitting o sobreajuste (el modelo memoriza el ruido de los datos de entrenamiento y generaliza mal a datos nuevos) y underfitting o subajuste (el modelo es demasiado simple para capturar el patrón real de los datos).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Cómo se mitigan: </w:t>
      </w:r>
      <w:r>
        <w:t xml:space="preserve">Con más datos, regularización, validación cruzada o ajustando la complejidad del modelo.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3. Ciclo de Vida de un Proyecto de ML</w:t>
      </w:r>
    </w:p>
    <w:p>
      <w:pPr>
        <w:spacing w:after="140" w:line="300"/>
      </w:pPr>
      <w:r>
        <w:t xml:space="preserve">Es la metodología estructurada de 7 fases que sigue todo proyecto de Machine Learning, desde entender el problema hasta llevar el modelo a producción: (1) Definir el objetivo, (2) Recolección de la data, (3) Preparar la data, (4) Elección del algoritmo, (5) Entrenar el modelo, (6) Validar el modelo y (7) Deployment del modelo.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El detalle de cada fase se encuentra en el documento ‘Guia_del_Curso.docx’, sección 4. Es importante notar que el ciclo no es estrictamente lineal: si la validación (fase 6) no es satisfactoria, se regresa a entrenar de nuevo (fase 5) o incluso a preparar la data (fase 3).</w:t>
      </w:r>
    </w:p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Bloque 2 — Aprendizaje Supervisado: Regresión y Clasificación Básica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4. Regresión Lineal</w:t>
      </w:r>
    </w:p>
    <w:p>
      <w:pPr>
        <w:spacing w:after="140" w:line="300"/>
      </w:pPr>
      <w:r>
        <w:t xml:space="preserve">Modelo supervisado que predice una variable numérica continua (y) como una combinación lineal de una o más variables independientes (x₁, x₂, …, xₙ): y = β₀ + β₁x₁ + … + βₙxₙ + ε.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Los coeficientes β se ajustan minimizando el error cuadrático medio entre los valores predichos y los reales (mínimos cuadrados ordinarios o descenso de gradiente).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Predicción de precios, ventas, demanda, o cualquier variable numérica que se relacione linealmente con sus predictores.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modelo simple, rápido de entrenar y muy interpretable. Limitación: asume una relación lineal entre variables, es sensible a outliers y a la multicolinealidad entre predictores.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5. Regresión Logística</w:t>
      </w:r>
    </w:p>
    <w:p>
      <w:pPr>
        <w:spacing w:after="140" w:line="300"/>
      </w:pPr>
      <w:r>
        <w:t xml:space="preserve">A pesar del nombre, es un algoritmo de clasificación (binaria o multiclase), no de regresión numérica. Modela la probabilidad de que una observación pertenezca a una clase, aplicando la función sigmoide sobre una combinación lineal de variables.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La salida es un valor entre 0 y 1 interpretado como probabilidad; se define un umbral (por defecto 0.5) para decidir a qué clase asignar cada observación.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Predicción de impago de un crédito, detección de fraude, diagnóstico binario (enfermo/sano), abandono de clientes (churn).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interpretable (los coeficientes se relacionan con odds ratios) y eficiente. Limitación: asume una frontera de decisión lineal entre clases.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6. Árboles de Decisión</w:t>
      </w:r>
    </w:p>
    <w:p>
      <w:pPr>
        <w:spacing w:after="140" w:line="300"/>
      </w:pPr>
      <w:r>
        <w:t xml:space="preserve">Estructura jerárquica de reglas del tipo ‘si-entonces’ que divide progresivamente el espacio de datos en regiones cada vez más homogéneas respecto a la variable objetivo.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Cada nodo interno representa una pregunta sobre una variable (ej. ¿edad &gt; 30?), cada rama una respuesta posible y cada hoja una predicción final. La división en cada nodo se elige maximizando un criterio de pureza (Gini o ganancia de información/entropía).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Problemas de clasificación y regresión donde se valora la interpretabilidad del modelo (reglas de negocio explicables).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fáciles de interpretar y visualizar, no requieren normalizar variables. Limitación: tienden a sobreajustar si crecen demasiado profundo (se corrige con poda o ‘pruning’); son la base de métodos de ensamble como Boosting y Random Forest.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7. KNN (K-Nearest Neighbors)</w:t>
      </w:r>
    </w:p>
    <w:p>
      <w:pPr>
        <w:spacing w:after="140" w:line="300"/>
      </w:pPr>
      <w:r>
        <w:t xml:space="preserve">Algoritmo basado en instancias (no en un modelo matemático explícito): para clasificar o predecir un nuevo dato, busca los ‘k’ puntos más cercanos en el set de entrenamiento según una métrica de distancia (usualmente euclidiana) y toma la clase mayoritaria (o el promedio, en regresión) entre esos vecinos.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No existe una fase de entrenamiento real: todo el cómputo ocurre en el momento de hacer la predicción (‘lazy learning’).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Problemas donde se espera que puntos similares tengan etiquetas similares: recomendación, detección de anomalías, clasificación de imágenes simples.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simple e intuitivo. Limitación: sensible a la escala de las variables (requiere normalizar los datos), costoso computacionalmente con datasets grandes, y la elección de ‘k’ afecta mucho el resultado (k pequeño = sobreajuste, k grande = subajuste).</w:t>
      </w:r>
    </w:p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Bloque 3 — Aprendizaje Supervisado: Métodos Avanzados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8. Máquinas de Vectores de Soporte (SVM)</w:t>
      </w:r>
    </w:p>
    <w:p>
      <w:pPr>
        <w:spacing w:after="140" w:line="300"/>
      </w:pPr>
      <w:r>
        <w:t xml:space="preserve">Algoritmo de clasificación (y también regresión, como SVR) que busca el hiperplano que separa las clases maximizando el margen entre ellas, es decir, la distancia entre el hiperplano y los puntos más cercanos de cada clase (los ‘vectores de soporte’).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Solo los puntos más cercanos a la frontera de decisión (los vectores de soporte) determinan la posición del hiperplano; el resto de los puntos no influye directamente.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Problemas de clasificación con fronteras claras entre clases, especialmente en espacios de alta dimensión y datasets de tamaño moderado (texto, bioinformática).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El parámetro C controla el balance entre un margen amplio y permitir algunos errores de clasificación (mayor C = menos tolerancia a errores, mayor riesgo de sobreajuste).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9. SVM con Kernels</w:t>
      </w:r>
    </w:p>
    <w:p>
      <w:pPr>
        <w:spacing w:after="140" w:line="300"/>
      </w:pPr>
      <w:r>
        <w:t xml:space="preserve">Extensión de SVM para cuando las clases no son linealmente separables en el espacio original de las variables. El ‘kernel trick’ proyecta los datos a un espacio de mayor dimensión donde sí es posible separarlos linealmente, sin calcular explícitamente esa transformación (lo cual sería computacionalmente muy costoso).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Kernels comunes: lineal, polinomial y RBF/gaussiano (el más usado en la práctica por su flexibilidad para capturar fronteras no lineales complejas).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Problemas de clasificación no lineal donde SVM lineal no logra separar bien las clases.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gran flexibilidad para modelar fronteras complejas. Limitación: más difícil de interpretar y de ajustar (requiere tunear el tipo de kernel y sus parámetros, ej. gamma en RBF).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10. Boosting</w:t>
      </w:r>
    </w:p>
    <w:p>
      <w:pPr>
        <w:spacing w:after="140" w:line="300"/>
      </w:pPr>
      <w:r>
        <w:t xml:space="preserve">Técnica de ensamble (‘ensemble learning’) que combina múltiples modelos ‘débiles’ —normalmente árboles de decisión poco profundos— de forma secuencial: cada nuevo modelo se entrena enfocándose en corregir los errores cometidos por los modelos anteriores.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A diferencia de Bagging/Random Forest (que entrena modelos en paralelo e independientes), Boosting entrena de forma secuencial, dando más peso a las observaciones mal clasificadas en la iteración anterior.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Problemas de clasificación y regresión donde se busca máxima precisión predictiva; muy usado en competencias de datos (Kaggle) y en producción (detección de fraude, scoring crediticio).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Variantes populares: AdaBoost, Gradient Boosting, XGBoost, LightGBM, CatBoost. Ventaja: altísima precisión. Limitación: más propenso a sobreajustar que Random Forest si no se regulan bien sus hiperparámetros (tasa de aprendizaje, profundidad, número de árboles); menos interpretable que un árbol individual.</w:t>
      </w:r>
    </w:p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Bloque 4 — Aprendizaje No Supervisado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11. K-means</w:t>
      </w:r>
    </w:p>
    <w:p>
      <w:pPr>
        <w:spacing w:after="140" w:line="300"/>
      </w:pPr>
      <w:r>
        <w:t xml:space="preserve">Algoritmo de clustering (agrupamiento) particional: agrupa los datos en ‘k’ clusters, asignando cada punto al centroide (promedio) más cercano y recalculando los centroides de forma iterativa hasta que las asignaciones dejan de cambiar.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Proceso iterativo: (1) inicializar k centroides, (2) asignar cada punto al centroide más cercano, (3) recalcular cada centroide como el promedio de los puntos asignados, (4) repetir 2-3 hasta convergencia.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Segmentación de clientes, compresión de imágenes, agrupamiento de documentos, cuando se tiene una idea aproximada del número de grupos esperados.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Requiere definir ‘k’ de antemano (se suele elegir con el método del codo o el coeficiente de silueta). Es sensible a la escala de los datos, a la inicialización de los centroides y a outliers; asume clusters de forma aproximadamente esférica.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12. Clustering Jerárquico</w:t>
      </w:r>
    </w:p>
    <w:p>
      <w:pPr>
        <w:spacing w:after="140" w:line="300"/>
      </w:pPr>
      <w:r>
        <w:t xml:space="preserve">Construye una jerarquía de clusters en forma de árbol (dendrograma), ya sea de forma aglomerativa (cada punto empieza como su propio cluster y se van fusionando los más cercanos) o divisiva (se parte de un único cluster y se va dividiendo).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El dendrograma permite decidir visualmente el número de clusters ‘cortando’ el árbol a la altura (distancia) deseada, sin tener que fijar ‘k’ desde el inicio.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Cuando se desea explorar distintas granularidades de agrupamiento o no se conoce de antemano el número de clusters; útil en taxonomías y análisis exploratorio.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no requiere fijar k a priori y produce una estructura interpretable. Limitación: computacionalmente costoso para datasets grandes (complejidad al menos O(n²)).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13. DBSCAN</w:t>
      </w:r>
    </w:p>
    <w:p>
      <w:pPr>
        <w:spacing w:after="140" w:line="300"/>
      </w:pPr>
      <w:r>
        <w:t xml:space="preserve">‘Density-Based Spatial Clustering of Applications with Noise’. Agrupa los puntos según su densidad: un cluster es una región de alta densidad de puntos, separada de otras regiones por zonas de baja densidad.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Se basa en dos parámetros: eps (radio de vecindad a considerar) y min_samples (número mínimo de puntos dentro de ese radio para considerar una región ‘densa’). Los puntos que no pertenecen a ninguna región densa se marcan como ruido/outliers.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Detección de anomalías, datos con clusters de forma irregular (no esférica), o cuando se espera ruido en los datos.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Ventaja: no requiere definir el número de clusters de antemano y detecta outliers automáticamente. Limitación: sensible a la elección de eps y min_samples; le cuesta manejar clusters con densidades muy distintas entre sí.</w:t>
      </w:r>
    </w:p>
    <w:p>
      <w:pPr>
        <w:pStyle w:val="Heading1"/>
        <w:pageBreakBefore/>
        <w:spacing w:after="200" w:before="500"/>
      </w:pPr>
      <w:r>
        <w:rPr>
          <w:b/>
          <w:bCs/>
          <w:color w:val="0F766E"/>
        </w:rPr>
        <w:t xml:space="preserve">Bloque 5 — Aprendizaje por Refuerzo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14. Procesos de Decisión de Markov (MDP)</w:t>
      </w:r>
    </w:p>
    <w:p>
      <w:pPr>
        <w:spacing w:after="140" w:line="300"/>
      </w:pPr>
      <w:r>
        <w:t xml:space="preserve">Marco matemático formal para modelar problemas de toma de decisiones secuenciales bajo incertidumbre. Se define mediante una tupla (S, A, P, R, γ): estados (S), acciones (A), probabilidades de transición entre estados (P), recompensas (R) y un factor de descuento (γ) que pondera recompensas futuras frente a inmediatas.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Cumple la ‘propiedad de Markov’: el estado futuro depende únicamente del estado actual y la acción tomada, no de todo el historial previo.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Es el marco teórico base sobre el que se construyen todos los algoritmos de Aprendizaje por Refuerzo (Q-learning, DQN, etc.).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15. Q-learning</w:t>
      </w:r>
    </w:p>
    <w:p>
      <w:pPr>
        <w:spacing w:after="140" w:line="300"/>
      </w:pPr>
      <w:r>
        <w:t xml:space="preserve">Algoritmo de Aprendizaje por Refuerzo ‘libre de modelo’ (model-free): aprende una función de valor Q(s, a) que estima la recompensa futura total esperada al tomar la acción ‘a’ en el estado ‘s’ y seguir una política óptima después.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La función Q se actualiza iterativamente mediante la ecuación de Bellman, a partir de la experiencia del agente (estado, acción, recompensa, siguiente estado), sin necesidad de conocer de antemano las probabilidades de transición del entorno (P).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Problemas de decisión secuencial con espacios de estados y acciones pequeños o discretos: juegos simples, navegación en cuadrículas, control básico.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Se apoya en una tabla Q (Q-table) que almacena el valor de cada par estado-acción; esto limita su uso a espacios manejables, ya que la tabla crece exponencialmente con la cantidad de estados y acciones.</w:t>
      </w:r>
    </w:p>
    <w:p>
      <w:pPr>
        <w:pStyle w:val="Heading2"/>
        <w:spacing w:after="120" w:before="320"/>
      </w:pPr>
      <w:r>
        <w:rPr>
          <w:b/>
          <w:bCs/>
          <w:color w:val="1F2937"/>
        </w:rPr>
        <w:t xml:space="preserve">16. Deep Q-learning (DQN)</w:t>
      </w:r>
    </w:p>
    <w:p>
      <w:pPr>
        <w:spacing w:after="140" w:line="300"/>
      </w:pPr>
      <w:r>
        <w:t xml:space="preserve">Extiende Q-learning reemplazando la tabla Q por una red neuronal profunda que aproxima la función Q(s, a), lo que permite manejar espacios de estados muy grandes o continuos (por ejemplo, píxeles de una pantalla de videojuego) donde una tabla sería inviable.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Idea clave: </w:t>
      </w:r>
      <w:r>
        <w:t xml:space="preserve">Introduce técnicas de estabilización del entrenamiento como ‘experience replay’ (almacenar y reutilizar experiencias pasadas de forma aleatoria para romper la correlación entre datos consecutivos) y una red objetivo (‘target network’) separada de la red que se está entrenando.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Cuándo se usa: </w:t>
      </w:r>
      <w:r>
        <w:t xml:space="preserve">Entornos complejos con espacios de estado de alta dimensión: videojuegos (Atari), robótica, navegación autónoma.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b/>
          <w:bCs/>
        </w:rPr>
        <w:t xml:space="preserve">Ventajas / limitaciones: </w:t>
      </w:r>
      <w:r>
        <w:t xml:space="preserve">Popularizado por DeepMind, que logró un desempeño sobrehumano en juegos de Atari usando únicamente los píxeles de la pantalla como entrada. Requiere más datos y poder computacional que Q-learning clásico.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2026-08-05T17:20:07.063Z</dcterms:created>
  <dcterms:modified xsi:type="dcterms:W3CDTF">2026-08-05T17:20:07.063Z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