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KULLANMA TALİMATLARI / KULLANMA KILAVUZU</w:t>
      </w:r>
    </w:p>
    <w:p>
      <w:r>
        <w:rPr>
          <w:b/>
        </w:rPr>
        <w:t>Makine:</w:t>
      </w:r>
      <w:r>
        <w:t xml:space="preserve"> &lt;MACHINE_DESIGNATION&gt;  </w:t>
      </w:r>
    </w:p>
    <w:p>
      <w:r>
        <w:rPr>
          <w:b/>
        </w:rPr>
        <w:t>Model/Tip:</w:t>
      </w:r>
      <w:r>
        <w:t xml:space="preserve"> &lt;MODEL_TYPE&gt;  </w:t>
      </w:r>
    </w:p>
    <w:p>
      <w:r>
        <w:rPr>
          <w:b/>
        </w:rPr>
        <w:t>Seri aralığı:</w:t>
      </w:r>
      <w:r>
        <w:t xml:space="preserve"> &lt;SERIAL_RANGE&gt;  </w:t>
      </w:r>
    </w:p>
    <w:p>
      <w:r>
        <w:rPr>
          <w:b/>
        </w:rPr>
        <w:t>Doküman ID:</w:t>
      </w:r>
      <w:r>
        <w:t xml:space="preserve"> &lt;DOCUMENT_ID&gt;  </w:t>
      </w:r>
    </w:p>
    <w:p>
      <w:r>
        <w:rPr>
          <w:b/>
        </w:rPr>
        <w:t>Revizyon:</w:t>
      </w:r>
      <w:r>
        <w:t xml:space="preserve"> &lt;REVISION&gt;  </w:t>
      </w:r>
    </w:p>
    <w:p>
      <w:r>
        <w:rPr>
          <w:b/>
        </w:rPr>
        <w:t>Yayın tarihi:</w:t>
      </w:r>
      <w:r>
        <w:t xml:space="preserve"> &lt;RELEASE_DATE&gt;  </w:t>
      </w:r>
    </w:p>
    <w:p>
      <w:r>
        <w:rPr>
          <w:b/>
        </w:rPr>
        <w:t>Dil:</w:t>
      </w:r>
      <w:r>
        <w:t xml:space="preserve"> &lt;LANGUAGE&gt;  </w:t>
      </w:r>
    </w:p>
    <w:p/>
    <w:p>
      <w:pPr>
        <w:pStyle w:val="Heading2"/>
      </w:pPr>
      <w:r>
        <w:t>Bu dokümanın hukukî statüsü</w:t>
      </w:r>
    </w:p>
    <w:p>
      <w:pPr>
        <w:pStyle w:val="ListBullet"/>
      </w:pPr>
      <w:r>
        <w:t xml:space="preserve">Bu doküman </w:t>
      </w:r>
      <w:r>
        <w:rPr>
          <w:b/>
        </w:rPr>
        <w:t>Orijinal talimatlar</w:t>
      </w:r>
      <w:r>
        <w:t xml:space="preserve"> veya </w:t>
      </w:r>
      <w:r>
        <w:rPr>
          <w:b/>
        </w:rPr>
        <w:t>Orijinal talimatların çevirisi</w:t>
      </w:r>
      <w:r>
        <w:t xml:space="preserve"> olarak sağlanır (uygun olanı seçin ve geçerli kurallara uyun).</w:t>
      </w:r>
    </w:p>
    <w:p>
      <w:pPr>
        <w:pStyle w:val="ListBullet"/>
      </w:pPr>
      <w:r>
        <w:t>Çeviri ise, gerekli durumlarda orijinal talimatlarla birlikte sağlanmalıdır.</w:t>
      </w:r>
    </w:p>
    <w:p/>
    <w:p>
      <w:pPr>
        <w:pStyle w:val="Heading2"/>
      </w:pPr>
      <w:r>
        <w:t>Üretici ve yetkili temsilci</w:t>
      </w:r>
    </w:p>
    <w:p>
      <w:r>
        <w:rPr>
          <w:b/>
        </w:rPr>
        <w:t>Üretici:</w:t>
      </w:r>
      <w:r>
        <w:t xml:space="preserve"> &lt;MANUFACTURER_NAME&gt;  </w:t>
      </w:r>
    </w:p>
    <w:p>
      <w:r>
        <w:rPr>
          <w:b/>
        </w:rPr>
        <w:t>Adres:</w:t>
      </w:r>
      <w:r>
        <w:t xml:space="preserve"> &lt;MANUFACTURER_ADDRESS&gt;  </w:t>
      </w:r>
    </w:p>
    <w:p>
      <w:r>
        <w:rPr>
          <w:b/>
        </w:rPr>
        <w:t>Yetkili temsilci (varsa):</w:t>
      </w:r>
      <w:r>
        <w:t xml:space="preserve"> &lt;AUTH_REP_NAME_AND_ADDRESS&gt;  </w:t>
      </w:r>
    </w:p>
    <w:p/>
    <w:p>
      <w:pPr>
        <w:pStyle w:val="Heading2"/>
      </w:pPr>
      <w:r>
        <w:t>AB Uygunluk Beyanı (DoC)</w:t>
      </w:r>
    </w:p>
    <w:p>
      <w:r>
        <w:t>Aşağıdakilerden birini sağlayın:</w:t>
      </w:r>
    </w:p>
    <w:p>
      <w:pPr>
        <w:pStyle w:val="ListBullet"/>
      </w:pPr>
      <w:r>
        <w:t>Ek’te AB Uygunluk Beyanı, VEYA</w:t>
      </w:r>
    </w:p>
    <w:p>
      <w:pPr>
        <w:pStyle w:val="ListBullet"/>
      </w:pPr>
      <w:r>
        <w:t>Şu adreste erişilebilir: &lt;EU_DECLARATION_URL_OR_QR&gt;</w:t>
      </w:r>
    </w:p>
    <w:p/>
    <w:p>
      <w:r>
        <w:t>---</w:t>
      </w:r>
    </w:p>
    <w:p/>
    <w:p>
      <w:pPr>
        <w:pStyle w:val="Heading1"/>
      </w:pPr>
      <w:r>
        <w:t>İçindekiler</w:t>
      </w:r>
    </w:p>
    <w:p>
      <w:pPr>
        <w:pStyle w:val="ListNumber"/>
      </w:pPr>
      <w:r>
        <w:t>Güvenlik bilgileri</w:t>
      </w:r>
    </w:p>
    <w:p>
      <w:pPr>
        <w:pStyle w:val="ListNumber"/>
      </w:pPr>
      <w:r>
        <w:t>Amaçlanan kullanım ve öngörülebilir yanlış kullanım</w:t>
      </w:r>
    </w:p>
    <w:p>
      <w:pPr>
        <w:pStyle w:val="ListNumber"/>
      </w:pPr>
      <w:r>
        <w:t>Makine tanımı ve teknik veriler</w:t>
      </w:r>
    </w:p>
    <w:p>
      <w:pPr>
        <w:pStyle w:val="ListNumber"/>
      </w:pPr>
      <w:r>
        <w:t>Taşıma, elleçleme ve depolama</w:t>
      </w:r>
    </w:p>
    <w:p>
      <w:pPr>
        <w:pStyle w:val="ListNumber"/>
      </w:pPr>
      <w:r>
        <w:t>Kurulum / montaj / devreye alma</w:t>
      </w:r>
    </w:p>
    <w:p>
      <w:pPr>
        <w:pStyle w:val="ListNumber"/>
      </w:pPr>
      <w:r>
        <w:t>Kullanım</w:t>
      </w:r>
    </w:p>
    <w:p>
      <w:pPr>
        <w:pStyle w:val="ListNumber"/>
      </w:pPr>
      <w:r>
        <w:t>Temizlik ve bakım</w:t>
      </w:r>
    </w:p>
    <w:p>
      <w:pPr>
        <w:pStyle w:val="ListNumber"/>
      </w:pPr>
      <w:r>
        <w:t>Arıza giderme</w:t>
      </w:r>
    </w:p>
    <w:p>
      <w:pPr>
        <w:pStyle w:val="ListNumber"/>
      </w:pPr>
      <w:r>
        <w:t>Yedek parça ve sarf malzemeleri</w:t>
      </w:r>
    </w:p>
    <w:p>
      <w:pPr>
        <w:pStyle w:val="ListNumber"/>
      </w:pPr>
      <w:r>
        <w:t>Hizmet dışı bırakma ve bertaraf</w:t>
      </w:r>
    </w:p>
    <w:p>
      <w:pPr>
        <w:pStyle w:val="ListNumber"/>
      </w:pPr>
      <w:r>
        <w:t>Ekler (DoC, çizimler, şemalar, kablolama vb.)</w:t>
      </w:r>
    </w:p>
    <w:p>
      <w:pPr>
        <w:pStyle w:val="ListNumber"/>
      </w:pPr>
      <w:r>
        <w:t>Revizyon geçmişi</w:t>
      </w:r>
    </w:p>
    <w:p/>
    <w:p>
      <w:r>
        <w:t>---</w:t>
      </w:r>
    </w:p>
    <w:p/>
    <w:p>
      <w:pPr>
        <w:pStyle w:val="Heading1"/>
      </w:pPr>
      <w:r>
        <w:t>1. Güvenlik bilgileri</w:t>
      </w:r>
    </w:p>
    <w:p/>
    <w:p>
      <w:pPr>
        <w:pStyle w:val="Heading2"/>
      </w:pPr>
      <w:r>
        <w:t>1.1 Güvenlik uyarı seviyeleri</w:t>
      </w:r>
    </w:p>
    <w:p>
      <w:r>
        <w:t>Tutarlı şekilde tanımlayın ve kullanın:</w:t>
      </w:r>
    </w:p>
    <w:p>
      <w:pPr>
        <w:pStyle w:val="ListBullet"/>
      </w:pPr>
      <w:r>
        <w:rPr>
          <w:b/>
        </w:rPr>
        <w:t>DANGER (TEHLİKE):</w:t>
      </w:r>
      <w:r>
        <w:t xml:space="preserve"> ciddi yaralanma/ölüm ile sonuçlanır</w:t>
      </w:r>
    </w:p>
    <w:p>
      <w:pPr>
        <w:pStyle w:val="ListBullet"/>
      </w:pPr>
      <w:r>
        <w:rPr>
          <w:b/>
        </w:rPr>
        <w:t>WARNING (UYARI):</w:t>
      </w:r>
      <w:r>
        <w:t xml:space="preserve"> ciddi yaralanma/ölüm riski oluşturur</w:t>
      </w:r>
    </w:p>
    <w:p>
      <w:pPr>
        <w:pStyle w:val="ListBullet"/>
      </w:pPr>
      <w:r>
        <w:rPr>
          <w:b/>
        </w:rPr>
        <w:t>CAUTION (DİKKAT):</w:t>
      </w:r>
      <w:r>
        <w:t xml:space="preserve"> hafif/orta yaralanma riski oluşturur</w:t>
      </w:r>
    </w:p>
    <w:p>
      <w:pPr>
        <w:pStyle w:val="ListBullet"/>
      </w:pPr>
      <w:r>
        <w:rPr>
          <w:b/>
        </w:rPr>
        <w:t>NOTICE (BİLGİ):</w:t>
      </w:r>
      <w:r>
        <w:t xml:space="preserve"> mal hasarı / kalite kaybı riski</w:t>
      </w:r>
    </w:p>
    <w:p/>
    <w:p>
      <w:pPr>
        <w:pStyle w:val="Heading2"/>
      </w:pPr>
      <w:r>
        <w:t>1.2 Artık riskler ve kullanıcı önlemleri</w:t>
      </w:r>
    </w:p>
    <w:p>
      <w:r>
        <w:t>Tasarım/koruyucu önlemler sonrası kalan artık riskleri listeleyin.</w:t>
      </w:r>
    </w:p>
    <w:p>
      <w:r>
        <w:t>Her artık risk için:</w:t>
      </w:r>
    </w:p>
    <w:p>
      <w:pPr>
        <w:pStyle w:val="ListBullet"/>
      </w:pPr>
      <w:r>
        <w:t>Tehlike tanımı</w:t>
      </w:r>
    </w:p>
    <w:p>
      <w:pPr>
        <w:pStyle w:val="ListBullet"/>
      </w:pPr>
      <w:r>
        <w:t>Nerede/ne zaman oluşur</w:t>
      </w:r>
    </w:p>
    <w:p>
      <w:pPr>
        <w:pStyle w:val="ListBullet"/>
      </w:pPr>
      <w:r>
        <w:t>Sonuç</w:t>
      </w:r>
    </w:p>
    <w:p>
      <w:pPr>
        <w:pStyle w:val="ListBullet"/>
      </w:pPr>
      <w:r>
        <w:t>Gerekli KKD ve davranış</w:t>
      </w:r>
    </w:p>
    <w:p>
      <w:pPr>
        <w:pStyle w:val="ListBullet"/>
      </w:pPr>
      <w:r>
        <w:t>Kanıt referansı (risk değerlendirmesi kalemi)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Artık risk</w:t>
            </w:r>
          </w:p>
        </w:tc>
        <w:tc>
          <w:tcPr>
            <w:tcW w:type="dxa" w:w="1728"/>
          </w:tcPr>
          <w:p>
            <w:r>
              <w:t>Nerede/ne zaman</w:t>
            </w:r>
          </w:p>
        </w:tc>
        <w:tc>
          <w:tcPr>
            <w:tcW w:type="dxa" w:w="1728"/>
          </w:tcPr>
          <w:p>
            <w:r>
              <w:t>Sonuç</w:t>
            </w:r>
          </w:p>
        </w:tc>
        <w:tc>
          <w:tcPr>
            <w:tcW w:type="dxa" w:w="1728"/>
          </w:tcPr>
          <w:p>
            <w:r>
              <w:t>Kullanıcı önlemi</w:t>
            </w:r>
          </w:p>
        </w:tc>
        <w:tc>
          <w:tcPr>
            <w:tcW w:type="dxa" w:w="1728"/>
          </w:tcPr>
          <w:p>
            <w:r>
              <w:t>Kanıt</w:t>
            </w:r>
          </w:p>
        </w:tc>
      </w:tr>
      <w:tr>
        <w:tc>
          <w:tcPr>
            <w:tcW w:type="dxa" w:w="1728"/>
          </w:tcPr>
          <w:p>
            <w:r>
              <w:t>&lt;RISK_1&gt;</w:t>
            </w:r>
          </w:p>
        </w:tc>
        <w:tc>
          <w:tcPr>
            <w:tcW w:type="dxa" w:w="1728"/>
          </w:tcPr>
          <w:p>
            <w:r>
              <w:t>&lt;WHEN_WHERE&gt;</w:t>
            </w:r>
          </w:p>
        </w:tc>
        <w:tc>
          <w:tcPr>
            <w:tcW w:type="dxa" w:w="1728"/>
          </w:tcPr>
          <w:p>
            <w:r>
              <w:t>&lt;CONSEQUENCE&gt;</w:t>
            </w:r>
          </w:p>
        </w:tc>
        <w:tc>
          <w:tcPr>
            <w:tcW w:type="dxa" w:w="1728"/>
          </w:tcPr>
          <w:p>
            <w:r>
              <w:t>&lt;MEASURE&gt;</w:t>
            </w:r>
          </w:p>
        </w:tc>
        <w:tc>
          <w:tcPr>
            <w:tcW w:type="dxa" w:w="1728"/>
          </w:tcPr>
          <w:p>
            <w:r>
              <w:t>EVID-0001</w:t>
            </w:r>
          </w:p>
        </w:tc>
      </w:tr>
      <w:tr>
        <w:tc>
          <w:tcPr>
            <w:tcW w:type="dxa" w:w="1728"/>
          </w:tcPr>
          <w:p>
            <w:r>
              <w:t>&lt;RISK_2&gt;</w:t>
            </w:r>
          </w:p>
        </w:tc>
        <w:tc>
          <w:tcPr>
            <w:tcW w:type="dxa" w:w="1728"/>
          </w:tcPr>
          <w:p>
            <w:r>
              <w:t>&lt;WHEN_WHERE&gt;</w:t>
            </w:r>
          </w:p>
        </w:tc>
        <w:tc>
          <w:tcPr>
            <w:tcW w:type="dxa" w:w="1728"/>
          </w:tcPr>
          <w:p>
            <w:r>
              <w:t>&lt;CONSEQUENCE&gt;</w:t>
            </w:r>
          </w:p>
        </w:tc>
        <w:tc>
          <w:tcPr>
            <w:tcW w:type="dxa" w:w="1728"/>
          </w:tcPr>
          <w:p>
            <w:r>
              <w:t>&lt;MEASURE&gt;</w:t>
            </w:r>
          </w:p>
        </w:tc>
        <w:tc>
          <w:tcPr>
            <w:tcW w:type="dxa" w:w="1728"/>
          </w:tcPr>
          <w:p>
            <w:r>
              <w:t>EVID-0002</w:t>
            </w:r>
          </w:p>
        </w:tc>
      </w:tr>
    </w:tbl>
    <w:p/>
    <w:p>
      <w:pPr>
        <w:pStyle w:val="Heading2"/>
      </w:pPr>
      <w:r>
        <w:t>1.3 Güvenlik işaretleri, piktogramlar, etiketler</w:t>
      </w:r>
    </w:p>
    <w:p>
      <w:r>
        <w:t>Makine üzerindeki etiket envanteri:</w:t>
      </w:r>
    </w:p>
    <w:p>
      <w:pPr>
        <w:pStyle w:val="ListBullet"/>
      </w:pPr>
      <w:r>
        <w:t>Konum</w:t>
      </w:r>
    </w:p>
    <w:p>
      <w:pPr>
        <w:pStyle w:val="ListBullet"/>
      </w:pPr>
      <w:r>
        <w:t>Anlam</w:t>
      </w:r>
    </w:p>
    <w:p>
      <w:pPr>
        <w:pStyle w:val="ListBullet"/>
      </w:pPr>
      <w:r>
        <w:t>Değişim/bakım kuralı</w:t>
      </w:r>
    </w:p>
    <w:p>
      <w:pPr>
        <w:pStyle w:val="ListBullet"/>
      </w:pPr>
      <w:r>
        <w:t>Kanıt: etiket artwork + yerleşim çizimi</w:t>
      </w:r>
    </w:p>
    <w:p/>
    <w:p>
      <w:r>
        <w:t>---</w:t>
      </w:r>
    </w:p>
    <w:p/>
    <w:p>
      <w:pPr>
        <w:pStyle w:val="Heading1"/>
      </w:pPr>
      <w:r>
        <w:t>2. Amaçlanan kullanım ve öngörülebilir yanlış kullanım</w:t>
      </w:r>
    </w:p>
    <w:p/>
    <w:p>
      <w:pPr>
        <w:pStyle w:val="Heading2"/>
      </w:pPr>
      <w:r>
        <w:t>2.1 Amaçlanan kullanım</w:t>
      </w:r>
    </w:p>
    <w:p>
      <w:r>
        <w:t>Kesin olarak tanımlayın:</w:t>
      </w:r>
    </w:p>
    <w:p>
      <w:pPr>
        <w:pStyle w:val="ListBullet"/>
      </w:pPr>
      <w:r>
        <w:t>Makinenin tasarlandığı süreç/görev</w:t>
      </w:r>
    </w:p>
    <w:p>
      <w:pPr>
        <w:pStyle w:val="ListBullet"/>
      </w:pPr>
      <w:r>
        <w:t>İzin verilen malzemeler/girdiler</w:t>
      </w:r>
    </w:p>
    <w:p>
      <w:pPr>
        <w:pStyle w:val="ListBullet"/>
      </w:pPr>
      <w:r>
        <w:t>Çevresel sınırlar (sıcaklık, nem, patlayıcı ortam vb. varsa)</w:t>
      </w:r>
    </w:p>
    <w:p>
      <w:pPr>
        <w:pStyle w:val="ListBullet"/>
      </w:pPr>
      <w:r>
        <w:t>Kullanıcı profili (profesyonel / profesyonel olmayan)</w:t>
      </w:r>
    </w:p>
    <w:p/>
    <w:p>
      <w:pPr>
        <w:pStyle w:val="Heading2"/>
      </w:pPr>
      <w:r>
        <w:t>2.2 Öngörülebilir yanlış kullanım (mutlaka ele alınmalı)</w:t>
      </w:r>
    </w:p>
    <w:p>
      <w:r>
        <w:t>Makul şekilde gerçekleşebilecek yanlış kullanım kalıplarını listeleyin ve açıkça yasaklayın.</w:t>
      </w:r>
    </w:p>
    <w:p>
      <w:r>
        <w:t>Sonuçları ve önleme yöntemlerini açıklayın.</w:t>
      </w:r>
    </w:p>
    <w:p/>
    <w:p>
      <w:r>
        <w:t>---</w:t>
      </w:r>
    </w:p>
    <w:p/>
    <w:p>
      <w:pPr>
        <w:pStyle w:val="Heading1"/>
      </w:pPr>
      <w:r>
        <w:t>3. Makine tanımı ve teknik veriler</w:t>
      </w:r>
    </w:p>
    <w:p/>
    <w:p>
      <w:pPr>
        <w:pStyle w:val="Heading2"/>
      </w:pPr>
      <w:r>
        <w:t>3.1 Genel bakış</w:t>
      </w:r>
    </w:p>
    <w:p>
      <w:r>
        <w:t>Sağlayın:</w:t>
      </w:r>
    </w:p>
    <w:p>
      <w:pPr>
        <w:pStyle w:val="ListBullet"/>
      </w:pPr>
      <w:r>
        <w:t>Genel tanım</w:t>
      </w:r>
    </w:p>
    <w:p>
      <w:pPr>
        <w:pStyle w:val="ListBullet"/>
      </w:pPr>
      <w:r>
        <w:t>Ana alt sistemler</w:t>
      </w:r>
    </w:p>
    <w:p>
      <w:pPr>
        <w:pStyle w:val="ListBullet"/>
      </w:pPr>
      <w:r>
        <w:t>Çalışma prensibi</w:t>
      </w:r>
    </w:p>
    <w:p>
      <w:pPr>
        <w:pStyle w:val="ListBullet"/>
      </w:pPr>
      <w:r>
        <w:t>Operatörün bulunması muhtemel iş istasyonları (pozisyonları tarif edin)</w:t>
      </w:r>
    </w:p>
    <w:p/>
    <w:p>
      <w:pPr>
        <w:pStyle w:val="Heading2"/>
      </w:pPr>
      <w:r>
        <w:t>3.2 Teknik veriler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Parametre</w:t>
            </w:r>
          </w:p>
        </w:tc>
        <w:tc>
          <w:tcPr>
            <w:tcW w:type="dxa" w:w="2160"/>
          </w:tcPr>
          <w:p>
            <w:r>
              <w:t>Değer</w:t>
            </w:r>
          </w:p>
        </w:tc>
        <w:tc>
          <w:tcPr>
            <w:tcW w:type="dxa" w:w="2160"/>
          </w:tcPr>
          <w:p>
            <w:r>
              <w:t>Birim</w:t>
            </w:r>
          </w:p>
        </w:tc>
        <w:tc>
          <w:tcPr>
            <w:tcW w:type="dxa" w:w="2160"/>
          </w:tcPr>
          <w:p>
            <w:r>
              <w:t>Not / Kanıt</w:t>
            </w:r>
          </w:p>
        </w:tc>
      </w:tr>
      <w:tr>
        <w:tc>
          <w:tcPr>
            <w:tcW w:type="dxa" w:w="2160"/>
          </w:tcPr>
          <w:p>
            <w:r>
              <w:t>Besleme</w:t>
            </w:r>
          </w:p>
        </w:tc>
        <w:tc>
          <w:tcPr>
            <w:tcW w:type="dxa" w:w="2160"/>
          </w:tcPr>
          <w:p>
            <w:r>
              <w:t>&lt;VALUE&gt;</w:t>
            </w:r>
          </w:p>
        </w:tc>
        <w:tc>
          <w:tcPr>
            <w:tcW w:type="dxa" w:w="2160"/>
          </w:tcPr>
          <w:p>
            <w:r>
              <w:t>&lt;UNIT&gt;</w:t>
            </w:r>
          </w:p>
        </w:tc>
        <w:tc>
          <w:tcPr>
            <w:tcW w:type="dxa" w:w="2160"/>
          </w:tcPr>
          <w:p>
            <w:r>
              <w:t>EVID-0101</w:t>
            </w:r>
          </w:p>
        </w:tc>
      </w:tr>
      <w:tr>
        <w:tc>
          <w:tcPr>
            <w:tcW w:type="dxa" w:w="2160"/>
          </w:tcPr>
          <w:p>
            <w:r>
              <w:t>Anma güç</w:t>
            </w:r>
          </w:p>
        </w:tc>
        <w:tc>
          <w:tcPr>
            <w:tcW w:type="dxa" w:w="2160"/>
          </w:tcPr>
          <w:p>
            <w:r>
              <w:t>&lt;VALUE&gt;</w:t>
            </w:r>
          </w:p>
        </w:tc>
        <w:tc>
          <w:tcPr>
            <w:tcW w:type="dxa" w:w="2160"/>
          </w:tcPr>
          <w:p>
            <w:r>
              <w:t>&lt;UNIT&gt;</w:t>
            </w:r>
          </w:p>
        </w:tc>
        <w:tc>
          <w:tcPr>
            <w:tcW w:type="dxa" w:w="2160"/>
          </w:tcPr>
          <w:p>
            <w:r>
              <w:t>EVID-0102</w:t>
            </w:r>
          </w:p>
        </w:tc>
      </w:tr>
      <w:tr>
        <w:tc>
          <w:tcPr>
            <w:tcW w:type="dxa" w:w="2160"/>
          </w:tcPr>
          <w:p>
            <w:r>
              <w:t>Gürültü emisyonu</w:t>
            </w:r>
          </w:p>
        </w:tc>
        <w:tc>
          <w:tcPr>
            <w:tcW w:type="dxa" w:w="2160"/>
          </w:tcPr>
          <w:p>
            <w:r>
              <w:t>&lt;VALUE&gt;</w:t>
            </w:r>
          </w:p>
        </w:tc>
        <w:tc>
          <w:tcPr>
            <w:tcW w:type="dxa" w:w="2160"/>
          </w:tcPr>
          <w:p>
            <w:r>
              <w:t>dB(A)</w:t>
            </w:r>
          </w:p>
        </w:tc>
        <w:tc>
          <w:tcPr>
            <w:tcW w:type="dxa" w:w="2160"/>
          </w:tcPr>
          <w:p>
            <w:r>
              <w:t>EVID-0103</w:t>
            </w:r>
          </w:p>
        </w:tc>
      </w:tr>
      <w:tr>
        <w:tc>
          <w:tcPr>
            <w:tcW w:type="dxa" w:w="2160"/>
          </w:tcPr>
          <w:p>
            <w:r>
              <w:t>Kütle</w:t>
            </w:r>
          </w:p>
        </w:tc>
        <w:tc>
          <w:tcPr>
            <w:tcW w:type="dxa" w:w="2160"/>
          </w:tcPr>
          <w:p>
            <w:r>
              <w:t>&lt;VALUE&gt;</w:t>
            </w:r>
          </w:p>
        </w:tc>
        <w:tc>
          <w:tcPr>
            <w:tcW w:type="dxa" w:w="2160"/>
          </w:tcPr>
          <w:p>
            <w:r>
              <w:t>kg</w:t>
            </w:r>
          </w:p>
        </w:tc>
        <w:tc>
          <w:tcPr>
            <w:tcW w:type="dxa" w:w="2160"/>
          </w:tcPr>
          <w:p>
            <w:r>
              <w:t>EVID-0104</w:t>
            </w:r>
          </w:p>
        </w:tc>
      </w:tr>
    </w:tbl>
    <w:p/>
    <w:p>
      <w:r>
        <w:t>---</w:t>
      </w:r>
    </w:p>
    <w:p/>
    <w:p>
      <w:pPr>
        <w:pStyle w:val="Heading1"/>
      </w:pPr>
      <w:r>
        <w:t>4. Taşıma, elleçleme ve depolama</w:t>
      </w:r>
    </w:p>
    <w:p>
      <w:pPr>
        <w:pStyle w:val="Heading2"/>
      </w:pPr>
      <w:r>
        <w:t>4.1 Ambalaj ve kaldırma noktaları</w:t>
      </w:r>
    </w:p>
    <w:p>
      <w:r>
        <w:t>Kaldırma ve sabitleme için çizimler/şemalar ekleyin.</w:t>
      </w:r>
    </w:p>
    <w:p>
      <w:pPr>
        <w:pStyle w:val="Heading2"/>
      </w:pPr>
      <w:r>
        <w:t>4.2 Depolama koşulları</w:t>
      </w:r>
    </w:p>
    <w:p>
      <w:r>
        <w:t>Kabul edilebilir aralıkları ve sapma sonuçlarını tanımlayın.</w:t>
      </w:r>
    </w:p>
    <w:p/>
    <w:p>
      <w:r>
        <w:t>---</w:t>
      </w:r>
    </w:p>
    <w:p/>
    <w:p>
      <w:pPr>
        <w:pStyle w:val="Heading1"/>
      </w:pPr>
      <w:r>
        <w:t>5. Kurulum / montaj / devreye alma</w:t>
      </w:r>
    </w:p>
    <w:p>
      <w:pPr>
        <w:pStyle w:val="Heading2"/>
      </w:pPr>
      <w:r>
        <w:t>5.1 Saha gereksinimleri</w:t>
      </w:r>
    </w:p>
    <w:p>
      <w:pPr>
        <w:pStyle w:val="ListBullet"/>
      </w:pPr>
      <w:r>
        <w:t>Zemin yükü, açıklıklar, havalandırma</w:t>
      </w:r>
    </w:p>
    <w:p>
      <w:pPr>
        <w:pStyle w:val="ListBullet"/>
      </w:pPr>
      <w:r>
        <w:t>Güvenlik mesafeleri ve erişim kontrolü</w:t>
      </w:r>
    </w:p>
    <w:p>
      <w:pPr>
        <w:pStyle w:val="Heading2"/>
      </w:pPr>
      <w:r>
        <w:t>5.2 Mekanik kurulum</w:t>
      </w:r>
    </w:p>
    <w:p>
      <w:r>
        <w:t>Tork değerleri, bağlantı elemanları, hizalama kontrolleri ile adım adım prosedür.</w:t>
      </w:r>
    </w:p>
    <w:p>
      <w:pPr>
        <w:pStyle w:val="Heading2"/>
      </w:pPr>
      <w:r>
        <w:t>5.3 Elektrik/pnömatik/hidrolik bağlantılar</w:t>
      </w:r>
    </w:p>
    <w:p>
      <w:pPr>
        <w:pStyle w:val="ListBullet"/>
      </w:pPr>
      <w:r>
        <w:t>Bağlantı şemaları</w:t>
      </w:r>
    </w:p>
    <w:p>
      <w:pPr>
        <w:pStyle w:val="ListBullet"/>
      </w:pPr>
      <w:r>
        <w:t>Topraklama talimatı</w:t>
      </w:r>
    </w:p>
    <w:p>
      <w:pPr>
        <w:pStyle w:val="ListBullet"/>
      </w:pPr>
      <w:r>
        <w:t>Enerji vermeden önce doğrulama kontrolleri</w:t>
      </w:r>
    </w:p>
    <w:p>
      <w:pPr>
        <w:pStyle w:val="Heading2"/>
      </w:pPr>
      <w:r>
        <w:t>5.4 İlk çalıştırma / devreye alma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Kontrol</w:t>
            </w:r>
          </w:p>
        </w:tc>
        <w:tc>
          <w:tcPr>
            <w:tcW w:type="dxa" w:w="2160"/>
          </w:tcPr>
          <w:p>
            <w:r>
              <w:t>Kabul</w:t>
            </w:r>
          </w:p>
        </w:tc>
        <w:tc>
          <w:tcPr>
            <w:tcW w:type="dxa" w:w="2160"/>
          </w:tcPr>
          <w:p>
            <w:r>
              <w:t>Sonuç</w:t>
            </w:r>
          </w:p>
        </w:tc>
        <w:tc>
          <w:tcPr>
            <w:tcW w:type="dxa" w:w="2160"/>
          </w:tcPr>
          <w:p>
            <w:r>
              <w:t>Kanıt</w:t>
            </w:r>
          </w:p>
        </w:tc>
      </w:tr>
      <w:tr>
        <w:tc>
          <w:tcPr>
            <w:tcW w:type="dxa" w:w="2160"/>
          </w:tcPr>
          <w:p>
            <w:r>
              <w:t>Koruyucular takılı</w:t>
            </w:r>
          </w:p>
        </w:tc>
        <w:tc>
          <w:tcPr>
            <w:tcW w:type="dxa" w:w="2160"/>
          </w:tcPr>
          <w:p>
            <w:r>
              <w:t>Evet/Hayır</w:t>
            </w:r>
          </w:p>
        </w:tc>
        <w:tc>
          <w:tcPr>
            <w:tcW w:type="dxa" w:w="2160"/>
          </w:tcPr>
          <w:p>
            <w:r>
              <w:t>&lt;RESULT&gt;</w:t>
            </w:r>
          </w:p>
        </w:tc>
        <w:tc>
          <w:tcPr>
            <w:tcW w:type="dxa" w:w="2160"/>
          </w:tcPr>
          <w:p>
            <w:r>
              <w:t>EVID-0201</w:t>
            </w:r>
          </w:p>
        </w:tc>
      </w:tr>
      <w:tr>
        <w:tc>
          <w:tcPr>
            <w:tcW w:type="dxa" w:w="2160"/>
          </w:tcPr>
          <w:p>
            <w:r>
              <w:t>Acil stop çalışıyor</w:t>
            </w:r>
          </w:p>
        </w:tc>
        <w:tc>
          <w:tcPr>
            <w:tcW w:type="dxa" w:w="2160"/>
          </w:tcPr>
          <w:p>
            <w:r>
              <w:t>Geçti/Kaldı</w:t>
            </w:r>
          </w:p>
        </w:tc>
        <w:tc>
          <w:tcPr>
            <w:tcW w:type="dxa" w:w="2160"/>
          </w:tcPr>
          <w:p>
            <w:r>
              <w:t>&lt;RESULT&gt;</w:t>
            </w:r>
          </w:p>
        </w:tc>
        <w:tc>
          <w:tcPr>
            <w:tcW w:type="dxa" w:w="2160"/>
          </w:tcPr>
          <w:p>
            <w:r>
              <w:t>EVID-0202</w:t>
            </w:r>
          </w:p>
        </w:tc>
      </w:tr>
    </w:tbl>
    <w:p/>
    <w:p>
      <w:r>
        <w:t>---</w:t>
      </w:r>
    </w:p>
    <w:p/>
    <w:p>
      <w:pPr>
        <w:pStyle w:val="Heading1"/>
      </w:pPr>
      <w:r>
        <w:t>6. Kullanım</w:t>
      </w:r>
    </w:p>
    <w:p>
      <w:pPr>
        <w:pStyle w:val="Heading2"/>
      </w:pPr>
      <w:r>
        <w:t>6.1 Kontroller ve göstergeler</w:t>
      </w:r>
    </w:p>
    <w:p>
      <w:r>
        <w:t>Tüm kontrol elemanlarını, modları ve göstergeleri açıklayın.</w:t>
      </w:r>
    </w:p>
    <w:p>
      <w:pPr>
        <w:pStyle w:val="Heading2"/>
      </w:pPr>
      <w:r>
        <w:t>6.2 Normal kullanım</w:t>
      </w:r>
    </w:p>
    <w:p>
      <w:r>
        <w:t>Güvenli başlatma ve durdurma dahil adım adım prosedür.</w:t>
      </w:r>
    </w:p>
    <w:p>
      <w:pPr>
        <w:pStyle w:val="Heading2"/>
      </w:pPr>
      <w:r>
        <w:t>6.3 Olağandışı durumlar</w:t>
      </w:r>
    </w:p>
    <w:p>
      <w:pPr>
        <w:pStyle w:val="ListBullet"/>
      </w:pPr>
      <w:r>
        <w:t>Sıkışma giderme</w:t>
      </w:r>
    </w:p>
    <w:p>
      <w:pPr>
        <w:pStyle w:val="ListBullet"/>
      </w:pPr>
      <w:r>
        <w:t>Güç kaybı</w:t>
      </w:r>
    </w:p>
    <w:p>
      <w:pPr>
        <w:pStyle w:val="ListBullet"/>
      </w:pPr>
      <w:r>
        <w:t>Acil stop reset prosedürü</w:t>
      </w:r>
    </w:p>
    <w:p>
      <w:pPr>
        <w:pStyle w:val="Heading2"/>
      </w:pPr>
      <w:r>
        <w:t>6.4 Yasaklı işlemler</w:t>
      </w:r>
    </w:p>
    <w:p>
      <w:r>
        <w:t>Açık liste.</w:t>
      </w:r>
    </w:p>
    <w:p/>
    <w:p>
      <w:r>
        <w:t>---</w:t>
      </w:r>
    </w:p>
    <w:p/>
    <w:p>
      <w:pPr>
        <w:pStyle w:val="Heading1"/>
      </w:pPr>
      <w:r>
        <w:t>7. Temizlik ve bakım</w:t>
      </w:r>
    </w:p>
    <w:p>
      <w:pPr>
        <w:pStyle w:val="Heading2"/>
      </w:pPr>
      <w:r>
        <w:t>7.1 Bakım güvenliği</w:t>
      </w:r>
    </w:p>
    <w:p>
      <w:r>
        <w:t>Enerji izolasyonu, kilitleme/etiketleme, soğuma, depolanmış enerji.</w:t>
      </w:r>
    </w:p>
    <w:p>
      <w:pPr>
        <w:pStyle w:val="Heading2"/>
      </w:pPr>
      <w:r>
        <w:t>7.2 Bakım planı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İş</w:t>
            </w:r>
          </w:p>
        </w:tc>
        <w:tc>
          <w:tcPr>
            <w:tcW w:type="dxa" w:w="1728"/>
          </w:tcPr>
          <w:p>
            <w:r>
              <w:t>Periyot</w:t>
            </w:r>
          </w:p>
        </w:tc>
        <w:tc>
          <w:tcPr>
            <w:tcW w:type="dxa" w:w="1728"/>
          </w:tcPr>
          <w:p>
            <w:r>
              <w:t>Aletler</w:t>
            </w:r>
          </w:p>
        </w:tc>
        <w:tc>
          <w:tcPr>
            <w:tcW w:type="dxa" w:w="1728"/>
          </w:tcPr>
          <w:p>
            <w:r>
              <w:t>Sarflar</w:t>
            </w:r>
          </w:p>
        </w:tc>
        <w:tc>
          <w:tcPr>
            <w:tcW w:type="dxa" w:w="1728"/>
          </w:tcPr>
          <w:p>
            <w:r>
              <w:t>Kanıt</w:t>
            </w:r>
          </w:p>
        </w:tc>
      </w:tr>
      <w:tr>
        <w:tc>
          <w:tcPr>
            <w:tcW w:type="dxa" w:w="1728"/>
          </w:tcPr>
          <w:p>
            <w:r>
              <w:t>&lt;TASK&gt;</w:t>
            </w:r>
          </w:p>
        </w:tc>
        <w:tc>
          <w:tcPr>
            <w:tcW w:type="dxa" w:w="1728"/>
          </w:tcPr>
          <w:p>
            <w:r>
              <w:t>&lt;INTERVAL&gt;</w:t>
            </w:r>
          </w:p>
        </w:tc>
        <w:tc>
          <w:tcPr>
            <w:tcW w:type="dxa" w:w="1728"/>
          </w:tcPr>
          <w:p>
            <w:r>
              <w:t>&lt;TOOLS&gt;</w:t>
            </w:r>
          </w:p>
        </w:tc>
        <w:tc>
          <w:tcPr>
            <w:tcW w:type="dxa" w:w="1728"/>
          </w:tcPr>
          <w:p>
            <w:r>
              <w:t>&lt;CONS&gt;</w:t>
            </w:r>
          </w:p>
        </w:tc>
        <w:tc>
          <w:tcPr>
            <w:tcW w:type="dxa" w:w="1728"/>
          </w:tcPr>
          <w:p>
            <w:r>
              <w:t>EVID-0301</w:t>
            </w:r>
          </w:p>
        </w:tc>
      </w:tr>
    </w:tbl>
    <w:p/>
    <w:p>
      <w:pPr>
        <w:pStyle w:val="Heading2"/>
      </w:pPr>
      <w:r>
        <w:t>7.3 Onarım ve parça değişimi</w:t>
      </w:r>
    </w:p>
    <w:p>
      <w:r>
        <w:t>Şemalar ve kabul kontrolleri ekleyin.</w:t>
      </w:r>
    </w:p>
    <w:p/>
    <w:p>
      <w:r>
        <w:t>---</w:t>
      </w:r>
    </w:p>
    <w:p/>
    <w:p>
      <w:pPr>
        <w:pStyle w:val="Heading1"/>
      </w:pPr>
      <w:r>
        <w:t>8. Arıza giderme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Belirti</w:t>
            </w:r>
          </w:p>
        </w:tc>
        <w:tc>
          <w:tcPr>
            <w:tcW w:type="dxa" w:w="2160"/>
          </w:tcPr>
          <w:p>
            <w:r>
              <w:t>Olası neden</w:t>
            </w:r>
          </w:p>
        </w:tc>
        <w:tc>
          <w:tcPr>
            <w:tcW w:type="dxa" w:w="2160"/>
          </w:tcPr>
          <w:p>
            <w:r>
              <w:t>Çözüm</w:t>
            </w:r>
          </w:p>
        </w:tc>
        <w:tc>
          <w:tcPr>
            <w:tcW w:type="dxa" w:w="2160"/>
          </w:tcPr>
          <w:p>
            <w:r>
              <w:t>Kanıt</w:t>
            </w:r>
          </w:p>
        </w:tc>
      </w:tr>
      <w:tr>
        <w:tc>
          <w:tcPr>
            <w:tcW w:type="dxa" w:w="2160"/>
          </w:tcPr>
          <w:p>
            <w:r>
              <w:t>&lt;SYMPTOM&gt;</w:t>
            </w:r>
          </w:p>
        </w:tc>
        <w:tc>
          <w:tcPr>
            <w:tcW w:type="dxa" w:w="2160"/>
          </w:tcPr>
          <w:p>
            <w:r>
              <w:t>&lt;CAUSE&gt;</w:t>
            </w:r>
          </w:p>
        </w:tc>
        <w:tc>
          <w:tcPr>
            <w:tcW w:type="dxa" w:w="2160"/>
          </w:tcPr>
          <w:p>
            <w:r>
              <w:t>&lt;REMEDY&gt;</w:t>
            </w:r>
          </w:p>
        </w:tc>
        <w:tc>
          <w:tcPr>
            <w:tcW w:type="dxa" w:w="2160"/>
          </w:tcPr>
          <w:p>
            <w:r>
              <w:t>EVID-0401</w:t>
            </w:r>
          </w:p>
        </w:tc>
      </w:tr>
    </w:tbl>
    <w:p/>
    <w:p>
      <w:r>
        <w:t>---</w:t>
      </w:r>
    </w:p>
    <w:p/>
    <w:p>
      <w:pPr>
        <w:pStyle w:val="Heading1"/>
      </w:pPr>
      <w:r>
        <w:t>9. Yedek parça ve sarf malzemeleri</w:t>
      </w:r>
    </w:p>
    <w:p>
      <w:r>
        <w:t>Parça numaraları, uyumluluk notları, sipariş bilgileri.</w:t>
      </w:r>
    </w:p>
    <w:p/>
    <w:p>
      <w:r>
        <w:t>---</w:t>
      </w:r>
    </w:p>
    <w:p/>
    <w:p>
      <w:pPr>
        <w:pStyle w:val="Heading1"/>
      </w:pPr>
      <w:r>
        <w:t>10. Hizmet dışı bırakma ve bertaraf</w:t>
      </w:r>
    </w:p>
    <w:p>
      <w:pPr>
        <w:pStyle w:val="ListBullet"/>
      </w:pPr>
      <w:r>
        <w:t>Güvenli söküm</w:t>
      </w:r>
    </w:p>
    <w:p>
      <w:pPr>
        <w:pStyle w:val="ListBullet"/>
      </w:pPr>
      <w:r>
        <w:t>Atık akışları</w:t>
      </w:r>
    </w:p>
    <w:p>
      <w:pPr>
        <w:pStyle w:val="ListBullet"/>
      </w:pPr>
      <w:r>
        <w:t>Çevresel notlar</w:t>
      </w:r>
    </w:p>
    <w:p/>
    <w:p>
      <w:r>
        <w:t>---</w:t>
      </w:r>
    </w:p>
    <w:p/>
    <w:p>
      <w:pPr>
        <w:pStyle w:val="Heading1"/>
      </w:pPr>
      <w:r>
        <w:t>11. Ekler</w:t>
      </w:r>
    </w:p>
    <w:p>
      <w:r>
        <w:t>A. AB Uygunluk Beyanı (veya URL/QR)</w:t>
      </w:r>
    </w:p>
    <w:p>
      <w:r>
        <w:t>B. Çizimler ve şemalar</w:t>
      </w:r>
    </w:p>
    <w:p>
      <w:r>
        <w:t>C. Kablolama şemaları</w:t>
      </w:r>
    </w:p>
    <w:p>
      <w:r>
        <w:t>D. Etiket artwork</w:t>
      </w:r>
    </w:p>
    <w:p>
      <w:r>
        <w:t>E. Revizyon kaydı</w:t>
      </w:r>
    </w:p>
    <w:p/>
    <w:p>
      <w:r>
        <w:t>---</w:t>
      </w:r>
    </w:p>
    <w:p/>
    <w:p>
      <w:pPr>
        <w:pStyle w:val="Heading1"/>
      </w:pPr>
      <w:r>
        <w:t>12. Revizyon geçmişi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Revizyon</w:t>
            </w:r>
          </w:p>
        </w:tc>
        <w:tc>
          <w:tcPr>
            <w:tcW w:type="dxa" w:w="2160"/>
          </w:tcPr>
          <w:p>
            <w:r>
              <w:t>Tarih</w:t>
            </w:r>
          </w:p>
        </w:tc>
        <w:tc>
          <w:tcPr>
            <w:tcW w:type="dxa" w:w="2160"/>
          </w:tcPr>
          <w:p>
            <w:r>
              <w:t>Değişiklik özeti</w:t>
            </w:r>
          </w:p>
        </w:tc>
        <w:tc>
          <w:tcPr>
            <w:tcW w:type="dxa" w:w="2160"/>
          </w:tcPr>
          <w:p>
            <w:r>
              <w:t>Onaylayan</w:t>
            </w:r>
          </w:p>
        </w:tc>
      </w:tr>
      <w:tr>
        <w:tc>
          <w:tcPr>
            <w:tcW w:type="dxa" w:w="2160"/>
          </w:tcPr>
          <w:p>
            <w:r>
              <w:t>&lt;REV&gt;</w:t>
            </w:r>
          </w:p>
        </w:tc>
        <w:tc>
          <w:tcPr>
            <w:tcW w:type="dxa" w:w="2160"/>
          </w:tcPr>
          <w:p>
            <w:r>
              <w:t>&lt;DATE&gt;</w:t>
            </w:r>
          </w:p>
        </w:tc>
        <w:tc>
          <w:tcPr>
            <w:tcW w:type="dxa" w:w="2160"/>
          </w:tcPr>
          <w:p>
            <w:r>
              <w:t>&lt;SUMMARY&gt;</w:t>
            </w:r>
          </w:p>
        </w:tc>
        <w:tc>
          <w:tcPr>
            <w:tcW w:type="dxa" w:w="2160"/>
          </w:tcPr>
          <w:p>
            <w:r>
              <w:t>&lt;NAME&gt;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