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rPr>
          <w:rFonts w:eastAsia="Times New Roman" w:cs="Times New Roman"/>
          <w:szCs w:val="24"/>
          <w:lang w:eastAsia="ru-RU"/>
        </w:rPr>
      </w:pPr>
      <w:r>
        <w:rPr>
          <w:rFonts w:eastAsia="Times New Roman" w:cs="Times New Roman"/>
          <w:szCs w:val="24"/>
          <w:lang w:eastAsia="ru-RU"/>
        </w:rPr>
        <w:t xml:space="preserve">Министерство образования Республики Беларусь</w:t>
      </w:r>
    </w:p>
    <w:p>
      <w:pPr>
        <w:jc w:val="center"/>
        <w:rPr>
          <w:rFonts w:eastAsia="Times New Roman" w:cs="Times New Roman"/>
          <w:szCs w:val="24"/>
          <w:lang w:eastAsia="ru-RU"/>
        </w:rPr>
      </w:pPr>
      <w:r>
        <w:rPr>
          <w:rFonts w:eastAsia="Times New Roman" w:cs="Times New Roman"/>
          <w:szCs w:val="24"/>
          <w:lang w:eastAsia="ru-RU"/>
        </w:rPr>
        <w:t xml:space="preserve">Учреждение образования «Белорусский государственный университет </w:t>
      </w:r>
      <w:r>
        <w:rPr>
          <w:rFonts w:eastAsia="Times New Roman" w:cs="Times New Roman"/>
          <w:szCs w:val="24"/>
          <w:lang w:eastAsia="ru-RU"/>
        </w:rPr>
        <w:br/>
        <w:t xml:space="preserve">информатики и радиоэлектроники»</w:t>
      </w:r>
    </w:p>
    <w:p>
      <w:pPr>
        <w:jc w:val="center"/>
        <w:rPr>
          <w:rFonts w:eastAsia="Times New Roman" w:cs="Times New Roman"/>
          <w:szCs w:val="24"/>
          <w:lang w:eastAsia="ru-RU"/>
        </w:rPr>
      </w:pPr>
    </w:p>
    <w:p>
      <w:pPr>
        <w:jc w:val="center"/>
        <w:rPr>
          <w:rFonts w:eastAsia="Times New Roman" w:cs="Times New Roman"/>
          <w:szCs w:val="24"/>
          <w:lang w:eastAsia="ru-RU"/>
        </w:rPr>
      </w:pPr>
      <w:r>
        <w:rPr>
          <w:rFonts w:eastAsia="Times New Roman" w:cs="Times New Roman"/>
          <w:szCs w:val="24"/>
          <w:lang w:eastAsia="ru-RU"/>
        </w:rPr>
        <w:t xml:space="preserve">Факультет компьютерного проектирования</w:t>
      </w:r>
    </w:p>
    <w:p>
      <w:pPr>
        <w:jc w:val="center"/>
        <w:rPr>
          <w:rFonts w:eastAsia="Times New Roman" w:cs="Times New Roman"/>
          <w:szCs w:val="24"/>
          <w:lang w:eastAsia="ru-RU"/>
        </w:rPr>
      </w:pPr>
      <w:r>
        <w:rPr>
          <w:rFonts w:eastAsia="Times New Roman" w:cs="Times New Roman"/>
          <w:szCs w:val="24"/>
          <w:lang w:eastAsia="ru-RU"/>
        </w:rPr>
        <w:t xml:space="preserve">Кафедра проектирования информационно-компьютерных систем</w:t>
      </w:r>
    </w:p>
    <w:p>
      <w:pPr>
        <w:jc w:val="center"/>
        <w:rPr>
          <w:rFonts w:eastAsia="Times New Roman" w:cs="Times New Roman"/>
          <w:szCs w:val="24"/>
          <w:lang w:eastAsia="ru-RU"/>
        </w:rPr>
      </w:pPr>
      <w:r>
        <w:rPr>
          <w:rFonts w:eastAsia="Times New Roman" w:cs="Times New Roman"/>
          <w:szCs w:val="24"/>
          <w:lang w:eastAsia="ru-RU"/>
        </w:rPr>
        <w:t xml:space="preserve">Дисциплина «Технологии проектирования сложных информационных систем»</w:t>
      </w:r>
    </w:p>
    <w:p>
      <w:pPr>
        <w:jc w:val="center"/>
        <w:rPr>
          <w:rFonts w:eastAsia="Times New Roman" w:cs="Times New Roman"/>
          <w:szCs w:val="24"/>
          <w:lang w:eastAsia="ru-RU"/>
        </w:rPr>
      </w:pPr>
    </w:p>
    <w:p>
      <w:pPr>
        <w:jc w:val="center"/>
        <w:rPr>
          <w:rFonts w:eastAsia="Times New Roman" w:cs="Times New Roman"/>
          <w:szCs w:val="24"/>
          <w:lang w:eastAsia="ru-RU"/>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4503"/>
      </w:tblGrid>
      <w:tr>
        <w:tc>
          <w:tcPr>
            <w:tcW w:w="5070" w:type="dxa"/>
          </w:tcPr>
          <w:p>
            <w:pPr>
              <w:jc w:val="center"/>
              <w:rPr>
                <w:rFonts w:eastAsia="Times New Roman" w:cs="Times New Roman"/>
                <w:szCs w:val="24"/>
                <w:lang w:eastAsia="ru-RU"/>
              </w:rPr>
            </w:pPr>
          </w:p>
        </w:tc>
        <w:tc>
          <w:tcPr>
            <w:tcW w:w="4503" w:type="dxa"/>
          </w:tcPr>
          <w:p>
            <w:pPr>
              <w:jc w:val="both"/>
              <w:rPr>
                <w:sz w:val="28"/>
                <w:szCs w:val="28"/>
              </w:rPr>
            </w:pPr>
            <w:r>
              <w:rPr>
                <w:sz w:val="28"/>
                <w:szCs w:val="28"/>
              </w:rPr>
              <w:t xml:space="preserve">«К ЗАЩИТЕ ДОПУСТИТЬ»</w:t>
            </w:r>
          </w:p>
        </w:tc>
      </w:tr>
      <w:tr>
        <w:tc>
          <w:tcPr>
            <w:tcW w:w="5070" w:type="dxa"/>
          </w:tcPr>
          <w:p>
            <w:pPr>
              <w:jc w:val="center"/>
              <w:rPr>
                <w:rFonts w:eastAsia="Times New Roman" w:cs="Times New Roman"/>
                <w:szCs w:val="24"/>
                <w:lang w:eastAsia="ru-RU"/>
              </w:rPr>
            </w:pPr>
          </w:p>
        </w:tc>
        <w:tc>
          <w:tcPr>
            <w:tcW w:w="4503" w:type="dxa"/>
          </w:tcPr>
          <w:p>
            <w:pPr>
              <w:jc w:val="both"/>
              <w:rPr>
                <w:sz w:val="28"/>
                <w:szCs w:val="28"/>
              </w:rPr>
            </w:pPr>
            <w:r>
              <w:rPr>
                <w:sz w:val="28"/>
                <w:szCs w:val="28"/>
              </w:rPr>
              <w:t xml:space="preserve">Руководитель курсового проекта</w:t>
            </w:r>
          </w:p>
          <w:p>
            <w:pPr>
              <w:jc w:val="both"/>
              <w:rPr>
                <w:sz w:val="28"/>
                <w:szCs w:val="28"/>
              </w:rPr>
            </w:pPr>
            <w:r>
              <w:rPr>
                <w:sz w:val="28"/>
                <w:szCs w:val="28"/>
              </w:rPr>
              <w:t xml:space="preserve">Ассистент</w:t>
            </w:r>
          </w:p>
          <w:p>
            <w:pPr>
              <w:jc w:val="both"/>
              <w:rPr>
                <w:sz w:val="28"/>
                <w:szCs w:val="28"/>
              </w:rPr>
            </w:pPr>
            <w:r>
              <w:rPr>
                <w:sz w:val="28"/>
                <w:szCs w:val="28"/>
              </w:rPr>
              <w:t xml:space="preserve">________________ Е.Н. Котько</w:t>
            </w:r>
          </w:p>
        </w:tc>
      </w:tr>
      <w:tr>
        <w:tc>
          <w:tcPr>
            <w:tcW w:w="5070" w:type="dxa"/>
          </w:tcPr>
          <w:p>
            <w:pPr>
              <w:jc w:val="center"/>
              <w:rPr>
                <w:rFonts w:eastAsia="Times New Roman" w:cs="Times New Roman"/>
                <w:szCs w:val="24"/>
                <w:lang w:eastAsia="ru-RU"/>
              </w:rPr>
            </w:pPr>
          </w:p>
        </w:tc>
        <w:tc>
          <w:tcPr>
            <w:tcW w:w="4503" w:type="dxa"/>
          </w:tcPr>
          <w:p>
            <w:pPr>
              <w:jc w:val="both"/>
              <w:rPr>
                <w:sz w:val="28"/>
                <w:szCs w:val="28"/>
              </w:rPr>
            </w:pPr>
            <w:r>
              <w:rPr>
                <w:sz w:val="28"/>
                <w:szCs w:val="28"/>
              </w:rPr>
              <w:t xml:space="preserve">___.____.2026</w:t>
            </w:r>
          </w:p>
        </w:tc>
      </w:tr>
    </w:tbl>
    <w:p>
      <w:pPr>
        <w:jc w:val="center"/>
        <w:rPr>
          <w:rFonts w:eastAsia="Times New Roman" w:cs="Times New Roman"/>
          <w:szCs w:val="24"/>
          <w:lang w:eastAsia="ru-RU"/>
        </w:rPr>
      </w:pPr>
    </w:p>
    <w:p>
      <w:pPr>
        <w:jc w:val="center"/>
        <w:rPr>
          <w:rFonts w:eastAsia="Times New Roman" w:cs="Times New Roman"/>
          <w:szCs w:val="24"/>
          <w:lang w:eastAsia="ru-RU"/>
        </w:rPr>
      </w:pPr>
    </w:p>
    <w:p>
      <w:pPr>
        <w:jc w:val="center"/>
        <w:rPr>
          <w:rFonts w:eastAsia="Times New Roman" w:cs="Times New Roman"/>
          <w:szCs w:val="24"/>
          <w:lang w:eastAsia="ru-RU"/>
        </w:rPr>
      </w:pPr>
    </w:p>
    <w:p>
      <w:pPr>
        <w:jc w:val="center"/>
        <w:rPr>
          <w:rFonts w:eastAsia="Times New Roman" w:cs="Times New Roman"/>
          <w:szCs w:val="24"/>
          <w:lang w:eastAsia="ru-RU"/>
        </w:rPr>
      </w:pPr>
    </w:p>
    <w:p>
      <w:pPr>
        <w:jc w:val="center"/>
        <w:rPr>
          <w:rFonts w:eastAsia="Times New Roman" w:cs="Times New Roman"/>
          <w:b/>
          <w:szCs w:val="24"/>
          <w:lang w:eastAsia="ru-RU"/>
        </w:rPr>
      </w:pPr>
      <w:r>
        <w:rPr>
          <w:rFonts w:eastAsia="Times New Roman" w:cs="Times New Roman"/>
          <w:b/>
          <w:szCs w:val="24"/>
          <w:lang w:eastAsia="ru-RU"/>
        </w:rPr>
        <w:t xml:space="preserve">ПОЯСНИТЕЛЬНАЯ ЗАПИСКА</w:t>
      </w:r>
    </w:p>
    <w:p>
      <w:pPr>
        <w:jc w:val="center"/>
        <w:rPr>
          <w:rFonts w:eastAsia="Times New Roman" w:cs="Times New Roman"/>
          <w:szCs w:val="24"/>
          <w:lang w:eastAsia="ru-RU"/>
        </w:rPr>
      </w:pPr>
      <w:r>
        <w:rPr>
          <w:rFonts w:eastAsia="Times New Roman" w:cs="Times New Roman"/>
          <w:szCs w:val="24"/>
          <w:lang w:eastAsia="ru-RU"/>
        </w:rPr>
        <w:t xml:space="preserve">к курсовому проекту</w:t>
      </w:r>
    </w:p>
    <w:p>
      <w:pPr>
        <w:jc w:val="center"/>
        <w:rPr>
          <w:rFonts w:eastAsia="Times New Roman" w:cs="Times New Roman"/>
          <w:szCs w:val="24"/>
          <w:lang w:eastAsia="ru-RU"/>
        </w:rPr>
      </w:pPr>
      <w:r>
        <w:rPr>
          <w:rFonts w:eastAsia="Times New Roman" w:cs="Times New Roman"/>
          <w:szCs w:val="24"/>
          <w:lang w:eastAsia="ru-RU"/>
        </w:rPr>
        <w:t xml:space="preserve">на тему:</w:t>
      </w:r>
    </w:p>
    <w:p>
      <w:pPr>
        <w:jc w:val="center"/>
        <w:rPr>
          <w:rFonts w:eastAsia="Times New Roman" w:cs="Times New Roman"/>
          <w:b/>
          <w:caps/>
          <w:szCs w:val="24"/>
          <w:lang w:eastAsia="ru-RU"/>
        </w:rPr>
      </w:pPr>
      <w:r>
        <w:rPr>
          <w:rFonts w:eastAsia="Times New Roman" w:cs="Times New Roman"/>
          <w:b/>
          <w:caps/>
          <w:szCs w:val="24"/>
          <w:lang w:eastAsia="ru-RU"/>
        </w:rPr>
        <w:t xml:space="preserve">«Проектирование и разработка программного средства прогнозирования объемов продаж с учетом мультиканальных маркетинговых активностей»</w:t>
      </w:r>
    </w:p>
    <w:p>
      <w:pPr>
        <w:jc w:val="center"/>
        <w:rPr>
          <w:rFonts w:eastAsia="Times New Roman" w:cs="Times New Roman"/>
          <w:szCs w:val="24"/>
          <w:lang w:eastAsia="ru-RU"/>
        </w:rPr>
      </w:pPr>
    </w:p>
    <w:p>
      <w:pPr>
        <w:jc w:val="center"/>
        <w:rPr>
          <w:rFonts w:eastAsia="Times New Roman" w:cs="Times New Roman"/>
          <w:szCs w:val="24"/>
          <w:lang w:eastAsia="ru-RU"/>
        </w:rPr>
      </w:pPr>
      <w:r>
        <w:rPr>
          <w:rFonts w:eastAsia="Times New Roman" w:cs="Times New Roman"/>
          <w:szCs w:val="24"/>
          <w:lang w:eastAsia="ru-RU"/>
        </w:rPr>
        <w:t xml:space="preserve">БГУИР КП 6-05-0611-01 004 ПЗ</w:t>
      </w:r>
    </w:p>
    <w:p>
      <w:pPr>
        <w:jc w:val="center"/>
        <w:rPr>
          <w:rFonts w:eastAsia="Times New Roman" w:cs="Times New Roman"/>
          <w:szCs w:val="24"/>
          <w:lang w:eastAsia="ru-RU"/>
        </w:rPr>
      </w:pPr>
    </w:p>
    <w:p>
      <w:pPr>
        <w:jc w:val="center"/>
        <w:rPr>
          <w:rFonts w:eastAsia="Times New Roman" w:cs="Times New Roman"/>
          <w:szCs w:val="24"/>
          <w:lang w:eastAsia="ru-RU"/>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645"/>
      </w:tblGrid>
      <w:tr>
        <w:tc>
          <w:tcPr>
            <w:tcW w:w="4928" w:type="dxa"/>
          </w:tcPr>
          <w:p>
            <w:pPr>
              <w:jc w:val="center"/>
              <w:rPr>
                <w:rFonts w:eastAsia="Times New Roman" w:cs="Times New Roman"/>
                <w:szCs w:val="24"/>
                <w:lang w:eastAsia="ru-RU"/>
              </w:rPr>
            </w:pPr>
          </w:p>
        </w:tc>
        <w:tc>
          <w:tcPr>
            <w:tcW w:w="4645" w:type="dxa"/>
          </w:tcPr>
          <w:p>
            <w:pPr>
              <w:jc w:val="both"/>
              <w:rPr>
                <w:sz w:val="28"/>
                <w:szCs w:val="28"/>
              </w:rPr>
            </w:pPr>
            <w:r>
              <w:rPr>
                <w:sz w:val="28"/>
                <w:szCs w:val="28"/>
              </w:rPr>
              <w:t xml:space="preserve">Выполнил студент группы 314301</w:t>
            </w:r>
          </w:p>
          <w:p>
            <w:pPr>
              <w:jc w:val="both"/>
              <w:rPr>
                <w:sz w:val="28"/>
                <w:szCs w:val="28"/>
              </w:rPr>
            </w:pPr>
            <w:r>
              <w:rPr>
                <w:sz w:val="28"/>
                <w:szCs w:val="28"/>
              </w:rPr>
              <w:t xml:space="preserve">ГУГАЛЕВ Андрей Сергеевич</w:t>
            </w:r>
          </w:p>
          <w:p>
            <w:pPr>
              <w:jc w:val="both"/>
              <w:rPr>
                <w:sz w:val="28"/>
                <w:szCs w:val="28"/>
              </w:rPr>
            </w:pPr>
            <w:r>
              <w:rPr>
                <w:sz w:val="28"/>
                <w:szCs w:val="28"/>
              </w:rPr>
              <w:t xml:space="preserve">_______________________________</w:t>
            </w:r>
          </w:p>
          <w:p>
            <w:pPr>
              <w:jc w:val="center"/>
              <w:rPr>
                <w:sz w:val="28"/>
                <w:szCs w:val="28"/>
              </w:rPr>
            </w:pPr>
            <w:r>
              <w:rPr>
                <w:sz w:val="28"/>
                <w:szCs w:val="28"/>
              </w:rPr>
              <w:t xml:space="preserve">(подпись студента)</w:t>
            </w:r>
          </w:p>
        </w:tc>
      </w:tr>
      <w:tr>
        <w:trPr>
          <w:trHeight w:val="591"/>
        </w:trPr>
        <w:tc>
          <w:tcPr>
            <w:tcW w:w="4928" w:type="dxa"/>
          </w:tcPr>
          <w:p>
            <w:pPr>
              <w:jc w:val="center"/>
              <w:rPr>
                <w:rFonts w:eastAsia="Times New Roman" w:cs="Times New Roman"/>
                <w:szCs w:val="24"/>
                <w:lang w:eastAsia="ru-RU"/>
              </w:rPr>
            </w:pPr>
          </w:p>
        </w:tc>
        <w:tc>
          <w:tcPr>
            <w:tcW w:w="4645" w:type="dxa"/>
          </w:tcPr>
          <w:p>
            <w:pPr>
              <w:jc w:val="both"/>
              <w:rPr>
                <w:sz w:val="28"/>
                <w:szCs w:val="28"/>
              </w:rPr>
            </w:pPr>
            <w:r>
              <w:rPr>
                <w:sz w:val="28"/>
                <w:szCs w:val="28"/>
              </w:rPr>
              <w:t xml:space="preserve">Курсовой проект представлен на проверку ___.____.2026</w:t>
            </w:r>
          </w:p>
          <w:p>
            <w:pPr>
              <w:jc w:val="both"/>
              <w:rPr>
                <w:sz w:val="28"/>
                <w:szCs w:val="28"/>
              </w:rPr>
            </w:pPr>
            <w:r>
              <w:rPr>
                <w:sz w:val="28"/>
                <w:szCs w:val="28"/>
              </w:rPr>
              <w:t xml:space="preserve">_______________________________</w:t>
            </w:r>
          </w:p>
          <w:p>
            <w:pPr>
              <w:jc w:val="center"/>
              <w:rPr>
                <w:sz w:val="28"/>
                <w:szCs w:val="28"/>
              </w:rPr>
            </w:pPr>
            <w:r>
              <w:rPr>
                <w:sz w:val="28"/>
                <w:szCs w:val="28"/>
              </w:rPr>
              <w:t xml:space="preserve">(подпись студента)</w:t>
            </w:r>
          </w:p>
        </w:tc>
      </w:tr>
    </w:tbl>
    <w:p>
      <w:pPr>
        <w:jc w:val="center"/>
        <w:rPr>
          <w:rFonts w:eastAsia="Times New Roman" w:cs="Times New Roman"/>
          <w:szCs w:val="24"/>
          <w:lang w:eastAsia="ru-RU"/>
        </w:rPr>
      </w:pPr>
    </w:p>
    <w:p>
      <w:pPr>
        <w:jc w:val="center"/>
        <w:rPr>
          <w:rFonts w:eastAsia="Times New Roman" w:cs="Times New Roman"/>
          <w:szCs w:val="24"/>
          <w:lang w:eastAsia="ru-RU"/>
        </w:rPr>
      </w:pPr>
    </w:p>
    <w:p>
      <w:pPr>
        <w:jc w:val="center"/>
        <w:rPr>
          <w:rFonts w:eastAsia="Times New Roman" w:cs="Times New Roman"/>
          <w:szCs w:val="24"/>
          <w:lang w:eastAsia="ru-RU"/>
        </w:rPr>
      </w:pPr>
    </w:p>
    <w:p>
      <w:pPr>
        <w:jc w:val="center"/>
        <w:rPr>
          <w:rFonts w:eastAsia="Times New Roman" w:cs="Times New Roman"/>
          <w:szCs w:val="24"/>
          <w:lang w:eastAsia="ru-RU"/>
        </w:rPr>
      </w:pPr>
    </w:p>
    <w:p>
      <w:pPr>
        <w:jc w:val="center"/>
        <w:rPr>
          <w:rFonts w:eastAsia="Times New Roman" w:cs="Times New Roman"/>
          <w:szCs w:val="24"/>
          <w:lang w:eastAsia="ru-RU"/>
        </w:rPr>
      </w:pPr>
    </w:p>
    <w:p>
      <w:pPr>
        <w:jc w:val="center"/>
        <w:rPr>
          <w:rFonts w:eastAsia="Times New Roman" w:cs="Times New Roman"/>
          <w:szCs w:val="24"/>
          <w:lang w:eastAsia="ru-RU"/>
        </w:rPr>
      </w:pPr>
    </w:p>
    <w:p>
      <w:pPr>
        <w:jc w:val="center"/>
        <w:rPr>
          <w:rFonts w:eastAsia="Times New Roman" w:cs="Times New Roman"/>
          <w:szCs w:val="24"/>
          <w:lang w:eastAsia="ru-RU"/>
        </w:rPr>
      </w:pPr>
      <w:r>
        <w:rPr>
          <w:rFonts w:eastAsia="Times New Roman" w:cs="Times New Roman"/>
          <w:szCs w:val="24"/>
          <w:lang w:eastAsia="ru-RU"/>
        </w:rPr>
        <w:t xml:space="preserve">Минск 2026</w:t>
      </w:r>
    </w:p>
    <w:p>
      <w:pPr>
        <w:pageBreakBefore/>
        <w:spacing w:after="0"/>
        <w:contextualSpacing/>
        <w:jc w:val="center"/>
      </w:pPr>
      <w:r>
        <w:rPr>
          <w:b/>
          <w:bCs/>
          <w:sz w:val="32"/>
          <w:szCs w:val="32"/>
          <w:lang w:eastAsia="ru-RU"/>
        </w:rPr>
        <w:t xml:space="preserve">РЕФЕРАТ</w:t>
      </w:r>
    </w:p>
    <w:p>
      <w:pPr>
        <w:spacing w:after="0"/>
        <w:contextualSpacing/>
        <w:jc w:val="both"/>
      </w:pPr>
    </w:p>
    <w:p>
      <w:pPr>
        <w:spacing w:after="0"/>
        <w:contextualSpacing/>
        <w:jc w:val="both"/>
      </w:pPr>
      <w:r>
        <w:rPr>
          <w:lang w:eastAsia="ru-RU"/>
        </w:rPr>
        <w:t xml:space="preserve">БГУИР КП 6-05-0611-01 004 ПЗ</w:t>
      </w:r>
    </w:p>
    <w:p>
      <w:pPr>
        <w:spacing w:after="0"/>
        <w:contextualSpacing/>
        <w:jc w:val="both"/>
      </w:pPr>
    </w:p>
    <w:p>
      <w:pPr>
        <w:spacing w:after="0"/>
        <w:ind w:firstLine="709"/>
        <w:contextualSpacing/>
        <w:jc w:val="both"/>
      </w:pPr>
      <w:r>
        <w:rPr>
          <w:b/>
          <w:bCs/>
          <w:lang w:eastAsia="ru-RU"/>
        </w:rPr>
        <w:t xml:space="preserve">Гугалев А.С.</w:t>
      </w:r>
      <w:r>
        <w:t xml:space="preserve"> Программное средство прогнозирования объемов продаж с учетом мультиканальных маркетинговых активностей: пояснительная записка к курсовому проекту / А.С. Гугалев – Минск : БГУИР, 2026. – 153 с.</w:t>
      </w:r>
    </w:p>
    <w:p>
      <w:pPr>
        <w:spacing w:after="0"/>
        <w:contextualSpacing/>
        <w:jc w:val="both"/>
      </w:pPr>
    </w:p>
    <w:p>
      <w:pPr>
        <w:spacing w:after="0"/>
        <w:ind w:firstLine="709"/>
        <w:contextualSpacing/>
        <w:jc w:val="both"/>
      </w:pPr>
      <w:r>
        <w:t xml:space="preserve">Пояснительная записка с. 153, рис. 34, табл. 54, источников 51, приложения 3.</w:t>
      </w:r>
    </w:p>
    <w:p>
      <w:pPr>
        <w:spacing w:after="0"/>
        <w:contextualSpacing/>
        <w:jc w:val="both"/>
      </w:pPr>
    </w:p>
    <w:p>
      <w:pPr>
        <w:spacing w:after="0"/>
        <w:ind w:firstLine="709"/>
        <w:contextualSpacing/>
        <w:jc w:val="both"/>
      </w:pPr>
      <w:r>
        <w:t xml:space="preserve">ПРОГНОЗИРОВАНИЕ ПРОДАЖ, МУЛЬТИКАНАЛЬНЫЙ МАРКЕТИНГ, МОДЕЛЬ МАРКЕТИНГОВОГО МИКСА, ОПТИМИЗАЦИЯ БЮДЖЕТА, МИКРОСЕРВИС, ГОСТИНИЦА, </w:t>
      </w:r>
      <w:r>
        <w:rPr>
          <w:i/>
          <w:iCs/>
        </w:rPr>
        <w:t xml:space="preserve">SPRING</w:t>
      </w:r>
      <w:r>
        <w:t xml:space="preserve"> </w:t>
      </w:r>
      <w:r>
        <w:rPr>
          <w:i/>
          <w:iCs/>
        </w:rPr>
        <w:t xml:space="preserve">BOOT</w:t>
      </w:r>
      <w:r>
        <w:t xml:space="preserve">, </w:t>
      </w:r>
      <w:r>
        <w:rPr>
          <w:i/>
          <w:iCs/>
        </w:rPr>
        <w:t xml:space="preserve">ANGULAR</w:t>
      </w:r>
      <w:r>
        <w:t xml:space="preserve">, </w:t>
      </w:r>
      <w:r>
        <w:rPr>
          <w:i/>
          <w:iCs/>
        </w:rPr>
        <w:t xml:space="preserve">PYTHON</w:t>
      </w:r>
      <w:r>
        <w:t xml:space="preserve">, </w:t>
      </w:r>
      <w:r>
        <w:rPr>
          <w:i/>
          <w:iCs/>
        </w:rPr>
        <w:t xml:space="preserve">POSTGRESQL</w:t>
      </w:r>
      <w:r>
        <w:t xml:space="preserve">.</w:t>
      </w:r>
    </w:p>
    <w:p>
      <w:pPr>
        <w:spacing w:after="0"/>
        <w:contextualSpacing/>
        <w:jc w:val="both"/>
      </w:pPr>
    </w:p>
    <w:p>
      <w:pPr>
        <w:spacing w:after="0"/>
        <w:ind w:firstLine="709"/>
        <w:contextualSpacing/>
        <w:jc w:val="both"/>
      </w:pPr>
      <w:r>
        <w:rPr>
          <w:i/>
          <w:iCs/>
          <w:lang w:eastAsia="ru-RU"/>
        </w:rPr>
        <w:t xml:space="preserve">Цель проектирования: </w:t>
      </w:r>
      <w:r>
        <w:t xml:space="preserve">разработка программного средства прогнозирования объёмов продаж с учётом мультиканальных маркетинговых активностей, встраиваемого в систему управления номерным фондом гостиницы, для повышения точности планирования продаж и эффективности распределения маркетингового бюджета.</w:t>
      </w:r>
    </w:p>
    <w:p>
      <w:pPr>
        <w:spacing w:after="0"/>
        <w:ind w:firstLine="709"/>
        <w:contextualSpacing/>
        <w:jc w:val="both"/>
      </w:pPr>
      <w:r>
        <w:rPr>
          <w:i/>
          <w:iCs/>
          <w:lang w:eastAsia="ru-RU"/>
        </w:rPr>
        <w:t xml:space="preserve">Методология проведения работы: </w:t>
      </w:r>
      <w:r>
        <w:t xml:space="preserve">системный анализ и моделирование процессов (</w:t>
      </w:r>
      <w:r>
        <w:rPr>
          <w:i/>
          <w:iCs/>
        </w:rPr>
        <w:t xml:space="preserve">BPMN</w:t>
      </w:r>
      <w:r>
        <w:t xml:space="preserve"> 2.0, </w:t>
      </w:r>
      <w:r>
        <w:rPr>
          <w:i/>
          <w:iCs/>
        </w:rPr>
        <w:t xml:space="preserve">UML</w:t>
      </w:r>
      <w:r>
        <w:t xml:space="preserve">); модель маркетингового микса с переносом эффекта рекламы и насыщением, регрессия с регуляризацией, скользящая проверка, градиентный бустинг для сравнения, оптимизация методом множителей Лагранжа. Программное средство состоит из клиентского (</w:t>
      </w:r>
      <w:r>
        <w:rPr>
          <w:i/>
          <w:iCs/>
        </w:rPr>
        <w:t xml:space="preserve">Angular</w:t>
      </w:r>
      <w:r>
        <w:t xml:space="preserve">), серверного (</w:t>
      </w:r>
      <w:r>
        <w:rPr>
          <w:i/>
          <w:iCs/>
        </w:rPr>
        <w:t xml:space="preserve">Spring</w:t>
      </w:r>
      <w:r>
        <w:t xml:space="preserve"> </w:t>
      </w:r>
      <w:r>
        <w:rPr>
          <w:i/>
          <w:iCs/>
        </w:rPr>
        <w:t xml:space="preserve">Boot</w:t>
      </w:r>
      <w:r>
        <w:t xml:space="preserve">, </w:t>
      </w:r>
      <w:r>
        <w:rPr>
          <w:i/>
          <w:iCs/>
        </w:rPr>
        <w:t xml:space="preserve">PostgreSQL</w:t>
      </w:r>
      <w:r>
        <w:t xml:space="preserve">) и интеллектуального (микросервис на </w:t>
      </w:r>
      <w:r>
        <w:rPr>
          <w:i/>
          <w:iCs/>
        </w:rPr>
        <w:t xml:space="preserve">Python</w:t>
      </w:r>
      <w:r>
        <w:t xml:space="preserve">, </w:t>
      </w:r>
      <w:r>
        <w:rPr>
          <w:i/>
          <w:iCs/>
        </w:rPr>
        <w:t xml:space="preserve">FastAPI</w:t>
      </w:r>
      <w:r>
        <w:t xml:space="preserve">) узлов.</w:t>
      </w:r>
    </w:p>
    <w:p>
      <w:pPr>
        <w:spacing w:after="0"/>
        <w:ind w:firstLine="709"/>
        <w:contextualSpacing/>
        <w:jc w:val="both"/>
      </w:pPr>
      <w:r>
        <w:rPr>
          <w:i/>
          <w:iCs/>
          <w:lang w:eastAsia="ru-RU"/>
        </w:rPr>
        <w:t xml:space="preserve">Результаты работы: </w:t>
      </w:r>
      <w:r>
        <w:t xml:space="preserve">сформированы требования и построены модели процессов; спроектированы архитектура, модель данных в третьей нормальной форме и программные интерфейсы. Реализованы обучение и выбор модели, прогноз с интервалом, разложение прогноза на вклады каналов, оптимизация бюджета, раздел «Прогноз продаж» в интерфейсе, авторизация по ролям, шифрование паролей, моделей и резервных копий, упрощённый режим при отказе интеллектуального узла; бронирование исходной системы переведено на выбор дат проживания. На проверочных данных ошибка прогноза выручки составила 6,0 %, прирост эффекта по рекомендации оптимизатора – 14,6 %; все 222 автоматические проверки проходят.</w:t>
      </w:r>
    </w:p>
    <w:p>
      <w:pPr>
        <w:spacing w:after="0"/>
        <w:ind w:firstLine="709"/>
        <w:contextualSpacing/>
        <w:jc w:val="both"/>
      </w:pPr>
      <w:r>
        <w:rPr>
          <w:i/>
          <w:iCs/>
          <w:lang w:eastAsia="ru-RU"/>
        </w:rPr>
        <w:t xml:space="preserve">Область применения результатов: </w:t>
      </w:r>
      <w:r>
        <w:t xml:space="preserve">планирование продаж и маркетингового бюджета гостиниц и других предприятий сферы услуг с несколькими каналами продвижения; учебный процесс.</w:t>
      </w:r>
    </w:p>
    <w:p>
      <w:pPr>
        <w:pageBreakBefore/>
        <w:spacing w:after="0"/>
        <w:jc w:val="center"/>
      </w:pPr>
      <w:r>
        <w:rPr>
          <w:noProof/>
        </w:rPr>
        <w:drawing>
          <wp:inline distT="0" distB="0" distL="0" distR="0">
            <wp:extent cx="5940000" cy="8756060"/>
            <wp:effectExtent l="0" t="0" r="0" b="0"/>
            <wp:docPr id="45" name="Рисунок 45" descr="Задание по курсовому проек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task_1.png"/>
                    <pic:cNvPicPr/>
                  </pic:nvPicPr>
                  <pic:blipFill>
                    <a:blip r:embed="rId134"/>
                    <a:stretch>
                      <a:fillRect/>
                    </a:stretch>
                  </pic:blipFill>
                  <pic:spPr>
                    <a:xfrm>
                      <a:off x="0" y="0"/>
                      <a:ext cx="5940000" cy="8756060"/>
                    </a:xfrm>
                    <a:prstGeom prst="rect">
                      <a:avLst/>
                    </a:prstGeom>
                  </pic:spPr>
                </pic:pic>
              </a:graphicData>
            </a:graphic>
          </wp:inline>
        </w:drawing>
      </w:r>
    </w:p>
    <w:p>
      <w:pPr>
        <w:pageBreakBefore/>
        <w:spacing w:after="0"/>
        <w:jc w:val="center"/>
      </w:pPr>
      <w:r>
        <w:rPr>
          <w:noProof/>
        </w:rPr>
        <w:drawing>
          <wp:inline distT="0" distB="0" distL="0" distR="0">
            <wp:extent cx="5940000" cy="8756060"/>
            <wp:effectExtent l="0" t="0" r="0" b="0"/>
            <wp:docPr id="46" name="Рисунок 46" descr="Задание по курсовому проек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task_2.png"/>
                    <pic:cNvPicPr/>
                  </pic:nvPicPr>
                  <pic:blipFill>
                    <a:blip r:embed="rId135"/>
                    <a:stretch>
                      <a:fillRect/>
                    </a:stretch>
                  </pic:blipFill>
                  <pic:spPr>
                    <a:xfrm>
                      <a:off x="0" y="0"/>
                      <a:ext cx="5940000" cy="8756060"/>
                    </a:xfrm>
                    <a:prstGeom prst="rect">
                      <a:avLst/>
                    </a:prstGeom>
                  </pic:spPr>
                </pic:pic>
              </a:graphicData>
            </a:graphic>
          </wp:inline>
        </w:drawing>
      </w:r>
    </w:p>
    <w:p>
      <w:r>
        <w:br w:type="page"/>
      </w:r>
    </w:p>
    <w:p>
      <w:pPr>
        <w:jc w:val="center"/>
        <w:rPr>
          <w:rFonts w:eastAsiaTheme="majorEastAsia" w:cstheme="majorBidi"/>
          <w:b/>
          <w:sz w:val="32"/>
          <w:szCs w:val="32"/>
        </w:rPr>
      </w:pPr>
      <w:r>
        <w:rPr>
          <w:rFonts w:eastAsiaTheme="majorEastAsia" w:cstheme="majorBidi"/>
          <w:b/>
          <w:sz w:val="32"/>
          <w:szCs w:val="32"/>
        </w:rPr>
        <w:t>СОДЕРЖАНИЕ</w:t>
      </w:r>
    </w:p>
    <w:p/>
    <w:p>
      <w:pPr>
        <w:pStyle w:val="14"/>
        <w:spacing w:after="0"/>
      </w:pPr>
      <w:r>
        <w:fldChar w:fldCharType="begin"/>
      </w:r>
      <w:r>
        <w:instrText xml:space="preserve"> TOC \o "1-2" \h \z \u </w:instrText>
      </w:r>
      <w:r>
        <w:fldChar w:fldCharType="separate"/>
      </w:r>
      <w:hyperlink w:anchor="_Toc241000101" w:history="1">
        <w:r>
          <w:rPr>
            <w:rStyle w:val="af5"/>
            <w:noProof/>
          </w:rPr>
          <w:t xml:space="preserve">Введение</w:t>
        </w:r>
        <w:r>
          <w:rPr>
            <w:noProof/>
            <w:webHidden/>
          </w:rPr>
          <w:tab/>
        </w:r>
        <w:r>
          <w:rPr>
            <w:noProof/>
            <w:webHidden/>
          </w:rPr>
          <w:fldChar w:fldCharType="begin"/>
        </w:r>
        <w:r>
          <w:rPr>
            <w:noProof/>
            <w:webHidden/>
          </w:rPr>
          <w:instrText xml:space="preserve"> PAGEREF _Toc241000101 \h </w:instrText>
        </w:r>
        <w:r>
          <w:rPr>
            <w:noProof/>
            <w:webHidden/>
          </w:rPr>
          <w:fldChar w:fldCharType="separate"/>
        </w:r>
        <w:r>
          <w:rPr>
            <w:noProof/>
            <w:webHidden/>
          </w:rPr>
          <w:t>7</w:t>
        </w:r>
        <w:r>
          <w:rPr>
            <w:noProof/>
            <w:webHidden/>
          </w:rPr>
          <w:fldChar w:fldCharType="end"/>
        </w:r>
      </w:hyperlink>
    </w:p>
    <w:p>
      <w:pPr>
        <w:pStyle w:val="14"/>
        <w:spacing w:after="0"/>
      </w:pPr>
      <w:hyperlink w:anchor="_Toc241000102" w:history="1">
        <w:r>
          <w:rPr>
            <w:rStyle w:val="af5"/>
            <w:noProof/>
          </w:rPr>
          <w:t xml:space="preserve">1 Анализ предметной области и постановка задачи на разработку</w:t>
        </w:r>
        <w:r>
          <w:rPr>
            <w:noProof/>
            <w:webHidden/>
          </w:rPr>
          <w:tab/>
        </w:r>
        <w:r>
          <w:rPr>
            <w:noProof/>
            <w:webHidden/>
          </w:rPr>
          <w:fldChar w:fldCharType="begin"/>
        </w:r>
        <w:r>
          <w:rPr>
            <w:noProof/>
            <w:webHidden/>
          </w:rPr>
          <w:instrText xml:space="preserve"> PAGEREF _Toc241000102 \h </w:instrText>
        </w:r>
        <w:r>
          <w:rPr>
            <w:noProof/>
            <w:webHidden/>
          </w:rPr>
          <w:fldChar w:fldCharType="separate"/>
        </w:r>
        <w:r>
          <w:rPr>
            <w:noProof/>
            <w:webHidden/>
          </w:rPr>
          <w:t>9</w:t>
        </w:r>
        <w:r>
          <w:rPr>
            <w:noProof/>
            <w:webHidden/>
          </w:rPr>
          <w:fldChar w:fldCharType="end"/>
        </w:r>
      </w:hyperlink>
    </w:p>
    <w:p>
      <w:pPr>
        <w:pStyle w:val="21"/>
        <w:spacing w:after="0"/>
      </w:pPr>
      <w:hyperlink w:anchor="_Toc241000103" w:history="1">
        <w:r>
          <w:rPr>
            <w:rStyle w:val="af5"/>
            <w:noProof/>
          </w:rPr>
          <w:t xml:space="preserve">1.1 Характеристика предметной области и бизнес-процессов</w:t>
        </w:r>
        <w:r>
          <w:rPr>
            <w:noProof/>
            <w:webHidden/>
          </w:rPr>
          <w:tab/>
        </w:r>
        <w:r>
          <w:rPr>
            <w:noProof/>
            <w:webHidden/>
          </w:rPr>
          <w:fldChar w:fldCharType="begin"/>
        </w:r>
        <w:r>
          <w:rPr>
            <w:noProof/>
            <w:webHidden/>
          </w:rPr>
          <w:instrText xml:space="preserve"> PAGEREF _Toc241000103 \h </w:instrText>
        </w:r>
        <w:r>
          <w:rPr>
            <w:noProof/>
            <w:webHidden/>
          </w:rPr>
          <w:fldChar w:fldCharType="separate"/>
        </w:r>
        <w:r>
          <w:rPr>
            <w:noProof/>
            <w:webHidden/>
          </w:rPr>
          <w:t>9</w:t>
        </w:r>
        <w:r>
          <w:rPr>
            <w:noProof/>
            <w:webHidden/>
          </w:rPr>
          <w:fldChar w:fldCharType="end"/>
        </w:r>
      </w:hyperlink>
    </w:p>
    <w:p>
      <w:pPr>
        <w:pStyle w:val="21"/>
        <w:spacing w:after="0"/>
      </w:pPr>
      <w:hyperlink w:anchor="_Toc241000104" w:history="1">
        <w:r>
          <w:rPr>
            <w:rStyle w:val="af5"/>
            <w:noProof/>
          </w:rPr>
          <w:t xml:space="preserve">1.2 Обоснование необходимости применения интеллектуального </w:t>
        </w:r>
        <w:r>
          <w:rPr>
            <w:rStyle w:val="af5"/>
            <w:noProof/>
          </w:rPr>
          <w:br/>
          <w:t xml:space="preserve">решения</w:t>
        </w:r>
        <w:r>
          <w:rPr>
            <w:noProof/>
            <w:webHidden/>
          </w:rPr>
          <w:tab/>
        </w:r>
        <w:r>
          <w:rPr>
            <w:noProof/>
            <w:webHidden/>
          </w:rPr>
          <w:fldChar w:fldCharType="begin"/>
        </w:r>
        <w:r>
          <w:rPr>
            <w:noProof/>
            <w:webHidden/>
          </w:rPr>
          <w:instrText xml:space="preserve"> PAGEREF _Toc241000104 \h </w:instrText>
        </w:r>
        <w:r>
          <w:rPr>
            <w:noProof/>
            <w:webHidden/>
          </w:rPr>
          <w:fldChar w:fldCharType="separate"/>
        </w:r>
        <w:r>
          <w:rPr>
            <w:noProof/>
            <w:webHidden/>
          </w:rPr>
          <w:t>13</w:t>
        </w:r>
        <w:r>
          <w:rPr>
            <w:noProof/>
            <w:webHidden/>
          </w:rPr>
          <w:fldChar w:fldCharType="end"/>
        </w:r>
      </w:hyperlink>
    </w:p>
    <w:p>
      <w:pPr>
        <w:pStyle w:val="21"/>
        <w:spacing w:after="0"/>
      </w:pPr>
      <w:hyperlink w:anchor="_Toc241000105" w:history="1">
        <w:r>
          <w:rPr>
            <w:rStyle w:val="af5"/>
            <w:noProof/>
          </w:rPr>
          <w:t xml:space="preserve">1.3 Анализ существующих аналогов и решений</w:t>
        </w:r>
        <w:r>
          <w:rPr>
            <w:noProof/>
            <w:webHidden/>
          </w:rPr>
          <w:tab/>
        </w:r>
        <w:r>
          <w:rPr>
            <w:noProof/>
            <w:webHidden/>
          </w:rPr>
          <w:fldChar w:fldCharType="begin"/>
        </w:r>
        <w:r>
          <w:rPr>
            <w:noProof/>
            <w:webHidden/>
          </w:rPr>
          <w:instrText xml:space="preserve"> PAGEREF _Toc241000105 \h </w:instrText>
        </w:r>
        <w:r>
          <w:rPr>
            <w:noProof/>
            <w:webHidden/>
          </w:rPr>
          <w:fldChar w:fldCharType="separate"/>
        </w:r>
        <w:r>
          <w:rPr>
            <w:noProof/>
            <w:webHidden/>
          </w:rPr>
          <w:t>14</w:t>
        </w:r>
        <w:r>
          <w:rPr>
            <w:noProof/>
            <w:webHidden/>
          </w:rPr>
          <w:fldChar w:fldCharType="end"/>
        </w:r>
      </w:hyperlink>
    </w:p>
    <w:p>
      <w:pPr>
        <w:pStyle w:val="21"/>
        <w:spacing w:after="0"/>
      </w:pPr>
      <w:hyperlink w:anchor="_Toc241000106" w:history="1">
        <w:r>
          <w:rPr>
            <w:rStyle w:val="af5"/>
            <w:noProof/>
          </w:rPr>
          <w:t xml:space="preserve">1.4 Анализ научно-технических подходов и методов решения</w:t>
        </w:r>
        <w:r>
          <w:rPr>
            <w:noProof/>
            <w:webHidden/>
          </w:rPr>
          <w:tab/>
        </w:r>
        <w:r>
          <w:rPr>
            <w:noProof/>
            <w:webHidden/>
          </w:rPr>
          <w:fldChar w:fldCharType="begin"/>
        </w:r>
        <w:r>
          <w:rPr>
            <w:noProof/>
            <w:webHidden/>
          </w:rPr>
          <w:instrText xml:space="preserve"> PAGEREF _Toc241000106 \h </w:instrText>
        </w:r>
        <w:r>
          <w:rPr>
            <w:noProof/>
            <w:webHidden/>
          </w:rPr>
          <w:fldChar w:fldCharType="separate"/>
        </w:r>
        <w:r>
          <w:rPr>
            <w:noProof/>
            <w:webHidden/>
          </w:rPr>
          <w:t>18</w:t>
        </w:r>
        <w:r>
          <w:rPr>
            <w:noProof/>
            <w:webHidden/>
          </w:rPr>
          <w:fldChar w:fldCharType="end"/>
        </w:r>
      </w:hyperlink>
    </w:p>
    <w:p>
      <w:pPr>
        <w:pStyle w:val="21"/>
        <w:spacing w:after="0"/>
      </w:pPr>
      <w:hyperlink w:anchor="_Toc241000107" w:history="1">
        <w:r>
          <w:rPr>
            <w:rStyle w:val="af5"/>
            <w:noProof/>
          </w:rPr>
          <w:t xml:space="preserve">1.5 Постановка задачи</w:t>
        </w:r>
        <w:r>
          <w:rPr>
            <w:noProof/>
            <w:webHidden/>
          </w:rPr>
          <w:tab/>
        </w:r>
        <w:r>
          <w:rPr>
            <w:noProof/>
            <w:webHidden/>
          </w:rPr>
          <w:fldChar w:fldCharType="begin"/>
        </w:r>
        <w:r>
          <w:rPr>
            <w:noProof/>
            <w:webHidden/>
          </w:rPr>
          <w:instrText xml:space="preserve"> PAGEREF _Toc241000107 \h </w:instrText>
        </w:r>
        <w:r>
          <w:rPr>
            <w:noProof/>
            <w:webHidden/>
          </w:rPr>
          <w:fldChar w:fldCharType="separate"/>
        </w:r>
        <w:r>
          <w:rPr>
            <w:noProof/>
            <w:webHidden/>
          </w:rPr>
          <w:t>22</w:t>
        </w:r>
        <w:r>
          <w:rPr>
            <w:noProof/>
            <w:webHidden/>
          </w:rPr>
          <w:fldChar w:fldCharType="end"/>
        </w:r>
      </w:hyperlink>
    </w:p>
    <w:p>
      <w:pPr>
        <w:pStyle w:val="14"/>
        <w:spacing w:after="0"/>
      </w:pPr>
      <w:hyperlink w:anchor="_Toc241000108" w:history="1">
        <w:r>
          <w:rPr>
            <w:rStyle w:val="af5"/>
            <w:noProof/>
          </w:rPr>
          <w:t xml:space="preserve">2 Исследование и концептуальное моделирование предметной области. Разработка требований к программному решению</w:t>
        </w:r>
        <w:r>
          <w:rPr>
            <w:noProof/>
            <w:webHidden/>
          </w:rPr>
          <w:tab/>
        </w:r>
        <w:r>
          <w:rPr>
            <w:noProof/>
            <w:webHidden/>
          </w:rPr>
          <w:fldChar w:fldCharType="begin"/>
        </w:r>
        <w:r>
          <w:rPr>
            <w:noProof/>
            <w:webHidden/>
          </w:rPr>
          <w:instrText xml:space="preserve"> PAGEREF _Toc241000108 \h </w:instrText>
        </w:r>
        <w:r>
          <w:rPr>
            <w:noProof/>
            <w:webHidden/>
          </w:rPr>
          <w:fldChar w:fldCharType="separate"/>
        </w:r>
        <w:r>
          <w:rPr>
            <w:noProof/>
            <w:webHidden/>
          </w:rPr>
          <w:t>26</w:t>
        </w:r>
        <w:r>
          <w:rPr>
            <w:noProof/>
            <w:webHidden/>
          </w:rPr>
          <w:fldChar w:fldCharType="end"/>
        </w:r>
      </w:hyperlink>
    </w:p>
    <w:p>
      <w:pPr>
        <w:pStyle w:val="21"/>
        <w:spacing w:after="0"/>
      </w:pPr>
      <w:hyperlink w:anchor="_Toc241000109" w:history="1">
        <w:r>
          <w:rPr>
            <w:rStyle w:val="af5"/>
            <w:noProof/>
          </w:rPr>
          <w:t xml:space="preserve">2.1 Описание бизнес-контекста и текущих процессов. Обоснование автоматизации</w:t>
        </w:r>
        <w:r>
          <w:rPr>
            <w:noProof/>
            <w:webHidden/>
          </w:rPr>
          <w:tab/>
        </w:r>
        <w:r>
          <w:rPr>
            <w:noProof/>
            <w:webHidden/>
          </w:rPr>
          <w:fldChar w:fldCharType="begin"/>
        </w:r>
        <w:r>
          <w:rPr>
            <w:noProof/>
            <w:webHidden/>
          </w:rPr>
          <w:instrText xml:space="preserve"> PAGEREF _Toc241000109 \h </w:instrText>
        </w:r>
        <w:r>
          <w:rPr>
            <w:noProof/>
            <w:webHidden/>
          </w:rPr>
          <w:fldChar w:fldCharType="separate"/>
        </w:r>
        <w:r>
          <w:rPr>
            <w:noProof/>
            <w:webHidden/>
          </w:rPr>
          <w:t>26</w:t>
        </w:r>
        <w:r>
          <w:rPr>
            <w:noProof/>
            <w:webHidden/>
          </w:rPr>
          <w:fldChar w:fldCharType="end"/>
        </w:r>
      </w:hyperlink>
    </w:p>
    <w:p>
      <w:pPr>
        <w:pStyle w:val="21"/>
        <w:spacing w:after="0"/>
      </w:pPr>
      <w:hyperlink w:anchor="_Toc241000110" w:history="1">
        <w:r>
          <w:rPr>
            <w:rStyle w:val="af5"/>
            <w:noProof/>
          </w:rPr>
          <w:t xml:space="preserve">2.2 Разработка концепции интеллектуального решения и моделирование целевых процессов</w:t>
        </w:r>
        <w:r>
          <w:rPr>
            <w:noProof/>
            <w:webHidden/>
          </w:rPr>
          <w:tab/>
        </w:r>
        <w:r>
          <w:rPr>
            <w:noProof/>
            <w:webHidden/>
          </w:rPr>
          <w:fldChar w:fldCharType="begin"/>
        </w:r>
        <w:r>
          <w:rPr>
            <w:noProof/>
            <w:webHidden/>
          </w:rPr>
          <w:instrText xml:space="preserve"> PAGEREF _Toc241000110 \h </w:instrText>
        </w:r>
        <w:r>
          <w:rPr>
            <w:noProof/>
            <w:webHidden/>
          </w:rPr>
          <w:fldChar w:fldCharType="separate"/>
        </w:r>
        <w:r>
          <w:rPr>
            <w:noProof/>
            <w:webHidden/>
          </w:rPr>
          <w:t>29</w:t>
        </w:r>
        <w:r>
          <w:rPr>
            <w:noProof/>
            <w:webHidden/>
          </w:rPr>
          <w:fldChar w:fldCharType="end"/>
        </w:r>
      </w:hyperlink>
    </w:p>
    <w:p>
      <w:pPr>
        <w:pStyle w:val="21"/>
        <w:spacing w:after="0"/>
      </w:pPr>
      <w:hyperlink w:anchor="_Toc241000111" w:history="1">
        <w:r>
          <w:rPr>
            <w:rStyle w:val="af5"/>
            <w:noProof/>
          </w:rPr>
          <w:t xml:space="preserve">2.3 Бизнес-требования и разработка пользовательских сценариев</w:t>
        </w:r>
        <w:r>
          <w:rPr>
            <w:noProof/>
            <w:webHidden/>
          </w:rPr>
          <w:tab/>
        </w:r>
        <w:r>
          <w:rPr>
            <w:noProof/>
            <w:webHidden/>
          </w:rPr>
          <w:fldChar w:fldCharType="begin"/>
        </w:r>
        <w:r>
          <w:rPr>
            <w:noProof/>
            <w:webHidden/>
          </w:rPr>
          <w:instrText xml:space="preserve"> PAGEREF _Toc241000111 \h </w:instrText>
        </w:r>
        <w:r>
          <w:rPr>
            <w:noProof/>
            <w:webHidden/>
          </w:rPr>
          <w:fldChar w:fldCharType="separate"/>
        </w:r>
        <w:r>
          <w:rPr>
            <w:noProof/>
            <w:webHidden/>
          </w:rPr>
          <w:t>33</w:t>
        </w:r>
        <w:r>
          <w:rPr>
            <w:noProof/>
            <w:webHidden/>
          </w:rPr>
          <w:fldChar w:fldCharType="end"/>
        </w:r>
      </w:hyperlink>
    </w:p>
    <w:p>
      <w:pPr>
        <w:pStyle w:val="21"/>
        <w:spacing w:after="0"/>
      </w:pPr>
      <w:hyperlink w:anchor="_Toc241000112" w:history="1">
        <w:r>
          <w:rPr>
            <w:rStyle w:val="af5"/>
            <w:noProof/>
          </w:rPr>
          <w:t xml:space="preserve">2.4 Анализ требований к программному средству и разработка их спецификации</w:t>
        </w:r>
        <w:r>
          <w:rPr>
            <w:noProof/>
            <w:webHidden/>
          </w:rPr>
          <w:tab/>
        </w:r>
        <w:r>
          <w:rPr>
            <w:noProof/>
            <w:webHidden/>
          </w:rPr>
          <w:fldChar w:fldCharType="begin"/>
        </w:r>
        <w:r>
          <w:rPr>
            <w:noProof/>
            <w:webHidden/>
          </w:rPr>
          <w:instrText xml:space="preserve"> PAGEREF _Toc241000112 \h </w:instrText>
        </w:r>
        <w:r>
          <w:rPr>
            <w:noProof/>
            <w:webHidden/>
          </w:rPr>
          <w:fldChar w:fldCharType="separate"/>
        </w:r>
        <w:r>
          <w:rPr>
            <w:noProof/>
            <w:webHidden/>
          </w:rPr>
          <w:t>41</w:t>
        </w:r>
        <w:r>
          <w:rPr>
            <w:noProof/>
            <w:webHidden/>
          </w:rPr>
          <w:fldChar w:fldCharType="end"/>
        </w:r>
      </w:hyperlink>
    </w:p>
    <w:p>
      <w:pPr>
        <w:pStyle w:val="14"/>
        <w:spacing w:after="0"/>
      </w:pPr>
      <w:hyperlink w:anchor="_Toc241000113" w:history="1">
        <w:r>
          <w:rPr>
            <w:rStyle w:val="af5"/>
            <w:noProof/>
          </w:rPr>
          <w:t xml:space="preserve">3 Проектирование и реализация программного решения</w:t>
        </w:r>
        <w:r>
          <w:rPr>
            <w:noProof/>
            <w:webHidden/>
          </w:rPr>
          <w:tab/>
        </w:r>
        <w:r>
          <w:rPr>
            <w:noProof/>
            <w:webHidden/>
          </w:rPr>
          <w:fldChar w:fldCharType="begin"/>
        </w:r>
        <w:r>
          <w:rPr>
            <w:noProof/>
            <w:webHidden/>
          </w:rPr>
          <w:instrText xml:space="preserve"> PAGEREF _Toc241000113 \h </w:instrText>
        </w:r>
        <w:r>
          <w:rPr>
            <w:noProof/>
            <w:webHidden/>
          </w:rPr>
          <w:fldChar w:fldCharType="separate"/>
        </w:r>
        <w:r>
          <w:rPr>
            <w:noProof/>
            <w:webHidden/>
          </w:rPr>
          <w:t>49</w:t>
        </w:r>
        <w:r>
          <w:rPr>
            <w:noProof/>
            <w:webHidden/>
          </w:rPr>
          <w:fldChar w:fldCharType="end"/>
        </w:r>
      </w:hyperlink>
    </w:p>
    <w:p>
      <w:pPr>
        <w:pStyle w:val="21"/>
        <w:spacing w:after="0"/>
      </w:pPr>
      <w:hyperlink w:anchor="_Toc241000114" w:history="1">
        <w:r>
          <w:rPr>
            <w:rStyle w:val="af5"/>
            <w:noProof/>
          </w:rPr>
          <w:t xml:space="preserve">3.1 Разработка архитектуры и определение её компонентов</w:t>
        </w:r>
        <w:r>
          <w:rPr>
            <w:noProof/>
            <w:webHidden/>
          </w:rPr>
          <w:tab/>
        </w:r>
        <w:r>
          <w:rPr>
            <w:noProof/>
            <w:webHidden/>
          </w:rPr>
          <w:fldChar w:fldCharType="begin"/>
        </w:r>
        <w:r>
          <w:rPr>
            <w:noProof/>
            <w:webHidden/>
          </w:rPr>
          <w:instrText xml:space="preserve"> PAGEREF _Toc241000114 \h </w:instrText>
        </w:r>
        <w:r>
          <w:rPr>
            <w:noProof/>
            <w:webHidden/>
          </w:rPr>
          <w:fldChar w:fldCharType="separate"/>
        </w:r>
        <w:r>
          <w:rPr>
            <w:noProof/>
            <w:webHidden/>
          </w:rPr>
          <w:t>49</w:t>
        </w:r>
        <w:r>
          <w:rPr>
            <w:noProof/>
            <w:webHidden/>
          </w:rPr>
          <w:fldChar w:fldCharType="end"/>
        </w:r>
      </w:hyperlink>
    </w:p>
    <w:p>
      <w:pPr>
        <w:pStyle w:val="21"/>
        <w:spacing w:after="0"/>
      </w:pPr>
      <w:hyperlink w:anchor="_Toc241000115" w:history="1">
        <w:r>
          <w:rPr>
            <w:rStyle w:val="af5"/>
            <w:noProof/>
          </w:rPr>
          <w:t xml:space="preserve">3.2 Обоснование и выбор технологического стека для реализации</w:t>
        </w:r>
        <w:r>
          <w:rPr>
            <w:noProof/>
            <w:webHidden/>
          </w:rPr>
          <w:tab/>
        </w:r>
        <w:r>
          <w:rPr>
            <w:noProof/>
            <w:webHidden/>
          </w:rPr>
          <w:fldChar w:fldCharType="begin"/>
        </w:r>
        <w:r>
          <w:rPr>
            <w:noProof/>
            <w:webHidden/>
          </w:rPr>
          <w:instrText xml:space="preserve"> PAGEREF _Toc241000115 \h </w:instrText>
        </w:r>
        <w:r>
          <w:rPr>
            <w:noProof/>
            <w:webHidden/>
          </w:rPr>
          <w:fldChar w:fldCharType="separate"/>
        </w:r>
        <w:r>
          <w:rPr>
            <w:noProof/>
            <w:webHidden/>
          </w:rPr>
          <w:t>55</w:t>
        </w:r>
        <w:r>
          <w:rPr>
            <w:noProof/>
            <w:webHidden/>
          </w:rPr>
          <w:fldChar w:fldCharType="end"/>
        </w:r>
      </w:hyperlink>
    </w:p>
    <w:p>
      <w:pPr>
        <w:pStyle w:val="21"/>
        <w:spacing w:after="0"/>
      </w:pPr>
      <w:hyperlink w:anchor="_Toc241000116" w:history="1">
        <w:r>
          <w:rPr>
            <w:rStyle w:val="af5"/>
            <w:noProof/>
          </w:rPr>
          <w:t xml:space="preserve">3.3 Разработка информационной базы и структуры данных</w:t>
        </w:r>
        <w:r>
          <w:rPr>
            <w:noProof/>
            <w:webHidden/>
          </w:rPr>
          <w:tab/>
        </w:r>
        <w:r>
          <w:rPr>
            <w:noProof/>
            <w:webHidden/>
          </w:rPr>
          <w:fldChar w:fldCharType="begin"/>
        </w:r>
        <w:r>
          <w:rPr>
            <w:noProof/>
            <w:webHidden/>
          </w:rPr>
          <w:instrText xml:space="preserve"> PAGEREF _Toc241000116 \h </w:instrText>
        </w:r>
        <w:r>
          <w:rPr>
            <w:noProof/>
            <w:webHidden/>
          </w:rPr>
          <w:fldChar w:fldCharType="separate"/>
        </w:r>
        <w:r>
          <w:rPr>
            <w:noProof/>
            <w:webHidden/>
          </w:rPr>
          <w:t>57</w:t>
        </w:r>
        <w:r>
          <w:rPr>
            <w:noProof/>
            <w:webHidden/>
          </w:rPr>
          <w:fldChar w:fldCharType="end"/>
        </w:r>
      </w:hyperlink>
    </w:p>
    <w:p>
      <w:pPr>
        <w:pStyle w:val="21"/>
        <w:spacing w:after="0"/>
      </w:pPr>
      <w:hyperlink w:anchor="_Toc241000117" w:history="1">
        <w:r>
          <w:rPr>
            <w:rStyle w:val="af5"/>
            <w:noProof/>
          </w:rPr>
          <w:t xml:space="preserve">3.4 Проектирование и разработка интеллектуального компонента</w:t>
        </w:r>
        <w:r>
          <w:rPr>
            <w:noProof/>
            <w:webHidden/>
          </w:rPr>
          <w:tab/>
        </w:r>
        <w:r>
          <w:rPr>
            <w:noProof/>
            <w:webHidden/>
          </w:rPr>
          <w:fldChar w:fldCharType="begin"/>
        </w:r>
        <w:r>
          <w:rPr>
            <w:noProof/>
            <w:webHidden/>
          </w:rPr>
          <w:instrText xml:space="preserve"> PAGEREF _Toc241000117 \h </w:instrText>
        </w:r>
        <w:r>
          <w:rPr>
            <w:noProof/>
            <w:webHidden/>
          </w:rPr>
          <w:fldChar w:fldCharType="separate"/>
        </w:r>
        <w:r>
          <w:rPr>
            <w:noProof/>
            <w:webHidden/>
          </w:rPr>
          <w:t>61</w:t>
        </w:r>
        <w:r>
          <w:rPr>
            <w:noProof/>
            <w:webHidden/>
          </w:rPr>
          <w:fldChar w:fldCharType="end"/>
        </w:r>
      </w:hyperlink>
    </w:p>
    <w:p>
      <w:pPr>
        <w:pStyle w:val="21"/>
        <w:spacing w:after="0"/>
      </w:pPr>
      <w:hyperlink w:anchor="_Toc241000118" w:history="1">
        <w:r>
          <w:rPr>
            <w:rStyle w:val="af5"/>
            <w:noProof/>
          </w:rPr>
          <w:t xml:space="preserve">3.5 Проектирование и разработка интерфейса пользователя и схемы взаимодействия</w:t>
        </w:r>
        <w:r>
          <w:rPr>
            <w:noProof/>
            <w:webHidden/>
          </w:rPr>
          <w:tab/>
        </w:r>
        <w:r>
          <w:rPr>
            <w:noProof/>
            <w:webHidden/>
          </w:rPr>
          <w:fldChar w:fldCharType="begin"/>
        </w:r>
        <w:r>
          <w:rPr>
            <w:noProof/>
            <w:webHidden/>
          </w:rPr>
          <w:instrText xml:space="preserve"> PAGEREF _Toc241000118 \h </w:instrText>
        </w:r>
        <w:r>
          <w:rPr>
            <w:noProof/>
            <w:webHidden/>
          </w:rPr>
          <w:fldChar w:fldCharType="separate"/>
        </w:r>
        <w:r>
          <w:rPr>
            <w:noProof/>
            <w:webHidden/>
          </w:rPr>
          <w:t>68</w:t>
        </w:r>
        <w:r>
          <w:rPr>
            <w:noProof/>
            <w:webHidden/>
          </w:rPr>
          <w:fldChar w:fldCharType="end"/>
        </w:r>
      </w:hyperlink>
    </w:p>
    <w:p>
      <w:pPr>
        <w:pStyle w:val="21"/>
        <w:spacing w:after="0"/>
      </w:pPr>
      <w:hyperlink w:anchor="_Toc241000119" w:history="1">
        <w:r>
          <w:rPr>
            <w:rStyle w:val="af5"/>
            <w:noProof/>
          </w:rPr>
          <w:t xml:space="preserve">3.6 Проектирование программных интерфейсов и интеграционных решений</w:t>
        </w:r>
        <w:r>
          <w:rPr>
            <w:noProof/>
            <w:webHidden/>
          </w:rPr>
          <w:tab/>
        </w:r>
        <w:r>
          <w:rPr>
            <w:noProof/>
            <w:webHidden/>
          </w:rPr>
          <w:fldChar w:fldCharType="begin"/>
        </w:r>
        <w:r>
          <w:rPr>
            <w:noProof/>
            <w:webHidden/>
          </w:rPr>
          <w:instrText xml:space="preserve"> PAGEREF _Toc241000119 \h </w:instrText>
        </w:r>
        <w:r>
          <w:rPr>
            <w:noProof/>
            <w:webHidden/>
          </w:rPr>
          <w:fldChar w:fldCharType="separate"/>
        </w:r>
        <w:r>
          <w:rPr>
            <w:noProof/>
            <w:webHidden/>
          </w:rPr>
          <w:t>80</w:t>
        </w:r>
        <w:r>
          <w:rPr>
            <w:noProof/>
            <w:webHidden/>
          </w:rPr>
          <w:fldChar w:fldCharType="end"/>
        </w:r>
      </w:hyperlink>
    </w:p>
    <w:p>
      <w:pPr>
        <w:pStyle w:val="21"/>
        <w:spacing w:after="0"/>
      </w:pPr>
      <w:hyperlink w:anchor="_Toc241000120" w:history="1">
        <w:r>
          <w:rPr>
            <w:rStyle w:val="af5"/>
            <w:noProof/>
          </w:rPr>
          <w:t xml:space="preserve">3.7 Разработка и описание алгоритмов, реализующих бизнес-логику</w:t>
        </w:r>
        <w:r>
          <w:rPr>
            <w:noProof/>
            <w:webHidden/>
          </w:rPr>
          <w:tab/>
        </w:r>
        <w:r>
          <w:rPr>
            <w:noProof/>
            <w:webHidden/>
          </w:rPr>
          <w:fldChar w:fldCharType="begin"/>
        </w:r>
        <w:r>
          <w:rPr>
            <w:noProof/>
            <w:webHidden/>
          </w:rPr>
          <w:instrText xml:space="preserve"> PAGEREF _Toc241000120 \h </w:instrText>
        </w:r>
        <w:r>
          <w:rPr>
            <w:noProof/>
            <w:webHidden/>
          </w:rPr>
          <w:fldChar w:fldCharType="separate"/>
        </w:r>
        <w:r>
          <w:rPr>
            <w:noProof/>
            <w:webHidden/>
          </w:rPr>
          <w:t>85</w:t>
        </w:r>
        <w:r>
          <w:rPr>
            <w:noProof/>
            <w:webHidden/>
          </w:rPr>
          <w:fldChar w:fldCharType="end"/>
        </w:r>
      </w:hyperlink>
    </w:p>
    <w:p>
      <w:pPr>
        <w:pStyle w:val="21"/>
        <w:spacing w:after="0"/>
      </w:pPr>
      <w:hyperlink w:anchor="_Toc241000121" w:history="1">
        <w:r>
          <w:rPr>
            <w:rStyle w:val="af5"/>
            <w:noProof/>
          </w:rPr>
          <w:t xml:space="preserve">3.8 Механизмы обеспечения информационной безопасности</w:t>
        </w:r>
        <w:r>
          <w:rPr>
            <w:noProof/>
            <w:webHidden/>
          </w:rPr>
          <w:tab/>
        </w:r>
        <w:r>
          <w:rPr>
            <w:noProof/>
            <w:webHidden/>
          </w:rPr>
          <w:fldChar w:fldCharType="begin"/>
        </w:r>
        <w:r>
          <w:rPr>
            <w:noProof/>
            <w:webHidden/>
          </w:rPr>
          <w:instrText xml:space="preserve"> PAGEREF _Toc241000121 \h </w:instrText>
        </w:r>
        <w:r>
          <w:rPr>
            <w:noProof/>
            <w:webHidden/>
          </w:rPr>
          <w:fldChar w:fldCharType="separate"/>
        </w:r>
        <w:r>
          <w:rPr>
            <w:noProof/>
            <w:webHidden/>
          </w:rPr>
          <w:t>93</w:t>
        </w:r>
        <w:r>
          <w:rPr>
            <w:noProof/>
            <w:webHidden/>
          </w:rPr>
          <w:fldChar w:fldCharType="end"/>
        </w:r>
      </w:hyperlink>
    </w:p>
    <w:p>
      <w:pPr>
        <w:pStyle w:val="14"/>
        <w:spacing w:after="0"/>
      </w:pPr>
      <w:hyperlink w:anchor="_Toc241000122" w:history="1">
        <w:r>
          <w:rPr>
            <w:rStyle w:val="af5"/>
            <w:noProof/>
          </w:rPr>
          <w:t xml:space="preserve">4 Тестирование и проверка работоспособности программного средства</w:t>
        </w:r>
        <w:r>
          <w:rPr>
            <w:noProof/>
            <w:webHidden/>
          </w:rPr>
          <w:tab/>
        </w:r>
        <w:r>
          <w:rPr>
            <w:noProof/>
            <w:webHidden/>
          </w:rPr>
          <w:fldChar w:fldCharType="begin"/>
        </w:r>
        <w:r>
          <w:rPr>
            <w:noProof/>
            <w:webHidden/>
          </w:rPr>
          <w:instrText xml:space="preserve"> PAGEREF _Toc241000122 \h </w:instrText>
        </w:r>
        <w:r>
          <w:rPr>
            <w:noProof/>
            <w:webHidden/>
          </w:rPr>
          <w:fldChar w:fldCharType="separate"/>
        </w:r>
        <w:r>
          <w:rPr>
            <w:noProof/>
            <w:webHidden/>
          </w:rPr>
          <w:t>97</w:t>
        </w:r>
        <w:r>
          <w:rPr>
            <w:noProof/>
            <w:webHidden/>
          </w:rPr>
          <w:fldChar w:fldCharType="end"/>
        </w:r>
      </w:hyperlink>
    </w:p>
    <w:p>
      <w:pPr>
        <w:pStyle w:val="21"/>
        <w:spacing w:after="0"/>
      </w:pPr>
      <w:hyperlink w:anchor="_Toc241000123" w:history="1">
        <w:r>
          <w:rPr>
            <w:rStyle w:val="af5"/>
            <w:noProof/>
          </w:rPr>
          <w:t xml:space="preserve">4.1 Стратегия и план тестирования</w:t>
        </w:r>
        <w:r>
          <w:rPr>
            <w:noProof/>
            <w:webHidden/>
          </w:rPr>
          <w:tab/>
        </w:r>
        <w:r>
          <w:rPr>
            <w:noProof/>
            <w:webHidden/>
          </w:rPr>
          <w:fldChar w:fldCharType="begin"/>
        </w:r>
        <w:r>
          <w:rPr>
            <w:noProof/>
            <w:webHidden/>
          </w:rPr>
          <w:instrText xml:space="preserve"> PAGEREF _Toc241000123 \h </w:instrText>
        </w:r>
        <w:r>
          <w:rPr>
            <w:noProof/>
            <w:webHidden/>
          </w:rPr>
          <w:fldChar w:fldCharType="separate"/>
        </w:r>
        <w:r>
          <w:rPr>
            <w:noProof/>
            <w:webHidden/>
          </w:rPr>
          <w:t>97</w:t>
        </w:r>
        <w:r>
          <w:rPr>
            <w:noProof/>
            <w:webHidden/>
          </w:rPr>
          <w:fldChar w:fldCharType="end"/>
        </w:r>
      </w:hyperlink>
    </w:p>
    <w:p>
      <w:pPr>
        <w:pStyle w:val="21"/>
        <w:spacing w:after="0"/>
      </w:pPr>
      <w:hyperlink w:anchor="_Toc241000124" w:history="1">
        <w:r>
          <w:rPr>
            <w:rStyle w:val="af5"/>
            <w:noProof/>
          </w:rPr>
          <w:t xml:space="preserve">4.2 Комплексное тестирование программного обеспечения</w:t>
        </w:r>
        <w:r>
          <w:rPr>
            <w:noProof/>
            <w:webHidden/>
          </w:rPr>
          <w:tab/>
        </w:r>
        <w:r>
          <w:rPr>
            <w:noProof/>
            <w:webHidden/>
          </w:rPr>
          <w:fldChar w:fldCharType="begin"/>
        </w:r>
        <w:r>
          <w:rPr>
            <w:noProof/>
            <w:webHidden/>
          </w:rPr>
          <w:instrText xml:space="preserve"> PAGEREF _Toc241000124 \h </w:instrText>
        </w:r>
        <w:r>
          <w:rPr>
            <w:noProof/>
            <w:webHidden/>
          </w:rPr>
          <w:fldChar w:fldCharType="separate"/>
        </w:r>
        <w:r>
          <w:rPr>
            <w:noProof/>
            <w:webHidden/>
          </w:rPr>
          <w:t>98</w:t>
        </w:r>
        <w:r>
          <w:rPr>
            <w:noProof/>
            <w:webHidden/>
          </w:rPr>
          <w:fldChar w:fldCharType="end"/>
        </w:r>
      </w:hyperlink>
    </w:p>
    <w:p>
      <w:pPr>
        <w:pStyle w:val="21"/>
        <w:spacing w:after="0"/>
      </w:pPr>
      <w:hyperlink w:anchor="_Toc241000125" w:history="1">
        <w:r>
          <w:rPr>
            <w:rStyle w:val="af5"/>
            <w:noProof/>
          </w:rPr>
          <w:t xml:space="preserve">4.3 Тестирование и валидация интеллектуального компонента</w:t>
        </w:r>
        <w:r>
          <w:rPr>
            <w:noProof/>
            <w:webHidden/>
          </w:rPr>
          <w:tab/>
        </w:r>
        <w:r>
          <w:rPr>
            <w:noProof/>
            <w:webHidden/>
          </w:rPr>
          <w:fldChar w:fldCharType="begin"/>
        </w:r>
        <w:r>
          <w:rPr>
            <w:noProof/>
            <w:webHidden/>
          </w:rPr>
          <w:instrText xml:space="preserve"> PAGEREF _Toc241000125 \h </w:instrText>
        </w:r>
        <w:r>
          <w:rPr>
            <w:noProof/>
            <w:webHidden/>
          </w:rPr>
          <w:fldChar w:fldCharType="separate"/>
        </w:r>
        <w:r>
          <w:rPr>
            <w:noProof/>
            <w:webHidden/>
          </w:rPr>
          <w:t>104</w:t>
        </w:r>
        <w:r>
          <w:rPr>
            <w:noProof/>
            <w:webHidden/>
          </w:rPr>
          <w:fldChar w:fldCharType="end"/>
        </w:r>
      </w:hyperlink>
    </w:p>
    <w:p>
      <w:pPr>
        <w:pStyle w:val="21"/>
        <w:spacing w:after="0"/>
      </w:pPr>
      <w:hyperlink w:anchor="_Toc241000126" w:history="1">
        <w:r>
          <w:rPr>
            <w:rStyle w:val="af5"/>
            <w:noProof/>
          </w:rPr>
          <w:t xml:space="preserve">4.4 Результаты тестирования и оценка надёжности</w:t>
        </w:r>
        <w:r>
          <w:rPr>
            <w:noProof/>
            <w:webHidden/>
          </w:rPr>
          <w:tab/>
        </w:r>
        <w:r>
          <w:rPr>
            <w:noProof/>
            <w:webHidden/>
          </w:rPr>
          <w:fldChar w:fldCharType="begin"/>
        </w:r>
        <w:r>
          <w:rPr>
            <w:noProof/>
            <w:webHidden/>
          </w:rPr>
          <w:instrText xml:space="preserve"> PAGEREF _Toc241000126 \h </w:instrText>
        </w:r>
        <w:r>
          <w:rPr>
            <w:noProof/>
            <w:webHidden/>
          </w:rPr>
          <w:fldChar w:fldCharType="separate"/>
        </w:r>
        <w:r>
          <w:rPr>
            <w:noProof/>
            <w:webHidden/>
          </w:rPr>
          <w:t>107</w:t>
        </w:r>
        <w:r>
          <w:rPr>
            <w:noProof/>
            <w:webHidden/>
          </w:rPr>
          <w:fldChar w:fldCharType="end"/>
        </w:r>
      </w:hyperlink>
    </w:p>
    <w:p>
      <w:pPr>
        <w:pStyle w:val="14"/>
        <w:spacing w:after="0"/>
      </w:pPr>
      <w:hyperlink w:anchor="_Toc241000127" w:history="1">
        <w:r>
          <w:rPr>
            <w:rStyle w:val="af5"/>
            <w:noProof/>
          </w:rPr>
          <w:t xml:space="preserve">5 Руководство по установке (развёртыванию) и использованию программного средства</w:t>
        </w:r>
        <w:r>
          <w:rPr>
            <w:noProof/>
            <w:webHidden/>
          </w:rPr>
          <w:tab/>
        </w:r>
        <w:r>
          <w:rPr>
            <w:noProof/>
            <w:webHidden/>
          </w:rPr>
          <w:fldChar w:fldCharType="begin"/>
        </w:r>
        <w:r>
          <w:rPr>
            <w:noProof/>
            <w:webHidden/>
          </w:rPr>
          <w:instrText xml:space="preserve"> PAGEREF _Toc241000127 \h </w:instrText>
        </w:r>
        <w:r>
          <w:rPr>
            <w:noProof/>
            <w:webHidden/>
          </w:rPr>
          <w:fldChar w:fldCharType="separate"/>
        </w:r>
        <w:r>
          <w:rPr>
            <w:noProof/>
            <w:webHidden/>
          </w:rPr>
          <w:t>108</w:t>
        </w:r>
        <w:r>
          <w:rPr>
            <w:noProof/>
            <w:webHidden/>
          </w:rPr>
          <w:fldChar w:fldCharType="end"/>
        </w:r>
      </w:hyperlink>
    </w:p>
    <w:p>
      <w:pPr>
        <w:pStyle w:val="21"/>
        <w:spacing w:after="0"/>
      </w:pPr>
      <w:hyperlink w:anchor="_Toc241000128" w:history="1">
        <w:r>
          <w:rPr>
            <w:rStyle w:val="af5"/>
            <w:noProof/>
          </w:rPr>
          <w:t xml:space="preserve">5.1 Руководство по установке (развёртыванию)</w:t>
        </w:r>
        <w:r>
          <w:rPr>
            <w:noProof/>
            <w:webHidden/>
          </w:rPr>
          <w:tab/>
        </w:r>
        <w:r>
          <w:rPr>
            <w:noProof/>
            <w:webHidden/>
          </w:rPr>
          <w:fldChar w:fldCharType="begin"/>
        </w:r>
        <w:r>
          <w:rPr>
            <w:noProof/>
            <w:webHidden/>
          </w:rPr>
          <w:instrText xml:space="preserve"> PAGEREF _Toc241000128 \h </w:instrText>
        </w:r>
        <w:r>
          <w:rPr>
            <w:noProof/>
            <w:webHidden/>
          </w:rPr>
          <w:fldChar w:fldCharType="separate"/>
        </w:r>
        <w:r>
          <w:rPr>
            <w:noProof/>
            <w:webHidden/>
          </w:rPr>
          <w:t>108</w:t>
        </w:r>
        <w:r>
          <w:rPr>
            <w:noProof/>
            <w:webHidden/>
          </w:rPr>
          <w:fldChar w:fldCharType="end"/>
        </w:r>
      </w:hyperlink>
    </w:p>
    <w:p>
      <w:pPr>
        <w:pStyle w:val="21"/>
        <w:spacing w:after="0"/>
      </w:pPr>
      <w:hyperlink w:anchor="_Toc241000129" w:history="1">
        <w:r>
          <w:rPr>
            <w:rStyle w:val="af5"/>
            <w:noProof/>
          </w:rPr>
          <w:t xml:space="preserve">5.2 Руководство пользователя</w:t>
        </w:r>
        <w:r>
          <w:rPr>
            <w:noProof/>
            <w:webHidden/>
          </w:rPr>
          <w:tab/>
        </w:r>
        <w:r>
          <w:rPr>
            <w:noProof/>
            <w:webHidden/>
          </w:rPr>
          <w:fldChar w:fldCharType="begin"/>
        </w:r>
        <w:r>
          <w:rPr>
            <w:noProof/>
            <w:webHidden/>
          </w:rPr>
          <w:instrText xml:space="preserve"> PAGEREF _Toc241000129 \h </w:instrText>
        </w:r>
        <w:r>
          <w:rPr>
            <w:noProof/>
            <w:webHidden/>
          </w:rPr>
          <w:fldChar w:fldCharType="separate"/>
        </w:r>
        <w:r>
          <w:rPr>
            <w:noProof/>
            <w:webHidden/>
          </w:rPr>
          <w:t>113</w:t>
        </w:r>
        <w:r>
          <w:rPr>
            <w:noProof/>
            <w:webHidden/>
          </w:rPr>
          <w:fldChar w:fldCharType="end"/>
        </w:r>
      </w:hyperlink>
    </w:p>
    <w:p>
      <w:pPr>
        <w:pStyle w:val="14"/>
        <w:spacing w:after="0"/>
      </w:pPr>
      <w:hyperlink w:anchor="_Toc241000130" w:history="1">
        <w:r>
          <w:rPr>
            <w:rStyle w:val="af5"/>
            <w:noProof/>
          </w:rPr>
          <w:t xml:space="preserve">Заключение</w:t>
        </w:r>
        <w:r>
          <w:rPr>
            <w:noProof/>
            <w:webHidden/>
          </w:rPr>
          <w:tab/>
        </w:r>
        <w:r>
          <w:rPr>
            <w:noProof/>
            <w:webHidden/>
          </w:rPr>
          <w:fldChar w:fldCharType="begin"/>
        </w:r>
        <w:r>
          <w:rPr>
            <w:noProof/>
            <w:webHidden/>
          </w:rPr>
          <w:instrText xml:space="preserve"> PAGEREF _Toc241000130 \h </w:instrText>
        </w:r>
        <w:r>
          <w:rPr>
            <w:noProof/>
            <w:webHidden/>
          </w:rPr>
          <w:fldChar w:fldCharType="separate"/>
        </w:r>
        <w:r>
          <w:rPr>
            <w:noProof/>
            <w:webHidden/>
          </w:rPr>
          <w:t>119</w:t>
        </w:r>
        <w:r>
          <w:rPr>
            <w:noProof/>
            <w:webHidden/>
          </w:rPr>
          <w:fldChar w:fldCharType="end"/>
        </w:r>
      </w:hyperlink>
    </w:p>
    <w:p>
      <w:pPr>
        <w:pStyle w:val="14"/>
        <w:spacing w:after="0"/>
      </w:pPr>
      <w:hyperlink w:anchor="_Toc241000131" w:history="1">
        <w:r>
          <w:rPr>
            <w:rStyle w:val="af5"/>
            <w:noProof/>
          </w:rPr>
          <w:t xml:space="preserve">Список использованных источников</w:t>
        </w:r>
        <w:r>
          <w:rPr>
            <w:noProof/>
            <w:webHidden/>
          </w:rPr>
          <w:tab/>
        </w:r>
        <w:r>
          <w:rPr>
            <w:noProof/>
            <w:webHidden/>
          </w:rPr>
          <w:fldChar w:fldCharType="begin"/>
        </w:r>
        <w:r>
          <w:rPr>
            <w:noProof/>
            <w:webHidden/>
          </w:rPr>
          <w:instrText xml:space="preserve"> PAGEREF _Toc241000131 \h </w:instrText>
        </w:r>
        <w:r>
          <w:rPr>
            <w:noProof/>
            <w:webHidden/>
          </w:rPr>
          <w:fldChar w:fldCharType="separate"/>
        </w:r>
        <w:r>
          <w:rPr>
            <w:noProof/>
            <w:webHidden/>
          </w:rPr>
          <w:t>121</w:t>
        </w:r>
        <w:r>
          <w:rPr>
            <w:noProof/>
            <w:webHidden/>
          </w:rPr>
          <w:fldChar w:fldCharType="end"/>
        </w:r>
      </w:hyperlink>
    </w:p>
    <w:p>
      <w:pPr>
        <w:pStyle w:val="14"/>
        <w:spacing w:after="0"/>
      </w:pPr>
      <w:hyperlink w:anchor="_Toc241000132" w:history="1">
        <w:r>
          <w:rPr>
            <w:rStyle w:val="af5"/>
            <w:noProof/>
          </w:rPr>
          <w:t xml:space="preserve">Приложение А (обязательное) Отчёт о проверке на заимствования в системе «Антиплагиат»</w:t>
        </w:r>
        <w:r>
          <w:rPr>
            <w:noProof/>
            <w:webHidden/>
          </w:rPr>
          <w:tab/>
        </w:r>
        <w:r>
          <w:rPr>
            <w:noProof/>
            <w:webHidden/>
          </w:rPr>
          <w:fldChar w:fldCharType="begin"/>
        </w:r>
        <w:r>
          <w:rPr>
            <w:noProof/>
            <w:webHidden/>
          </w:rPr>
          <w:instrText xml:space="preserve"> PAGEREF _Toc241000132 \h </w:instrText>
        </w:r>
        <w:r>
          <w:rPr>
            <w:noProof/>
            <w:webHidden/>
          </w:rPr>
          <w:fldChar w:fldCharType="separate"/>
        </w:r>
        <w:r>
          <w:rPr>
            <w:noProof/>
            <w:webHidden/>
          </w:rPr>
          <w:t>125</w:t>
        </w:r>
        <w:r>
          <w:rPr>
            <w:noProof/>
            <w:webHidden/>
          </w:rPr>
          <w:fldChar w:fldCharType="end"/>
        </w:r>
      </w:hyperlink>
    </w:p>
    <w:p>
      <w:pPr>
        <w:pStyle w:val="14"/>
        <w:spacing w:after="0"/>
      </w:pPr>
      <w:hyperlink w:anchor="_Toc241000133" w:history="1">
        <w:r>
          <w:rPr>
            <w:rStyle w:val="af5"/>
            <w:noProof/>
          </w:rPr>
          <w:t xml:space="preserve">Приложение Б (обязательное) Текст программы</w:t>
        </w:r>
        <w:r>
          <w:rPr>
            <w:noProof/>
            <w:webHidden/>
          </w:rPr>
          <w:tab/>
        </w:r>
        <w:r>
          <w:rPr>
            <w:noProof/>
            <w:webHidden/>
          </w:rPr>
          <w:fldChar w:fldCharType="begin"/>
        </w:r>
        <w:r>
          <w:rPr>
            <w:noProof/>
            <w:webHidden/>
          </w:rPr>
          <w:instrText xml:space="preserve"> PAGEREF _Toc241000133 \h </w:instrText>
        </w:r>
        <w:r>
          <w:rPr>
            <w:noProof/>
            <w:webHidden/>
          </w:rPr>
          <w:fldChar w:fldCharType="separate"/>
        </w:r>
        <w:r>
          <w:rPr>
            <w:noProof/>
            <w:webHidden/>
          </w:rPr>
          <w:t>126</w:t>
        </w:r>
        <w:r>
          <w:rPr>
            <w:noProof/>
            <w:webHidden/>
          </w:rPr>
          <w:fldChar w:fldCharType="end"/>
        </w:r>
      </w:hyperlink>
    </w:p>
    <w:p>
      <w:pPr>
        <w:pStyle w:val="14"/>
        <w:spacing w:after="0"/>
      </w:pPr>
      <w:hyperlink w:anchor="_Toc241000134" w:history="1">
        <w:r>
          <w:rPr>
            <w:rStyle w:val="af5"/>
            <w:noProof/>
          </w:rPr>
          <w:t xml:space="preserve">Приложение В (обязательное) Ведомость курсового проекта</w:t>
        </w:r>
        <w:r>
          <w:rPr>
            <w:noProof/>
            <w:webHidden/>
          </w:rPr>
          <w:tab/>
        </w:r>
        <w:r>
          <w:rPr>
            <w:noProof/>
            <w:webHidden/>
          </w:rPr>
          <w:fldChar w:fldCharType="begin"/>
        </w:r>
        <w:r>
          <w:rPr>
            <w:noProof/>
            <w:webHidden/>
          </w:rPr>
          <w:instrText xml:space="preserve"> PAGEREF _Toc241000134 \h </w:instrText>
        </w:r>
        <w:r>
          <w:rPr>
            <w:noProof/>
            <w:webHidden/>
          </w:rPr>
          <w:fldChar w:fldCharType="separate"/>
        </w:r>
        <w:r>
          <w:rPr>
            <w:noProof/>
            <w:webHidden/>
          </w:rPr>
          <w:t>153</w:t>
        </w:r>
        <w:r>
          <w:rPr>
            <w:noProof/>
            <w:webHidden/>
          </w:rPr>
          <w:fldChar w:fldCharType="end"/>
        </w:r>
      </w:hyperlink>
    </w:p>
    <w:p>
      <w:r>
        <w:fldChar w:fldCharType="end"/>
      </w:r>
    </w:p>
    <w:p>
      <w:pPr>
        <w:pStyle w:val="12"/>
        <w:pageBreakBefore/>
        <w:ind w:hanging="708"/>
        <w:jc w:val="center"/>
      </w:pPr>
      <w:bookmarkStart w:id="101" w:name="_Toc241000101"/>
      <w:r>
        <w:t xml:space="preserve">Введение</w:t>
      </w:r>
      <w:bookmarkEnd w:id="101"/>
    </w:p>
    <w:p/>
    <w:p>
      <w:pPr>
        <w:ind w:firstLine="709"/>
        <w:jc w:val="both"/>
      </w:pPr>
      <w:r>
        <w:t xml:space="preserve">Продажи гостиничных услуг – число бронирований и выручка от проживания – зависят не только от сезонности и загрузки номерного фонда, но и от того, как предприятие продвигает себя на рынке. Современная гостиница одновременно использует несколько каналов: контекстную рекламу, социальные сети, рассылки по электронной почте и в мессенджерах, онлайн-агрегаторы бронирования (</w:t>
      </w:r>
      <w:r>
        <w:rPr>
          <w:i/>
          <w:iCs/>
        </w:rPr>
        <w:t xml:space="preserve">OTA</w:t>
      </w:r>
      <w:r>
        <w:t xml:space="preserve">), договоры с партнёрами и корпоративными клиентами, наружную рекламу и радио. Маркетинговый бюджет ограничен, поэтому от руководителя требуется заранее ответить на три вопроса: сколько будет продано при запланированных затратах, что именно даёт каждый канал и как перераспределить бюджет, чтобы результат был наибольшим.</w:t>
      </w:r>
    </w:p>
    <w:p>
      <w:pPr>
        <w:ind w:firstLine="709"/>
        <w:jc w:val="both"/>
      </w:pPr>
      <w:r>
        <w:t xml:space="preserve">На практике такие расчёты выполняются вручную в электронных таблицах и опираются на опыт специалиста. Этот подход не учитывает свойства рекламного воздействия, которые давно описаны в маркетинговой науке: эффект рекламы не исчезает в день окончания кампании, а переносится на следующие недели, и каждая следующая денежная единица, вложенная в один и тот же канал, приносит меньше предыдущей. Кроме того, продажи содержат выраженную годовую сезонность и тренд, поэтому прямое сопоставление «затраты – продажи» приводит к ошибочным выводам. Ошибка планирования выражается либо в недозагрузке номерного фонда, либо в нерационально потраченном бюджете.</w:t>
      </w:r>
    </w:p>
    <w:p>
      <w:pPr>
        <w:ind w:firstLine="709"/>
        <w:jc w:val="both"/>
      </w:pPr>
      <w:r>
        <w:t xml:space="preserve">Объектом исследования является процесс планирования продаж и маркетинговых активностей гостиничного предприятия. Предметом – методы и программные средства прогнозирования объёмов продаж с учётом затрат по нескольким маркетинговым каналам. Разработка выполняется как расширение существующей системы управления номерным фондом гостиницы (клиентская часть на </w:t>
      </w:r>
      <w:r>
        <w:rPr>
          <w:i/>
          <w:iCs/>
        </w:rPr>
        <w:t xml:space="preserve">Angular</w:t>
      </w:r>
      <w:r>
        <w:t xml:space="preserve">, серверная на </w:t>
      </w:r>
      <w:r>
        <w:rPr>
          <w:i/>
          <w:iCs/>
        </w:rPr>
        <w:t xml:space="preserve">Spring</w:t>
      </w:r>
      <w:r>
        <w:t xml:space="preserve"> </w:t>
      </w:r>
      <w:r>
        <w:rPr>
          <w:i/>
          <w:iCs/>
        </w:rPr>
        <w:t xml:space="preserve">Boot</w:t>
      </w:r>
      <w:r>
        <w:t xml:space="preserve">, база данных </w:t>
      </w:r>
      <w:r>
        <w:rPr>
          <w:i/>
          <w:iCs/>
        </w:rPr>
        <w:t xml:space="preserve">PostgreSQL</w:t>
      </w:r>
      <w:r>
        <w:t xml:space="preserve">), поэтому новое программное средство встраивается в готовый контур хранения данных, авторизации и пользовательского интерфейса.</w:t>
      </w:r>
    </w:p>
    <w:p>
      <w:pPr>
        <w:ind w:firstLine="709"/>
        <w:jc w:val="both"/>
      </w:pPr>
      <w:r>
        <w:t xml:space="preserve">Целью курсового проекта является повышение точности планирования продаж и эффективности распределения маркетингового бюджета за счёт разработки программного средства прогнозирования объёмов продаж с учётом мультиканальных маркетинговых активностей.</w:t>
      </w:r>
    </w:p>
    <w:p>
      <w:pPr>
        <w:ind w:firstLine="709"/>
        <w:jc w:val="both"/>
      </w:pPr>
      <w:r>
        <w:t xml:space="preserve">Для достижения цели необходимо решить следующие задачи:</w:t>
      </w:r>
    </w:p>
    <w:p>
      <w:pPr>
        <w:numPr>
          <w:ilvl w:val="0"/>
          <w:numId w:val="201"/>
        </w:numPr>
        <w:ind w:left="0" w:firstLine="709"/>
        <w:jc w:val="both"/>
      </w:pPr>
      <w:r>
        <w:t xml:space="preserve">Проанализировать предметную область, существующие аналоги и научно-технические подходы к прогнозированию продаж с учётом маркетинга.</w:t>
      </w:r>
    </w:p>
    <w:p>
      <w:pPr>
        <w:numPr>
          <w:ilvl w:val="0"/>
          <w:numId w:val="201"/>
        </w:numPr>
        <w:ind w:left="0" w:firstLine="709"/>
        <w:jc w:val="both"/>
      </w:pPr>
      <w:r>
        <w:t xml:space="preserve">Смоделировать текущие и целевые бизнес-процессы, сформулировать бизнес-требования, пользовательские сценарии и спецификацию требований.</w:t>
      </w:r>
    </w:p>
    <w:p>
      <w:pPr>
        <w:numPr>
          <w:ilvl w:val="0"/>
          <w:numId w:val="201"/>
        </w:numPr>
        <w:ind w:left="0" w:firstLine="709"/>
        <w:jc w:val="both"/>
      </w:pPr>
      <w:r>
        <w:t xml:space="preserve">Спроектировать архитектуру из клиентского, серверного и интеллектуального компонентов, модель данных и программные интерфейсы.</w:t>
      </w:r>
    </w:p>
    <w:p>
      <w:pPr>
        <w:numPr>
          <w:ilvl w:val="0"/>
          <w:numId w:val="201"/>
        </w:numPr>
        <w:ind w:left="0" w:firstLine="709"/>
        <w:jc w:val="both"/>
      </w:pPr>
      <w:r>
        <w:t xml:space="preserve">Разработать интеллектуальный компонент в виде изолированного микросервиса: обучение моделей, прогноз с интервалом, разложение прогноза на вклады каналов и оптимизацию распределения бюджета.</w:t>
      </w:r>
    </w:p>
    <w:p>
      <w:pPr>
        <w:numPr>
          <w:ilvl w:val="0"/>
          <w:numId w:val="201"/>
        </w:numPr>
        <w:ind w:left="0" w:firstLine="709"/>
        <w:jc w:val="both"/>
      </w:pPr>
      <w:r>
        <w:t xml:space="preserve">Обеспечить информационную безопасность: авторизацию, хранение паролей в зашифрованном виде, шифрование моделей и резервных копий, защиту канала между узлами.</w:t>
      </w:r>
    </w:p>
    <w:p>
      <w:pPr>
        <w:numPr>
          <w:ilvl w:val="0"/>
          <w:numId w:val="201"/>
        </w:numPr>
        <w:ind w:left="0" w:firstLine="709"/>
        <w:jc w:val="both"/>
      </w:pPr>
      <w:r>
        <w:t xml:space="preserve">Выполнить тестирование и валидацию программного средства, подготовить руководства по установке и по работе пользователей.</w:t>
      </w:r>
    </w:p>
    <w:p>
      <w:pPr>
        <w:ind w:firstLine="709"/>
        <w:jc w:val="both"/>
      </w:pPr>
      <w:r>
        <w:t xml:space="preserve">Методы исследования: системный анализ и моделирование бизнес-процессов (</w:t>
      </w:r>
      <w:r>
        <w:rPr>
          <w:i/>
          <w:iCs/>
        </w:rPr>
        <w:t xml:space="preserve">BPMN</w:t>
      </w:r>
      <w:r>
        <w:t xml:space="preserve"> 2.0, </w:t>
      </w:r>
      <w:r>
        <w:rPr>
          <w:i/>
          <w:iCs/>
        </w:rPr>
        <w:t xml:space="preserve">UML</w:t>
      </w:r>
      <w:r>
        <w:t xml:space="preserve">), математическое моделирование отклика продаж на рекламу, регрессионный анализ с регуляризацией, скользящая проверка прогнозных моделей, условная оптимизация, объектно-ориентированное проектирование.</w:t>
      </w:r>
    </w:p>
    <w:p>
      <w:pPr>
        <w:ind w:firstLine="709"/>
        <w:jc w:val="both"/>
      </w:pPr>
      <w:r>
        <w:t xml:space="preserve">Помимо нового модуля, выполнена доработка исходной системы: бронирование номеров переведено на выбор дат проживания с календарём занятости, выселение гостя засчитывается как состоявшееся проживание, а версии платформ приведены к актуальным на январь 2026 года без изменения поведения существующих функций.</w:t>
      </w:r>
    </w:p>
    <w:p>
      <w:pPr>
        <w:ind w:firstLine="709"/>
        <w:jc w:val="both"/>
      </w:pPr>
      <w:r>
        <w:t xml:space="preserve">Пояснительная записка состоит из введения, пяти разделов, заключения, списка использованных источников и приложений. В первом разделе выполнен анализ предметной области, аналогов и методов решения, поставлена задача. Во втором – построены модели процессов, сформулированы требования. Третий раздел посвящён проектированию и реализации. В четвёртом описаны тестирование и валидация, в пятом – руководства по установке и по работе с программным средством.</w:t>
      </w:r>
    </w:p>
    <w:p>
      <w:pPr>
        <w:pStyle w:val="12"/>
        <w:pageBreakBefore/>
        <w:ind w:left="993" w:hanging="285"/>
      </w:pPr>
      <w:bookmarkStart w:id="102" w:name="_Toc241000102"/>
      <w:r>
        <w:t xml:space="preserve">1 Анализ предметной области и постановка задачи на разработку</w:t>
      </w:r>
      <w:bookmarkEnd w:id="102"/>
    </w:p>
    <w:p/>
    <w:p>
      <w:pPr>
        <w:pStyle w:val="2"/>
        <w:ind w:left="1128" w:hanging="420"/>
      </w:pPr>
      <w:bookmarkStart w:id="103" w:name="_Toc241000103"/>
      <w:r>
        <w:t xml:space="preserve">1.1 Характеристика предметной области и бизнес-процессов</w:t>
      </w:r>
      <w:bookmarkEnd w:id="103"/>
    </w:p>
    <w:p/>
    <w:p>
      <w:pPr>
        <w:keepNext/>
        <w:ind w:firstLine="709"/>
      </w:pPr>
      <w:r>
        <w:rPr>
          <w:b/>
          <w:bCs/>
        </w:rPr>
        <w:t xml:space="preserve">1.1.1 Сфера деятельности предприятия и границы предметной области</w:t>
      </w:r>
    </w:p>
    <w:p/>
    <w:p>
      <w:pPr>
        <w:ind w:firstLine="709"/>
        <w:jc w:val="both"/>
      </w:pPr>
      <w:r>
        <w:t xml:space="preserve">Предметная область охватывает сбыт гостиничных услуг: продажу номерного фонда гостиницы и продвижение предприятия на рынке через несколько маркетинговых каналов. Рассматривается гостиница малого и среднего размера, у которой есть руководитель, менеджер по маркетингу и собственная система учёта номерного фонда. Номера реализуются как напрямую (сайт, телефон, партнёры), так и через онлайн-агрегаторы бронирования.</w:t>
      </w:r>
    </w:p>
    <w:p>
      <w:pPr>
        <w:ind w:firstLine="709"/>
        <w:jc w:val="both"/>
      </w:pPr>
      <w:r>
        <w:t xml:space="preserve">Границы предметной области включают сквозной процесс планирования продаж: от сбора данных о прошлых продажах и рекламных затратах и расчёта плана на период до размещения кампаний и сопоставления результата с планом. В контур рассмотрения входят прогнозирование числа бронирований и выручки от проживания, оценка вклада каждого канала продвижения и распределение маркетингового бюджета. В границы проекта не входят операционное управление номерным фондом (заселение, выселение, уборка), бухгалтерский учёт, динамическое ценообразование на отдельные даты и настройка рекламных кабинетов площадок.</w:t>
      </w:r>
    </w:p>
    <w:p/>
    <w:p>
      <w:pPr>
        <w:keepNext/>
        <w:ind w:firstLine="709"/>
      </w:pPr>
      <w:r>
        <w:rPr>
          <w:b/>
          <w:bCs/>
        </w:rPr>
        <w:t xml:space="preserve">1.1.2 Назначение и цели</w:t>
      </w:r>
    </w:p>
    <w:p/>
    <w:p>
      <w:pPr>
        <w:ind w:firstLine="709"/>
        <w:jc w:val="both"/>
      </w:pPr>
      <w:r>
        <w:t xml:space="preserve">Анализ и автоматизация предметной области выполняются для повышения точности планирования продаж и эффективности расходования маркетингового бюджета. Ключевыми целями предприятия являются рост выручки от проживания и загрузки номерного фонда при заданных затратах на продвижение, сокращение доли бюджета, потраченной в каналах с низкой отдачей, и сокращение времени подготовки плана продаж. Дополнительными целями служат прозрачность принимаемых решений: руководитель должен видеть, на каких допущениях построен план, и возможность быстро оценить последствия изменения затрат.</w:t>
      </w:r>
    </w:p>
    <w:p/>
    <w:p>
      <w:pPr>
        <w:keepNext/>
        <w:ind w:firstLine="709"/>
      </w:pPr>
      <w:r>
        <w:rPr>
          <w:b/>
          <w:bCs/>
        </w:rPr>
        <w:t xml:space="preserve">1.1.3 Понятийный аппарат</w:t>
      </w:r>
    </w:p>
    <w:p/>
    <w:p>
      <w:pPr>
        <w:ind w:firstLine="709"/>
        <w:jc w:val="both"/>
      </w:pPr>
      <w:r>
        <w:t xml:space="preserve">Для однозначного понимания процессов в предметной области применяются следующие термины и определения:</w:t>
      </w:r>
    </w:p>
    <w:p>
      <w:pPr>
        <w:numPr>
          <w:ilvl w:val="0"/>
          <w:numId w:val="202"/>
        </w:numPr>
        <w:ind w:left="0" w:firstLine="709"/>
        <w:jc w:val="both"/>
      </w:pPr>
      <w:r>
        <w:t xml:space="preserve">Объём продаж – число бронирований и выручка от проживания за расчётный период; в проекте расчётным периодом служит неделя.</w:t>
      </w:r>
    </w:p>
    <w:p>
      <w:pPr>
        <w:numPr>
          <w:ilvl w:val="0"/>
          <w:numId w:val="202"/>
        </w:numPr>
        <w:ind w:left="0" w:firstLine="709"/>
        <w:jc w:val="both"/>
      </w:pPr>
      <w:r>
        <w:t xml:space="preserve">Маркетинговый канал – способ донесения рекламного сообщения до потенциального гостя: контекстная реклама, социальные сети, рассылки, онлайн-агрегаторы (</w:t>
      </w:r>
      <w:r>
        <w:rPr>
          <w:i/>
          <w:iCs/>
        </w:rPr>
        <w:t xml:space="preserve">OTA</w:t>
      </w:r>
      <w:r>
        <w:t xml:space="preserve">), партнёры и корпоративные клиенты, наружная реклама и радио.</w:t>
      </w:r>
    </w:p>
    <w:p>
      <w:pPr>
        <w:numPr>
          <w:ilvl w:val="0"/>
          <w:numId w:val="202"/>
        </w:numPr>
        <w:ind w:left="0" w:firstLine="709"/>
        <w:jc w:val="both"/>
      </w:pPr>
      <w:r>
        <w:t xml:space="preserve">Мультиканальные маркетинговые активности – одновременное использование нескольких каналов продвижения с раздельным планированием затрат по каждому из них.</w:t>
      </w:r>
    </w:p>
    <w:p>
      <w:pPr>
        <w:numPr>
          <w:ilvl w:val="0"/>
          <w:numId w:val="202"/>
        </w:numPr>
        <w:ind w:left="0" w:firstLine="709"/>
        <w:jc w:val="both"/>
      </w:pPr>
      <w:r>
        <w:t xml:space="preserve">Кампания – запланированная реклама в одном канале на заданный период с определённым бюджетом.</w:t>
      </w:r>
    </w:p>
    <w:p>
      <w:pPr>
        <w:numPr>
          <w:ilvl w:val="0"/>
          <w:numId w:val="202"/>
        </w:numPr>
        <w:ind w:left="0" w:firstLine="709"/>
        <w:jc w:val="both"/>
      </w:pPr>
      <w:r>
        <w:t xml:space="preserve">Эффект переноса (</w:t>
      </w:r>
      <w:r>
        <w:rPr>
          <w:i/>
          <w:iCs/>
        </w:rPr>
        <w:t xml:space="preserve">adstock</w:t>
      </w:r>
      <w:r>
        <w:t xml:space="preserve">) – свойство рекламы воздействовать на продажи не только в неделю затрат, но и в последующие недели с постепенным затуханием.</w:t>
      </w:r>
    </w:p>
    <w:p>
      <w:pPr>
        <w:numPr>
          <w:ilvl w:val="0"/>
          <w:numId w:val="202"/>
        </w:numPr>
        <w:ind w:left="0" w:firstLine="709"/>
        <w:jc w:val="both"/>
      </w:pPr>
      <w:r>
        <w:t xml:space="preserve">Насыщение (убывающая отдача) – замедление роста эффекта канала при увеличении затрат: каждая следующая денежная единица приносит меньше предыдущей.</w:t>
      </w:r>
    </w:p>
    <w:p>
      <w:pPr>
        <w:numPr>
          <w:ilvl w:val="0"/>
          <w:numId w:val="202"/>
        </w:numPr>
        <w:ind w:left="0" w:firstLine="709"/>
        <w:jc w:val="both"/>
      </w:pPr>
      <w:r>
        <w:t xml:space="preserve">Вклад канала – часть прогнозируемого объёма продаж, которая обеспечена затратами данного канала; остальная часть называется базой (продажи без рекламы: сезонность, тренд, праздники).</w:t>
      </w:r>
    </w:p>
    <w:p>
      <w:pPr>
        <w:numPr>
          <w:ilvl w:val="0"/>
          <w:numId w:val="202"/>
        </w:numPr>
        <w:ind w:left="0" w:firstLine="709"/>
        <w:jc w:val="both"/>
      </w:pPr>
      <w:r>
        <w:t xml:space="preserve">Возврат на затраты (</w:t>
      </w:r>
      <w:r>
        <w:rPr>
          <w:i/>
          <w:iCs/>
        </w:rPr>
        <w:t xml:space="preserve">ROI</w:t>
      </w:r>
      <w:r>
        <w:t xml:space="preserve">) – отношение вклада канала к его затратам; предельная отдача – прирост продаж от одной дополнительной денежной единицы затрат при текущем уровне.</w:t>
      </w:r>
    </w:p>
    <w:p>
      <w:pPr>
        <w:numPr>
          <w:ilvl w:val="0"/>
          <w:numId w:val="202"/>
        </w:numPr>
        <w:ind w:left="0" w:firstLine="709"/>
        <w:jc w:val="both"/>
      </w:pPr>
      <w:r>
        <w:t xml:space="preserve">Модель маркетингового микса (</w:t>
      </w:r>
      <w:r>
        <w:rPr>
          <w:i/>
          <w:iCs/>
        </w:rPr>
        <w:t xml:space="preserve">Marketing</w:t>
      </w:r>
      <w:r>
        <w:t xml:space="preserve"> </w:t>
      </w:r>
      <w:r>
        <w:rPr>
          <w:i/>
          <w:iCs/>
        </w:rPr>
        <w:t xml:space="preserve">Mix</w:t>
      </w:r>
      <w:r>
        <w:t xml:space="preserve"> </w:t>
      </w:r>
      <w:r>
        <w:rPr>
          <w:i/>
          <w:iCs/>
        </w:rPr>
        <w:t xml:space="preserve">Model</w:t>
      </w:r>
      <w:r>
        <w:t xml:space="preserve">, </w:t>
      </w:r>
      <w:r>
        <w:rPr>
          <w:i/>
          <w:iCs/>
        </w:rPr>
        <w:t xml:space="preserve">MMM</w:t>
      </w:r>
      <w:r>
        <w:t xml:space="preserve">) – статистическая модель, описывающая продажи как сумму базы и вкладов маркетинговых каналов [1, 2].</w:t>
      </w:r>
    </w:p>
    <w:p>
      <w:pPr>
        <w:numPr>
          <w:ilvl w:val="0"/>
          <w:numId w:val="202"/>
        </w:numPr>
        <w:ind w:left="0" w:firstLine="709"/>
        <w:jc w:val="both"/>
      </w:pPr>
      <w:r>
        <w:t xml:space="preserve">Сценарий «что если» – расчёт прогноза при изменённом плане затрат без внесения изменений в реальные кампании.</w:t>
      </w:r>
    </w:p>
    <w:p>
      <w:pPr>
        <w:numPr>
          <w:ilvl w:val="0"/>
          <w:numId w:val="202"/>
        </w:numPr>
        <w:ind w:left="0" w:firstLine="709"/>
        <w:jc w:val="both"/>
      </w:pPr>
      <w:r>
        <w:t xml:space="preserve">Интервал прогноза – диапазон, в который с заданной вероятностью (в проекте 80 %) попадёт фактическое значение.</w:t>
      </w:r>
    </w:p>
    <w:p>
      <w:pPr>
        <w:ind w:firstLine="709"/>
        <w:jc w:val="both"/>
      </w:pPr>
      <w:r>
        <w:t xml:space="preserve">Единая терминология исключает неоднозначность при проектировании архитектуры программного средства и описании алгоритмов.</w:t>
      </w:r>
    </w:p>
    <w:p/>
    <w:p>
      <w:pPr>
        <w:keepNext/>
        <w:ind w:firstLine="709"/>
      </w:pPr>
      <w:r>
        <w:rPr>
          <w:b/>
          <w:bCs/>
        </w:rPr>
        <w:t xml:space="preserve">1.1.4 Специфика и регламенты</w:t>
      </w:r>
    </w:p>
    <w:p/>
    <w:p>
      <w:pPr>
        <w:ind w:firstLine="709"/>
        <w:jc w:val="both"/>
      </w:pPr>
      <w:r>
        <w:t xml:space="preserve">Продажи гостиничных услуг имеют выраженную годовую сезонность (пик в летний период и в праздничные недели, спад в межсезонье), поэтому сравнивать продажи «до» и «после» рекламы без учёта сезона нельзя. Бюджет продвижения утверждается руководителем гостиницы на период (месяц, квартал, год) и распределяется между каналами менеджером по маркетингу. Условия работы с онлайн-агрегаторами определяются договорами и включают комиссию с каждого бронирования, а объёмы платной рекламы – ограничениями площадок. Рекламная деятельность регулируется законодательством о рекламе. Программное средство не обрабатывает персональные данные гостей: используются только агрегированные недельные показатели, что исключает применение ограничений, связанных с обработкой персональных данных [3].</w:t>
      </w:r>
    </w:p>
    <w:p/>
    <w:p>
      <w:pPr>
        <w:keepNext/>
        <w:ind w:firstLine="709"/>
      </w:pPr>
      <w:r>
        <w:rPr>
          <w:b/>
          <w:bCs/>
        </w:rPr>
        <w:t xml:space="preserve">1.1.5 Контур взаимодействия</w:t>
      </w:r>
    </w:p>
    <w:p/>
    <w:p>
      <w:pPr>
        <w:ind w:firstLine="709"/>
        <w:jc w:val="both"/>
      </w:pPr>
      <w:r>
        <w:t xml:space="preserve">В предметной области взаимодействуют следующие участники и информационные системы.</w:t>
      </w:r>
    </w:p>
    <w:p>
      <w:pPr>
        <w:ind w:firstLine="709"/>
        <w:jc w:val="both"/>
      </w:pPr>
      <w:r>
        <w:t xml:space="preserve">Внутренние пользователи: менеджер по маркетингу, который планирует кампании и распределяет бюджет; руководитель (директор) гостиницы, утверждающий бюджет и оценивающий результаты; администратор системы, отвечающий за справочники, обучение моделей и сохранность данных.</w:t>
      </w:r>
    </w:p>
    <w:p>
      <w:pPr>
        <w:ind w:firstLine="709"/>
        <w:jc w:val="both"/>
      </w:pPr>
      <w:r>
        <w:t xml:space="preserve">Внешний контур: рекламные площадки и онлайн-агрегаторы бронирования, партнёры и корпоративные клиенты, поставляющие потоки бронирований. Информационный контур включает систему управления номерным фондом гостиницы, электронные таблицы менеджера и личные кабинеты рекламных площадок, из которых берутся данные о затратах.</w:t>
      </w:r>
    </w:p>
    <w:p/>
    <w:p>
      <w:pPr>
        <w:keepNext/>
        <w:ind w:firstLine="709"/>
      </w:pPr>
      <w:r>
        <w:rPr>
          <w:b/>
          <w:bCs/>
        </w:rPr>
        <w:t xml:space="preserve">1.1.6 Описание ключевых бизнес-процессов</w:t>
      </w:r>
    </w:p>
    <w:p/>
    <w:p>
      <w:pPr>
        <w:ind w:firstLine="709"/>
        <w:jc w:val="both"/>
      </w:pPr>
      <w:r>
        <w:t xml:space="preserve">В предметной области выделяются следующие взаимосвязанные процессы:</w:t>
      </w:r>
    </w:p>
    <w:p>
      <w:pPr>
        <w:numPr>
          <w:ilvl w:val="0"/>
          <w:numId w:val="203"/>
        </w:numPr>
        <w:ind w:left="0" w:firstLine="709"/>
        <w:jc w:val="both"/>
      </w:pPr>
      <w:r>
        <w:t xml:space="preserve">Основные процессы: планирование маркетинга и бюджета на период, размещение рекламных кампаний по каналам, приём и оформление бронирований, контроль исполнения плана продаж.</w:t>
      </w:r>
    </w:p>
    <w:p>
      <w:pPr>
        <w:numPr>
          <w:ilvl w:val="0"/>
          <w:numId w:val="203"/>
        </w:numPr>
        <w:ind w:left="0" w:firstLine="709"/>
        <w:jc w:val="both"/>
      </w:pPr>
      <w:r>
        <w:t xml:space="preserve">Вспомогательные процессы: учёт рекламных затрат, ведение справочника каналов, подготовка отчётов для руководителя.</w:t>
      </w:r>
    </w:p>
    <w:p>
      <w:pPr>
        <w:numPr>
          <w:ilvl w:val="0"/>
          <w:numId w:val="203"/>
        </w:numPr>
        <w:ind w:left="0" w:firstLine="709"/>
        <w:jc w:val="both"/>
      </w:pPr>
      <w:r>
        <w:t xml:space="preserve">Инициализирующие входы: наступление планового периода и существенное отклонение фактических продаж от плана.</w:t>
      </w:r>
    </w:p>
    <w:p>
      <w:pPr>
        <w:numPr>
          <w:ilvl w:val="0"/>
          <w:numId w:val="203"/>
        </w:numPr>
        <w:ind w:left="0" w:firstLine="709"/>
        <w:jc w:val="both"/>
      </w:pPr>
      <w:r>
        <w:t xml:space="preserve">Обеспечивающие входы: история недельных продаж, данные о затратах по каналам, ограничения бюджета и условия площадок.</w:t>
      </w:r>
    </w:p>
    <w:p>
      <w:pPr>
        <w:numPr>
          <w:ilvl w:val="0"/>
          <w:numId w:val="203"/>
        </w:numPr>
        <w:ind w:left="0" w:firstLine="709"/>
        <w:jc w:val="both"/>
      </w:pPr>
      <w:r>
        <w:t xml:space="preserve">Основные выходы: утверждённый план затрат по каналам и ожидаемый объём продаж на период.</w:t>
      </w:r>
    </w:p>
    <w:p>
      <w:pPr>
        <w:numPr>
          <w:ilvl w:val="0"/>
          <w:numId w:val="203"/>
        </w:numPr>
        <w:ind w:left="0" w:firstLine="709"/>
        <w:jc w:val="both"/>
      </w:pPr>
      <w:r>
        <w:t xml:space="preserve">Аналитические выходы: оценка вклада каждого канала, возврат на затраты, рекомендации по перераспределению бюджета.</w:t>
      </w:r>
    </w:p>
    <w:p>
      <w:pPr>
        <w:numPr>
          <w:ilvl w:val="0"/>
          <w:numId w:val="203"/>
        </w:numPr>
        <w:ind w:left="0" w:firstLine="709"/>
        <w:jc w:val="both"/>
      </w:pPr>
      <w:r>
        <w:t xml:space="preserve">Принятие решений основано на сопоставлении ожидаемого эффекта каналов с их стоимостью и на допущениях менеджера о влиянии рекламы.</w:t>
      </w:r>
    </w:p>
    <w:p>
      <w:pPr>
        <w:ind w:firstLine="709"/>
        <w:jc w:val="both"/>
      </w:pPr>
      <w:r>
        <w:t xml:space="preserve">Понимание логики этих процессов и точек принятия решений является основой для их дальнейшего моделирования и автоматизации.</w:t>
      </w:r>
    </w:p>
    <w:p/>
    <w:p>
      <w:pPr>
        <w:keepNext/>
        <w:ind w:firstLine="709"/>
      </w:pPr>
      <w:r>
        <w:rPr>
          <w:b/>
          <w:bCs/>
        </w:rPr>
        <w:t xml:space="preserve">1.1.7 Краткое описание информационных потоков</w:t>
      </w:r>
    </w:p>
    <w:p/>
    <w:p>
      <w:pPr>
        <w:ind w:firstLine="709"/>
        <w:jc w:val="both"/>
      </w:pPr>
      <w:r>
        <w:t xml:space="preserve">Информационный обмен носит циклический характер. Фактические бронирования и выручка накапливаются в системе управления номерным фондом и в отчётах площадок. Менеджер по маркетингу вручную переносит их в электронные таблицы вместе с данными о затратах из рекламных кабинетов, рассчитывает план и согласует его с руководителем. Утверждённый план превращается в настройки кампаний на площадках, а результаты по итогам периода снова возвращаются в таблицы. Разрабатываемое программное средство заменяет ручной перенос и расчёт: данные хранятся в единой базе, прогноз и разложение по каналам формируются автоматически, а менеджер получает результат в виде графиков и таблиц.</w:t>
      </w:r>
    </w:p>
    <w:p/>
    <w:p>
      <w:pPr>
        <w:keepNext/>
        <w:ind w:firstLine="709"/>
      </w:pPr>
      <w:r>
        <w:rPr>
          <w:b/>
          <w:bCs/>
        </w:rPr>
        <w:t xml:space="preserve">1.1.8 Объекты и бизнес-сущности</w:t>
      </w:r>
    </w:p>
    <w:p/>
    <w:p>
      <w:pPr>
        <w:ind w:firstLine="709"/>
        <w:jc w:val="both"/>
      </w:pPr>
      <w:r>
        <w:t xml:space="preserve">Функционирование предметной области опирается на следующие информационные сущности:</w:t>
      </w:r>
    </w:p>
    <w:p>
      <w:pPr>
        <w:numPr>
          <w:ilvl w:val="0"/>
          <w:numId w:val="204"/>
        </w:numPr>
        <w:ind w:left="0" w:firstLine="709"/>
        <w:jc w:val="both"/>
      </w:pPr>
      <w:r>
        <w:t xml:space="preserve">Маркетинговый канал характеризуется кодом, названием, типом (платная реклама, собственные каналы, партнёры, офлайн-реклама) и признаком активности.</w:t>
      </w:r>
    </w:p>
    <w:p>
      <w:pPr>
        <w:numPr>
          <w:ilvl w:val="0"/>
          <w:numId w:val="204"/>
        </w:numPr>
        <w:ind w:left="0" w:firstLine="709"/>
        <w:jc w:val="both"/>
      </w:pPr>
      <w:r>
        <w:t xml:space="preserve">Кампания связана с каналом и описывается названием, датами начала и окончания, бюджетом на весь период и примечанием.</w:t>
      </w:r>
    </w:p>
    <w:p>
      <w:pPr>
        <w:numPr>
          <w:ilvl w:val="0"/>
          <w:numId w:val="204"/>
        </w:numPr>
        <w:ind w:left="0" w:firstLine="709"/>
        <w:jc w:val="both"/>
      </w:pPr>
      <w:r>
        <w:t xml:space="preserve">Недельные продажи содержат дату начала недели (понедельник), число бронирований и выручку.</w:t>
      </w:r>
    </w:p>
    <w:p>
      <w:pPr>
        <w:numPr>
          <w:ilvl w:val="0"/>
          <w:numId w:val="204"/>
        </w:numPr>
        <w:ind w:left="0" w:firstLine="709"/>
        <w:jc w:val="both"/>
      </w:pPr>
      <w:r>
        <w:t xml:space="preserve">Модель прогноза хранит версию, показатель (выручка или бронирования), алгоритм-победитель, метрики качества и период обучающих данных.</w:t>
      </w:r>
    </w:p>
    <w:p>
      <w:pPr>
        <w:numPr>
          <w:ilvl w:val="0"/>
          <w:numId w:val="204"/>
        </w:numPr>
        <w:ind w:left="0" w:firstLine="709"/>
        <w:jc w:val="both"/>
      </w:pPr>
      <w:r>
        <w:t xml:space="preserve">Эффект канала – оцениваемые моделью параметры канала: перенос, насыщение, вклад, возврат на затраты и предельная отдача.</w:t>
      </w:r>
    </w:p>
    <w:p>
      <w:pPr>
        <w:numPr>
          <w:ilvl w:val="0"/>
          <w:numId w:val="204"/>
        </w:numPr>
        <w:ind w:left="0" w:firstLine="709"/>
        <w:jc w:val="both"/>
      </w:pPr>
      <w:r>
        <w:t xml:space="preserve">Сценарий затрат задаёт изменения плана по каналам (множители и постоянные недельные затраты) для расчёта «что если».</w:t>
      </w:r>
    </w:p>
    <w:p>
      <w:pPr>
        <w:numPr>
          <w:ilvl w:val="0"/>
          <w:numId w:val="204"/>
        </w:numPr>
        <w:ind w:left="0" w:firstLine="709"/>
        <w:jc w:val="both"/>
      </w:pPr>
      <w:r>
        <w:t xml:space="preserve">Пользователь системы обладает ролью (администратор, менеджер), определяющей доступ к функциям.</w:t>
      </w:r>
    </w:p>
    <w:p>
      <w:pPr>
        <w:ind w:firstLine="709"/>
        <w:jc w:val="both"/>
      </w:pPr>
      <w:r>
        <w:t xml:space="preserve">Сущности и связи между ними образуют реляционную модель данных, описанную в подразделе 2.4.</w:t>
      </w:r>
    </w:p>
    <w:p/>
    <w:p>
      <w:pPr>
        <w:keepNext/>
        <w:ind w:firstLine="709"/>
      </w:pPr>
      <w:r>
        <w:rPr>
          <w:b/>
          <w:bCs/>
        </w:rPr>
        <w:t xml:space="preserve">1.1.9 Бизнес-правила и ограничения</w:t>
      </w:r>
    </w:p>
    <w:p/>
    <w:p>
      <w:pPr>
        <w:ind w:firstLine="709"/>
        <w:jc w:val="both"/>
      </w:pPr>
      <w:r>
        <w:t xml:space="preserve">Математическая модель и логика программного средства подчиняются следующим правилам:</w:t>
      </w:r>
    </w:p>
    <w:p>
      <w:pPr>
        <w:numPr>
          <w:ilvl w:val="0"/>
          <w:numId w:val="205"/>
        </w:numPr>
        <w:ind w:left="0" w:firstLine="709"/>
        <w:jc w:val="both"/>
      </w:pPr>
      <w:r>
        <w:t xml:space="preserve">Затраты канала не могут быть отрицательными, а бюджет кампании должен быть задан для периода продолжительностью не более 400 дней.</w:t>
      </w:r>
    </w:p>
    <w:p>
      <w:pPr>
        <w:numPr>
          <w:ilvl w:val="0"/>
          <w:numId w:val="205"/>
        </w:numPr>
        <w:ind w:left="0" w:firstLine="709"/>
        <w:jc w:val="both"/>
      </w:pPr>
      <w:r>
        <w:t xml:space="preserve">Недельные затраты кампании определяются распределением бюджета равномерно по дням периода; затраты за прошедшие недели считаются фактом, за будущие – планом.</w:t>
      </w:r>
    </w:p>
    <w:p>
      <w:pPr>
        <w:numPr>
          <w:ilvl w:val="0"/>
          <w:numId w:val="205"/>
        </w:numPr>
        <w:ind w:left="0" w:firstLine="709"/>
        <w:jc w:val="both"/>
      </w:pPr>
      <w:r>
        <w:t xml:space="preserve">Эффект рекламного канала неотрицателен: отрицательной рекламы не бывает, поэтому вклад канала не может быть меньше нуля.</w:t>
      </w:r>
    </w:p>
    <w:p>
      <w:pPr>
        <w:numPr>
          <w:ilvl w:val="0"/>
          <w:numId w:val="205"/>
        </w:numPr>
        <w:ind w:left="0" w:firstLine="709"/>
        <w:jc w:val="both"/>
      </w:pPr>
      <w:r>
        <w:t xml:space="preserve">Рекомендуемые затраты канала не должны выходить за пределы, в которых модель наблюдала данные (не более 1,5 максимума наблюдавшихся затрат).</w:t>
      </w:r>
    </w:p>
    <w:p>
      <w:pPr>
        <w:numPr>
          <w:ilvl w:val="0"/>
          <w:numId w:val="205"/>
        </w:numPr>
        <w:ind w:left="0" w:firstLine="709"/>
        <w:jc w:val="both"/>
      </w:pPr>
      <w:r>
        <w:t xml:space="preserve">Для обучения модели требуется история продаж не менее 64 недель; пропуски до четырёх недель подряд заполняются автоматически.</w:t>
      </w:r>
    </w:p>
    <w:p>
      <w:pPr>
        <w:numPr>
          <w:ilvl w:val="0"/>
          <w:numId w:val="205"/>
        </w:numPr>
        <w:ind w:left="0" w:firstLine="709"/>
        <w:jc w:val="both"/>
      </w:pPr>
      <w:r>
        <w:t xml:space="preserve">Рекомендация оптимизатора носит совещательный характер и применяется только решением менеджера.</w:t>
      </w:r>
    </w:p>
    <w:p>
      <w:pPr>
        <w:ind w:firstLine="709"/>
        <w:jc w:val="both"/>
      </w:pPr>
      <w:r>
        <w:t xml:space="preserve">Соблюдение этих ограничений необходимо для получения реалистичных прогнозов и рекомендаций, пригодных для практического применения.</w:t>
      </w:r>
    </w:p>
    <w:p/>
    <w:p>
      <w:pPr>
        <w:keepNext/>
        <w:ind w:firstLine="709"/>
      </w:pPr>
      <w:r>
        <w:rPr>
          <w:b/>
          <w:bCs/>
        </w:rPr>
        <w:t xml:space="preserve">1.1.10 Потребность в разработке программного средства</w:t>
      </w:r>
    </w:p>
    <w:p/>
    <w:p>
      <w:pPr>
        <w:ind w:firstLine="709"/>
        <w:jc w:val="both"/>
      </w:pPr>
      <w:r>
        <w:t xml:space="preserve">Рассматриваемый ключевой процесс – планирование продаж и распределение маркетингового бюджета гостиницы. По мере роста числа каналов и кампаний существующий ручной процесс перестаёт отвечать требованиям. Расчёты в электронных таблицах рассчитаны на один-два канала и не учитывают ни перенос эффекта рекламы на следующие недели, ни убывающую отдачу; сезонность либо игнорируется, либо учитывается грубо, например, как рост относительно прошлого года.</w:t>
      </w:r>
    </w:p>
    <w:p>
      <w:pPr>
        <w:ind w:firstLine="709"/>
        <w:jc w:val="both"/>
      </w:pPr>
      <w:r>
        <w:t xml:space="preserve">Данные разрознены: продажи хранятся в системе учёта, затраты – в кабинетах площадок, план – в файле менеджера. Каждый пересчёт плана при изменении бюджета занимает значительное время, поэтому сценарии «что если» рассматриваются редко. Согласование плана с руководителем происходит без количественной оценки доверия к нему: неизвестно, насколько прогноз может ошибаться. В результате часть бюджета направляется в каналы, уже близкие к насыщению, а каналы с высокой предельной отдачей остаются недофинансированными.</w:t>
      </w:r>
    </w:p>
    <w:p>
      <w:pPr>
        <w:ind w:firstLine="709"/>
        <w:jc w:val="both"/>
      </w:pPr>
      <w:r>
        <w:t xml:space="preserve">Для устранения этих недостатков необходимо программное средство, которое хранит данные в едином защищённом месте, прогнозирует число бронирований и выручку с интервалом, разлагает прогноз на базу и вклады каналов и предлагает распределение бюджета, увеличивающее ожидаемый эффект. Разработка напрямую связана с целями предприятия: повышением отдачи маркетинговых вложений, ускорением и обоснованностью планирования, снижением рутинной аналитической нагрузки на менеджера.</w:t>
      </w:r>
    </w:p>
    <w:p/>
    <w:p>
      <w:pPr>
        <w:pStyle w:val="2"/>
        <w:ind w:left="1128" w:hanging="420"/>
      </w:pPr>
      <w:bookmarkStart w:id="104" w:name="_Toc241000104"/>
      <w:r>
        <w:t xml:space="preserve">1.2 Обоснование необходимости применения интеллектуального решения</w:t>
      </w:r>
      <w:bookmarkEnd w:id="104"/>
    </w:p>
    <w:p/>
    <w:p>
      <w:pPr>
        <w:ind w:firstLine="709"/>
        <w:jc w:val="both"/>
      </w:pPr>
      <w:r>
        <w:t xml:space="preserve">Задача оценки отклика продаж на рекламу не решается стандартными средствами автоматизации учёта. Простое суммирование и сопоставление «затраты – продажи» неверно по трём причинам. Во-первых, продажи содержат сезонность и тренд, которые нельзя отделить от рекламного эффекта без статистической модели. Во-вторых, действие рекламы растянуто во времени и описывается нелинейными зависимостями: переносом эффекта и насыщением [4, 2]. В-третьих, затраты по каналам планируются одновременно, поэтому вклады нужно разделять в условиях взаимной корреляции затрат [1].</w:t>
      </w:r>
    </w:p>
    <w:p>
      <w:pPr>
        <w:ind w:firstLine="709"/>
        <w:jc w:val="both"/>
      </w:pPr>
      <w:r>
        <w:t xml:space="preserve">Количество параметров (перенос и насыщение для каждого канала, сезонные и праздничные эффекты, тренд) и необходимость проверять их на данных, которые модель не видела при обучении, делают ручной расчёт нецелесообразным. Применение методов машинного обучения и статистического моделирования позволяет решить следующие задачи:</w:t>
      </w:r>
    </w:p>
    <w:p>
      <w:pPr>
        <w:numPr>
          <w:ilvl w:val="0"/>
          <w:numId w:val="206"/>
        </w:numPr>
        <w:ind w:left="0" w:firstLine="709"/>
        <w:jc w:val="both"/>
      </w:pPr>
      <w:r>
        <w:t xml:space="preserve">Прогнозировать число бронирований и выручку на горизонте от четырёх до 52 недель при заданном плане затрат по каналам.</w:t>
      </w:r>
    </w:p>
    <w:p>
      <w:pPr>
        <w:numPr>
          <w:ilvl w:val="0"/>
          <w:numId w:val="206"/>
        </w:numPr>
        <w:ind w:left="0" w:firstLine="709"/>
        <w:jc w:val="both"/>
      </w:pPr>
      <w:r>
        <w:t xml:space="preserve">Отделять базовый уровень продаж (сезонность, тренд, праздники) от эффекта рекламы и оценивать вклад каждого канала.</w:t>
      </w:r>
    </w:p>
    <w:p>
      <w:pPr>
        <w:numPr>
          <w:ilvl w:val="0"/>
          <w:numId w:val="206"/>
        </w:numPr>
        <w:ind w:left="0" w:firstLine="709"/>
        <w:jc w:val="both"/>
      </w:pPr>
      <w:r>
        <w:t xml:space="preserve">Оценивать насыщение каналов и предельную отдачу, то есть определять, где дополнительные вложения ещё эффективны.</w:t>
      </w:r>
    </w:p>
    <w:p>
      <w:pPr>
        <w:numPr>
          <w:ilvl w:val="0"/>
          <w:numId w:val="206"/>
        </w:numPr>
        <w:ind w:left="0" w:firstLine="709"/>
        <w:jc w:val="both"/>
      </w:pPr>
      <w:r>
        <w:t xml:space="preserve">Находить распределение заданного бюджета между каналами, максимизирующее ожидаемый вклад маркетинга при ограничениях долей.</w:t>
      </w:r>
    </w:p>
    <w:p>
      <w:pPr>
        <w:numPr>
          <w:ilvl w:val="0"/>
          <w:numId w:val="206"/>
        </w:numPr>
        <w:ind w:left="0" w:firstLine="709"/>
        <w:jc w:val="both"/>
      </w:pPr>
      <w:r>
        <w:t xml:space="preserve">Оценивать неопределённость прогноза и контролировать деградацию точности модели по мере поступления новых данных.</w:t>
      </w:r>
    </w:p>
    <w:p>
      <w:pPr>
        <w:ind w:firstLine="709"/>
        <w:jc w:val="both"/>
      </w:pPr>
      <w:r>
        <w:t xml:space="preserve">Внедрение интеллектуального решения должно обеспечить следующие результаты:</w:t>
      </w:r>
    </w:p>
    <w:p>
      <w:pPr>
        <w:numPr>
          <w:ilvl w:val="0"/>
          <w:numId w:val="207"/>
        </w:numPr>
        <w:ind w:left="0" w:firstLine="709"/>
        <w:jc w:val="both"/>
      </w:pPr>
      <w:r>
        <w:t xml:space="preserve">Снижение ошибки прогноза не менее чем на 15 % относительно ориентира «как в то же время прошлого года».</w:t>
      </w:r>
    </w:p>
    <w:p>
      <w:pPr>
        <w:numPr>
          <w:ilvl w:val="0"/>
          <w:numId w:val="207"/>
        </w:numPr>
        <w:ind w:left="0" w:firstLine="709"/>
        <w:jc w:val="both"/>
      </w:pPr>
      <w:r>
        <w:t xml:space="preserve">Сокращение времени подготовки плана с нескольких часов ручной работы до нескольких секунд расчёта.</w:t>
      </w:r>
    </w:p>
    <w:p>
      <w:pPr>
        <w:numPr>
          <w:ilvl w:val="0"/>
          <w:numId w:val="207"/>
        </w:numPr>
        <w:ind w:left="0" w:firstLine="709"/>
        <w:jc w:val="both"/>
      </w:pPr>
      <w:r>
        <w:t xml:space="preserve">Рост ожидаемого эффекта бюджета не менее чем на 10 % по сравнению с исходным планом при той же сумме затрат.</w:t>
      </w:r>
    </w:p>
    <w:p>
      <w:pPr>
        <w:numPr>
          <w:ilvl w:val="0"/>
          <w:numId w:val="207"/>
        </w:numPr>
        <w:ind w:left="0" w:firstLine="709"/>
        <w:jc w:val="both"/>
      </w:pPr>
      <w:r>
        <w:t xml:space="preserve">Количественную оценку вклада и возврата для каждого канала вместо экспертных предположений.</w:t>
      </w:r>
    </w:p>
    <w:p>
      <w:pPr>
        <w:numPr>
          <w:ilvl w:val="0"/>
          <w:numId w:val="207"/>
        </w:numPr>
        <w:ind w:left="0" w:firstLine="709"/>
        <w:jc w:val="both"/>
      </w:pPr>
      <w:r>
        <w:t xml:space="preserve">Сохранение работоспособности при отказе интеллектуального компонента за счёт упрощённого прогноза по сезонности.</w:t>
      </w:r>
    </w:p>
    <w:p>
      <w:pPr>
        <w:ind w:firstLine="709"/>
        <w:jc w:val="both"/>
      </w:pPr>
      <w:r>
        <w:t xml:space="preserve">Таким образом, планирование превращается из разовой экспертной оценки в воспроизводимый, проверяемый и регулярно обновляемый процесс, а руководитель получает обоснованную оценку рисков и возможностей.</w:t>
      </w:r>
    </w:p>
    <w:p/>
    <w:p>
      <w:pPr>
        <w:pStyle w:val="2"/>
        <w:ind w:left="1128" w:hanging="420"/>
      </w:pPr>
      <w:bookmarkStart w:id="105" w:name="_Toc241000105"/>
      <w:r>
        <w:t xml:space="preserve">1.3 Анализ существующих аналогов и решений</w:t>
      </w:r>
      <w:bookmarkEnd w:id="105"/>
    </w:p>
    <w:p/>
    <w:p>
      <w:pPr>
        <w:keepNext/>
        <w:ind w:firstLine="709"/>
      </w:pPr>
      <w:r>
        <w:rPr>
          <w:b/>
          <w:bCs/>
        </w:rPr>
        <w:t xml:space="preserve">1.3.1 Выбор ключевых аналогов в ходе мониторинга рынка и общая их характеристика</w:t>
      </w:r>
    </w:p>
    <w:p/>
    <w:p>
      <w:pPr>
        <w:ind w:firstLine="709"/>
        <w:jc w:val="both"/>
      </w:pPr>
      <w:r>
        <w:t xml:space="preserve">Для определения направления разработки и поиска ценностного предложения проведён мониторинг рынка программного обеспечения для оценки маркетинговой эффективности и управления доходами гостиниц. В качестве объектов анализа выбраны решения двух классов:</w:t>
      </w:r>
    </w:p>
    <w:p>
      <w:pPr>
        <w:numPr>
          <w:ilvl w:val="0"/>
          <w:numId w:val="208"/>
        </w:numPr>
        <w:ind w:left="0" w:firstLine="709"/>
        <w:jc w:val="both"/>
      </w:pPr>
      <w:r>
        <w:rPr>
          <w:i/>
          <w:iCs/>
        </w:rPr>
        <w:t xml:space="preserve">Robyn</w:t>
      </w:r>
      <w:r>
        <w:t xml:space="preserve"> (</w:t>
      </w:r>
      <w:r>
        <w:rPr>
          <w:i/>
          <w:iCs/>
        </w:rPr>
        <w:t xml:space="preserve">Meta</w:t>
      </w:r>
      <w:r>
        <w:t xml:space="preserve">) и </w:t>
      </w:r>
      <w:r>
        <w:rPr>
          <w:i/>
          <w:iCs/>
        </w:rPr>
        <w:t xml:space="preserve">Meridian</w:t>
      </w:r>
      <w:r>
        <w:t xml:space="preserve"> (</w:t>
      </w:r>
      <w:r>
        <w:rPr>
          <w:i/>
          <w:iCs/>
        </w:rPr>
        <w:t xml:space="preserve">Google</w:t>
      </w:r>
      <w:r>
        <w:t xml:space="preserve">) – открытые библиотеки моделирования маркетингового микса, прямые аналоги по методу: они оценивают вклад каналов, перенос и насыщение и распределяют бюджет [5, 6].</w:t>
      </w:r>
    </w:p>
    <w:p>
      <w:pPr>
        <w:numPr>
          <w:ilvl w:val="0"/>
          <w:numId w:val="208"/>
        </w:numPr>
        <w:ind w:left="0" w:firstLine="709"/>
        <w:jc w:val="both"/>
      </w:pPr>
      <w:r>
        <w:rPr>
          <w:i/>
          <w:iCs/>
        </w:rPr>
        <w:t xml:space="preserve">IDeaS</w:t>
      </w:r>
      <w:r>
        <w:t xml:space="preserve"> </w:t>
      </w:r>
      <w:r>
        <w:rPr>
          <w:i/>
          <w:iCs/>
        </w:rPr>
        <w:t xml:space="preserve">G</w:t>
      </w:r>
      <w:r>
        <w:t xml:space="preserve">3 </w:t>
      </w:r>
      <w:r>
        <w:rPr>
          <w:i/>
          <w:iCs/>
        </w:rPr>
        <w:t xml:space="preserve">RMS</w:t>
      </w:r>
      <w:r>
        <w:t xml:space="preserve"> и </w:t>
      </w:r>
      <w:r>
        <w:rPr>
          <w:i/>
          <w:iCs/>
        </w:rPr>
        <w:t xml:space="preserve">Duetto</w:t>
      </w:r>
      <w:r>
        <w:t xml:space="preserve"> </w:t>
      </w:r>
      <w:r>
        <w:rPr>
          <w:i/>
          <w:iCs/>
        </w:rPr>
        <w:t xml:space="preserve">GameChanger</w:t>
      </w:r>
      <w:r>
        <w:t xml:space="preserve"> – коммерческие системы управления доходами гостиниц, косвенные аналоги по предметной области: они прогнозируют спрос и рекомендуют цены, но не раскладывают продажи по маркетинговым каналам [7, 8].</w:t>
      </w:r>
    </w:p>
    <w:p>
      <w:pPr>
        <w:ind w:firstLine="709"/>
        <w:jc w:val="both"/>
      </w:pPr>
      <w:r>
        <w:t xml:space="preserve">Сравнительная характеристика выбранных продуктов и их функциональных возможностей приведена в таблице 1.1.</w:t>
      </w:r>
    </w:p>
    <w:p/>
    <w:p>
      <w:pPr>
        <w:keepNext/>
        <w:jc w:val="both"/>
      </w:pPr>
      <w:r>
        <w:t xml:space="preserve">Таблица 1.1 – Сравнительная характеристика систем-аналогов</w:t>
      </w:r>
    </w:p>
    <w:tbl>
      <w:tblPr>
        <w:tblStyle w:val="16"/>
        <w:tblW w:w="9355" w:type="dxa"/>
        <w:tblLayout w:type="fixed"/>
        <w:tblLook w:val="04A0" w:firstRow="1" w:lastRow="0" w:firstColumn="1" w:lastColumn="0" w:noHBand="0" w:noVBand="1"/>
      </w:tblPr>
      <w:tblGrid>
        <w:gridCol w:w="2806"/>
        <w:gridCol w:w="6549"/>
      </w:tblGrid>
      <w:tr>
        <w:trPr>
          <w:cantSplit/>
        </w:trPr>
        <w:tc>
          <w:tcPr>
            <w:tcW w:w="2806" w:type="dxa"/>
          </w:tcPr>
          <w:p>
            <w:pPr>
              <w:keepNext/>
            </w:pPr>
            <w:r>
              <w:rPr>
                <w:rFonts w:ascii="Times New Roman" w:hAnsi="Times New Roman" w:cs="Times New Roman"/>
                <w:b/>
                <w:bCs/>
                <w:sz w:val="24"/>
                <w:szCs w:val="24"/>
              </w:rPr>
              <w:t xml:space="preserve">Характеристика аналога</w:t>
            </w:r>
          </w:p>
        </w:tc>
        <w:tc>
          <w:tcPr>
            <w:tcW w:w="6549" w:type="dxa"/>
          </w:tcPr>
          <w:p>
            <w:pPr>
              <w:keepNext/>
            </w:pPr>
            <w:r>
              <w:rPr>
                <w:rFonts w:ascii="Times New Roman" w:hAnsi="Times New Roman" w:cs="Times New Roman"/>
                <w:b/>
                <w:bCs/>
                <w:sz w:val="24"/>
                <w:szCs w:val="24"/>
              </w:rPr>
              <w:t xml:space="preserve">Значение</w:t>
            </w:r>
          </w:p>
        </w:tc>
      </w:tr>
      <w:tr>
        <w:trPr>
          <w:cantSplit/>
        </w:trPr>
        <w:tc>
          <w:tcPr>
            <w:tcW w:w="2806" w:type="dxa"/>
          </w:tcPr>
          <w:p>
            <w:pPr>
              <w:keepNext/>
              <w:jc w:val="center"/>
            </w:pPr>
            <w:r>
              <w:rPr>
                <w:rFonts w:ascii="Times New Roman" w:hAnsi="Times New Roman" w:cs="Times New Roman"/>
                <w:b/>
                <w:bCs/>
                <w:sz w:val="24"/>
                <w:szCs w:val="24"/>
              </w:rPr>
              <w:t xml:space="preserve">1</w:t>
            </w:r>
          </w:p>
        </w:tc>
        <w:tc>
          <w:tcPr>
            <w:tcW w:w="6549" w:type="dxa"/>
          </w:tcPr>
          <w:p>
            <w:pPr>
              <w:keepNext/>
              <w:jc w:val="center"/>
            </w:pPr>
            <w:r>
              <w:rPr>
                <w:rFonts w:ascii="Times New Roman" w:hAnsi="Times New Roman" w:cs="Times New Roman"/>
                <w:b/>
                <w:bCs/>
                <w:sz w:val="24"/>
                <w:szCs w:val="24"/>
              </w:rPr>
              <w:t xml:space="preserve">2</w:t>
            </w:r>
          </w:p>
        </w:tc>
      </w:tr>
      <w:tr>
        <w:trPr>
          <w:cantSplit/>
        </w:trPr>
        <w:tc>
          <w:tcPr>
            <w:tcW w:w="2806" w:type="dxa"/>
          </w:tcPr>
          <w:p>
            <w:r>
              <w:rPr>
                <w:rFonts w:ascii="Times New Roman" w:hAnsi="Times New Roman" w:cs="Times New Roman"/>
                <w:sz w:val="24"/>
                <w:szCs w:val="24"/>
              </w:rPr>
              <w:t xml:space="preserve">Название аналога</w:t>
            </w:r>
          </w:p>
        </w:tc>
        <w:tc>
          <w:tcPr>
            <w:tcW w:w="6549" w:type="dxa"/>
          </w:tcPr>
          <w:p>
            <w:r>
              <w:rPr>
                <w:rFonts w:ascii="Times New Roman" w:hAnsi="Times New Roman" w:cs="Times New Roman"/>
                <w:i/>
                <w:iCs/>
                <w:sz w:val="24"/>
                <w:szCs w:val="24"/>
              </w:rPr>
              <w:t xml:space="preserve">Robyn</w:t>
            </w:r>
          </w:p>
        </w:tc>
      </w:tr>
      <w:tr>
        <w:trPr>
          <w:cantSplit/>
        </w:trPr>
        <w:tc>
          <w:tcPr>
            <w:tcW w:w="2806" w:type="dxa"/>
          </w:tcPr>
          <w:p>
            <w:r>
              <w:rPr>
                <w:rFonts w:ascii="Times New Roman" w:hAnsi="Times New Roman" w:cs="Times New Roman"/>
                <w:sz w:val="24"/>
                <w:szCs w:val="24"/>
              </w:rPr>
              <w:t xml:space="preserve">Компания-разработчик</w:t>
            </w:r>
          </w:p>
        </w:tc>
        <w:tc>
          <w:tcPr>
            <w:tcW w:w="6549" w:type="dxa"/>
          </w:tcPr>
          <w:p>
            <w:r>
              <w:rPr>
                <w:rFonts w:ascii="Times New Roman" w:hAnsi="Times New Roman" w:cs="Times New Roman"/>
                <w:i/>
                <w:iCs/>
                <w:sz w:val="24"/>
                <w:szCs w:val="24"/>
              </w:rPr>
              <w:t xml:space="preserve">Meta</w:t>
            </w:r>
            <w:r>
              <w:rPr>
                <w:rFonts w:ascii="Times New Roman" w:hAnsi="Times New Roman" w:cs="Times New Roman"/>
                <w:sz w:val="24"/>
                <w:szCs w:val="24"/>
              </w:rPr>
              <w:t xml:space="preserve"> </w:t>
            </w:r>
            <w:r>
              <w:rPr>
                <w:rFonts w:ascii="Times New Roman" w:hAnsi="Times New Roman" w:cs="Times New Roman"/>
                <w:i/>
                <w:iCs/>
                <w:sz w:val="24"/>
                <w:szCs w:val="24"/>
              </w:rPr>
              <w:t xml:space="preserve">Platforms</w:t>
            </w:r>
            <w:r>
              <w:rPr>
                <w:rFonts w:ascii="Times New Roman" w:hAnsi="Times New Roman" w:cs="Times New Roman"/>
                <w:sz w:val="24"/>
                <w:szCs w:val="24"/>
              </w:rPr>
              <w:t xml:space="preserve">, </w:t>
            </w:r>
            <w:r>
              <w:rPr>
                <w:rFonts w:ascii="Times New Roman" w:hAnsi="Times New Roman" w:cs="Times New Roman"/>
                <w:i/>
                <w:iCs/>
                <w:sz w:val="24"/>
                <w:szCs w:val="24"/>
              </w:rPr>
              <w:t xml:space="preserve">Inc</w:t>
            </w:r>
            <w:r>
              <w:rPr>
                <w:rFonts w:ascii="Times New Roman" w:hAnsi="Times New Roman" w:cs="Times New Roman"/>
                <w:sz w:val="24"/>
                <w:szCs w:val="24"/>
              </w:rPr>
              <w:t xml:space="preserve">. (</w:t>
            </w:r>
            <w:r>
              <w:rPr>
                <w:rFonts w:ascii="Times New Roman" w:hAnsi="Times New Roman" w:cs="Times New Roman"/>
                <w:i/>
                <w:iCs/>
                <w:sz w:val="24"/>
                <w:szCs w:val="24"/>
              </w:rPr>
              <w:t xml:space="preserve">Meta</w:t>
            </w:r>
            <w:r>
              <w:rPr>
                <w:rFonts w:ascii="Times New Roman" w:hAnsi="Times New Roman" w:cs="Times New Roman"/>
                <w:sz w:val="24"/>
                <w:szCs w:val="24"/>
              </w:rPr>
              <w:t xml:space="preserve"> </w:t>
            </w:r>
            <w:r>
              <w:rPr>
                <w:rFonts w:ascii="Times New Roman" w:hAnsi="Times New Roman" w:cs="Times New Roman"/>
                <w:i/>
                <w:iCs/>
                <w:sz w:val="24"/>
                <w:szCs w:val="24"/>
              </w:rPr>
              <w:t xml:space="preserve">Marketing</w:t>
            </w:r>
            <w:r>
              <w:rPr>
                <w:rFonts w:ascii="Times New Roman" w:hAnsi="Times New Roman" w:cs="Times New Roman"/>
                <w:sz w:val="24"/>
                <w:szCs w:val="24"/>
              </w:rPr>
              <w:t xml:space="preserve"> </w:t>
            </w:r>
            <w:r>
              <w:rPr>
                <w:rFonts w:ascii="Times New Roman" w:hAnsi="Times New Roman" w:cs="Times New Roman"/>
                <w:i/>
                <w:iCs/>
                <w:sz w:val="24"/>
                <w:szCs w:val="24"/>
              </w:rPr>
              <w:t xml:space="preserve">Science</w:t>
            </w:r>
            <w:r>
              <w:rPr>
                <w:rFonts w:ascii="Times New Roman" w:hAnsi="Times New Roman" w:cs="Times New Roman"/>
                <w:sz w:val="24"/>
                <w:szCs w:val="24"/>
              </w:rPr>
              <w:t xml:space="preserve">)</w:t>
            </w:r>
          </w:p>
        </w:tc>
      </w:tr>
      <w:tr>
        <w:trPr>
          <w:cantSplit/>
        </w:trPr>
        <w:tc>
          <w:tcPr>
            <w:tcW w:w="2806" w:type="dxa"/>
          </w:tcPr>
          <w:p>
            <w:r>
              <w:rPr>
                <w:rFonts w:ascii="Times New Roman" w:hAnsi="Times New Roman" w:cs="Times New Roman"/>
                <w:i/>
                <w:iCs/>
                <w:sz w:val="24"/>
                <w:szCs w:val="24"/>
              </w:rPr>
              <w:t xml:space="preserve">URL</w:t>
            </w:r>
            <w:r>
              <w:rPr>
                <w:rFonts w:ascii="Times New Roman" w:hAnsi="Times New Roman" w:cs="Times New Roman"/>
                <w:sz w:val="24"/>
                <w:szCs w:val="24"/>
              </w:rPr>
              <w:t xml:space="preserve"> официального сайта</w:t>
            </w:r>
          </w:p>
        </w:tc>
        <w:tc>
          <w:tcPr>
            <w:tcW w:w="6549"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w:t>
            </w:r>
            <w:r>
              <w:rPr>
                <w:rFonts w:ascii="Times New Roman" w:hAnsi="Times New Roman" w:cs="Times New Roman"/>
                <w:i/>
                <w:iCs/>
                <w:sz w:val="24"/>
                <w:szCs w:val="24"/>
              </w:rPr>
              <w:t xml:space="preserve">facebookexperimental</w:t>
            </w:r>
            <w:r>
              <w:rPr>
                <w:rFonts w:ascii="Times New Roman" w:hAnsi="Times New Roman" w:cs="Times New Roman"/>
                <w:sz w:val="24"/>
                <w:szCs w:val="24"/>
              </w:rPr>
              <w:t xml:space="preserve">.</w:t>
            </w:r>
            <w:r>
              <w:rPr>
                <w:rFonts w:ascii="Times New Roman" w:hAnsi="Times New Roman" w:cs="Times New Roman"/>
                <w:i/>
                <w:iCs/>
                <w:sz w:val="24"/>
                <w:szCs w:val="24"/>
              </w:rPr>
              <w:t xml:space="preserve">github</w:t>
            </w:r>
            <w:r>
              <w:rPr>
                <w:rFonts w:ascii="Times New Roman" w:hAnsi="Times New Roman" w:cs="Times New Roman"/>
                <w:sz w:val="24"/>
                <w:szCs w:val="24"/>
              </w:rPr>
              <w:t xml:space="preserve">.</w:t>
            </w:r>
            <w:r>
              <w:rPr>
                <w:rFonts w:ascii="Times New Roman" w:hAnsi="Times New Roman" w:cs="Times New Roman"/>
                <w:i/>
                <w:iCs/>
                <w:sz w:val="24"/>
                <w:szCs w:val="24"/>
              </w:rPr>
              <w:t xml:space="preserve">io</w:t>
            </w:r>
            <w:r>
              <w:rPr>
                <w:rFonts w:ascii="Times New Roman" w:hAnsi="Times New Roman" w:cs="Times New Roman"/>
                <w:sz w:val="24"/>
                <w:szCs w:val="24"/>
              </w:rPr>
              <w:t xml:space="preserve">/</w:t>
            </w:r>
            <w:r>
              <w:rPr>
                <w:rFonts w:ascii="Times New Roman" w:hAnsi="Times New Roman" w:cs="Times New Roman"/>
                <w:i/>
                <w:iCs/>
                <w:sz w:val="24"/>
                <w:szCs w:val="24"/>
              </w:rPr>
              <w:t xml:space="preserve">Robyn</w:t>
            </w:r>
            <w:r>
              <w:rPr>
                <w:rFonts w:ascii="Times New Roman" w:hAnsi="Times New Roman" w:cs="Times New Roman"/>
                <w:sz w:val="24"/>
                <w:szCs w:val="24"/>
              </w:rPr>
              <w:t xml:space="preserve">/</w:t>
            </w:r>
          </w:p>
        </w:tc>
      </w:tr>
      <w:tr>
        <w:trPr>
          <w:cantSplit/>
        </w:trPr>
        <w:tc>
          <w:tcPr>
            <w:tcW w:w="2806" w:type="dxa"/>
          </w:tcPr>
          <w:p>
            <w:r>
              <w:rPr>
                <w:rFonts w:ascii="Times New Roman" w:hAnsi="Times New Roman" w:cs="Times New Roman"/>
                <w:sz w:val="24"/>
                <w:szCs w:val="24"/>
              </w:rPr>
              <w:t xml:space="preserve">Назначение аналога</w:t>
            </w:r>
          </w:p>
        </w:tc>
        <w:tc>
          <w:tcPr>
            <w:tcW w:w="6549" w:type="dxa"/>
          </w:tcPr>
          <w:p>
            <w:r>
              <w:rPr>
                <w:rFonts w:ascii="Times New Roman" w:hAnsi="Times New Roman" w:cs="Times New Roman"/>
                <w:sz w:val="24"/>
                <w:szCs w:val="24"/>
              </w:rPr>
              <w:t xml:space="preserve">Открытый пакет для построения моделей маркетингового микса: оценка эффективности каналов, кривых отдачи и распределения бюджета</w:t>
            </w:r>
          </w:p>
        </w:tc>
      </w:tr>
      <w:tr>
        <w:trPr>
          <w:cantSplit/>
        </w:trPr>
        <w:tc>
          <w:tcPr>
            <w:tcW w:w="2806" w:type="dxa"/>
          </w:tcPr>
          <w:p>
            <w:r>
              <w:rPr>
                <w:rFonts w:ascii="Times New Roman" w:hAnsi="Times New Roman" w:cs="Times New Roman"/>
                <w:i/>
                <w:iCs/>
                <w:sz w:val="24"/>
                <w:szCs w:val="24"/>
              </w:rPr>
              <w:t xml:space="preserve">URL</w:t>
            </w:r>
            <w:r>
              <w:rPr>
                <w:rFonts w:ascii="Times New Roman" w:hAnsi="Times New Roman" w:cs="Times New Roman"/>
                <w:sz w:val="24"/>
                <w:szCs w:val="24"/>
              </w:rPr>
              <w:t xml:space="preserve"> страницы с функциональностью</w:t>
            </w:r>
          </w:p>
        </w:tc>
        <w:tc>
          <w:tcPr>
            <w:tcW w:w="6549"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w:t>
            </w:r>
            <w:r>
              <w:rPr>
                <w:rFonts w:ascii="Times New Roman" w:hAnsi="Times New Roman" w:cs="Times New Roman"/>
                <w:i/>
                <w:iCs/>
                <w:sz w:val="24"/>
                <w:szCs w:val="24"/>
              </w:rPr>
              <w:t xml:space="preserve">github</w:t>
            </w:r>
            <w:r>
              <w:rPr>
                <w:rFonts w:ascii="Times New Roman" w:hAnsi="Times New Roman" w:cs="Times New Roman"/>
                <w:sz w:val="24"/>
                <w:szCs w:val="24"/>
              </w:rPr>
              <w:t xml:space="preserve">.</w:t>
            </w:r>
            <w:r>
              <w:rPr>
                <w:rFonts w:ascii="Times New Roman" w:hAnsi="Times New Roman" w:cs="Times New Roman"/>
                <w:i/>
                <w:iCs/>
                <w:sz w:val="24"/>
                <w:szCs w:val="24"/>
              </w:rPr>
              <w:t xml:space="preserve">com</w:t>
            </w:r>
            <w:r>
              <w:rPr>
                <w:rFonts w:ascii="Times New Roman" w:hAnsi="Times New Roman" w:cs="Times New Roman"/>
                <w:sz w:val="24"/>
                <w:szCs w:val="24"/>
              </w:rPr>
              <w:t xml:space="preserve">/</w:t>
            </w:r>
            <w:r>
              <w:rPr>
                <w:rFonts w:ascii="Times New Roman" w:hAnsi="Times New Roman" w:cs="Times New Roman"/>
                <w:i/>
                <w:iCs/>
                <w:sz w:val="24"/>
                <w:szCs w:val="24"/>
              </w:rPr>
              <w:t xml:space="preserve">facebookexperimental</w:t>
            </w:r>
            <w:r>
              <w:rPr>
                <w:rFonts w:ascii="Times New Roman" w:hAnsi="Times New Roman" w:cs="Times New Roman"/>
                <w:sz w:val="24"/>
                <w:szCs w:val="24"/>
              </w:rPr>
              <w:t xml:space="preserve">/</w:t>
            </w:r>
            <w:r>
              <w:rPr>
                <w:rFonts w:ascii="Times New Roman" w:hAnsi="Times New Roman" w:cs="Times New Roman"/>
                <w:i/>
                <w:iCs/>
                <w:sz w:val="24"/>
                <w:szCs w:val="24"/>
              </w:rPr>
              <w:t xml:space="preserve">Robyn</w:t>
            </w:r>
          </w:p>
        </w:tc>
      </w:tr>
      <w:tr>
        <w:trPr>
          <w:cantSplit/>
        </w:trPr>
        <w:tc>
          <w:tcPr>
            <w:tcW w:w="2806" w:type="dxa"/>
          </w:tcPr>
          <w:p>
            <w:r>
              <w:rPr>
                <w:rFonts w:ascii="Times New Roman" w:hAnsi="Times New Roman" w:cs="Times New Roman"/>
                <w:sz w:val="24"/>
                <w:szCs w:val="24"/>
              </w:rPr>
              <w:t xml:space="preserve">Функциональность </w:t>
            </w:r>
            <w:r>
              <w:rPr>
                <w:rFonts w:ascii="Times New Roman" w:hAnsi="Times New Roman" w:cs="Times New Roman"/>
                <w:i/>
                <w:iCs/>
                <w:sz w:val="24"/>
                <w:szCs w:val="24"/>
              </w:rPr>
              <w:t xml:space="preserve">Robyn</w:t>
            </w:r>
          </w:p>
        </w:tc>
        <w:tc>
          <w:tcPr>
            <w:tcW w:w="6549" w:type="dxa"/>
          </w:tcPr>
          <w:p>
            <w:r>
              <w:rPr>
                <w:rFonts w:ascii="Times New Roman" w:hAnsi="Times New Roman" w:cs="Times New Roman"/>
                <w:sz w:val="24"/>
                <w:szCs w:val="24"/>
              </w:rPr>
              <w:t xml:space="preserve">1 Регуляризованная (гребневая) регрессия для устойчивости к мультиколлинеарности</w:t>
            </w:r>
          </w:p>
          <w:p>
            <w:r>
              <w:rPr>
                <w:rFonts w:ascii="Times New Roman" w:hAnsi="Times New Roman" w:cs="Times New Roman"/>
                <w:sz w:val="24"/>
                <w:szCs w:val="24"/>
              </w:rPr>
              <w:t xml:space="preserve">2 Преобразования переноса эффекта (</w:t>
            </w:r>
            <w:r>
              <w:rPr>
                <w:rFonts w:ascii="Times New Roman" w:hAnsi="Times New Roman" w:cs="Times New Roman"/>
                <w:i/>
                <w:iCs/>
                <w:sz w:val="24"/>
                <w:szCs w:val="24"/>
              </w:rPr>
              <w:t xml:space="preserve">adstock</w:t>
            </w:r>
            <w:r>
              <w:rPr>
                <w:rFonts w:ascii="Times New Roman" w:hAnsi="Times New Roman" w:cs="Times New Roman"/>
                <w:sz w:val="24"/>
                <w:szCs w:val="24"/>
              </w:rPr>
              <w:t xml:space="preserve">) и насыщения</w:t>
            </w:r>
          </w:p>
          <w:p>
            <w:r>
              <w:rPr>
                <w:rFonts w:ascii="Times New Roman" w:hAnsi="Times New Roman" w:cs="Times New Roman"/>
                <w:sz w:val="24"/>
                <w:szCs w:val="24"/>
              </w:rPr>
              <w:t xml:space="preserve">3 Автоматический подбор гиперпараметров эволюционным алгоритмом</w:t>
            </w:r>
          </w:p>
          <w:p>
            <w:r>
              <w:rPr>
                <w:rFonts w:ascii="Times New Roman" w:hAnsi="Times New Roman" w:cs="Times New Roman"/>
                <w:sz w:val="24"/>
                <w:szCs w:val="24"/>
              </w:rPr>
              <w:t xml:space="preserve">4 Разложение ряда на тренд, сезонность и праздники</w:t>
            </w:r>
          </w:p>
          <w:p>
            <w:r>
              <w:rPr>
                <w:rFonts w:ascii="Times New Roman" w:hAnsi="Times New Roman" w:cs="Times New Roman"/>
                <w:sz w:val="24"/>
                <w:szCs w:val="24"/>
              </w:rPr>
              <w:t xml:space="preserve">5 Градиентное распределение бюджета и кривые отдачи</w:t>
            </w:r>
          </w:p>
        </w:tc>
      </w:tr>
      <w:tr>
        <w:trPr>
          <w:cantSplit/>
        </w:trPr>
        <w:tc>
          <w:tcPr>
            <w:tcW w:w="2806" w:type="dxa"/>
          </w:tcPr>
          <w:p>
            <w:r>
              <w:rPr>
                <w:rFonts w:ascii="Times New Roman" w:hAnsi="Times New Roman" w:cs="Times New Roman"/>
                <w:sz w:val="24"/>
                <w:szCs w:val="24"/>
              </w:rPr>
              <w:t xml:space="preserve">Название аналога</w:t>
            </w:r>
          </w:p>
        </w:tc>
        <w:tc>
          <w:tcPr>
            <w:tcW w:w="6549" w:type="dxa"/>
          </w:tcPr>
          <w:p>
            <w:r>
              <w:rPr>
                <w:rFonts w:ascii="Times New Roman" w:hAnsi="Times New Roman" w:cs="Times New Roman"/>
                <w:i/>
                <w:iCs/>
                <w:sz w:val="24"/>
                <w:szCs w:val="24"/>
              </w:rPr>
              <w:t xml:space="preserve">Meridian</w:t>
            </w:r>
          </w:p>
        </w:tc>
      </w:tr>
      <w:tr>
        <w:trPr>
          <w:cantSplit/>
        </w:trPr>
        <w:tc>
          <w:tcPr>
            <w:tcW w:w="2806" w:type="dxa"/>
          </w:tcPr>
          <w:p>
            <w:r>
              <w:rPr>
                <w:rFonts w:ascii="Times New Roman" w:hAnsi="Times New Roman" w:cs="Times New Roman"/>
                <w:sz w:val="24"/>
                <w:szCs w:val="24"/>
              </w:rPr>
              <w:t xml:space="preserve">Компания-разработчик</w:t>
            </w:r>
          </w:p>
        </w:tc>
        <w:tc>
          <w:tcPr>
            <w:tcW w:w="6549" w:type="dxa"/>
          </w:tcPr>
          <w:p>
            <w:r>
              <w:rPr>
                <w:rFonts w:ascii="Times New Roman" w:hAnsi="Times New Roman" w:cs="Times New Roman"/>
                <w:i/>
                <w:iCs/>
                <w:sz w:val="24"/>
                <w:szCs w:val="24"/>
              </w:rPr>
              <w:t xml:space="preserve">Google</w:t>
            </w:r>
            <w:r>
              <w:rPr>
                <w:rFonts w:ascii="Times New Roman" w:hAnsi="Times New Roman" w:cs="Times New Roman"/>
                <w:sz w:val="24"/>
                <w:szCs w:val="24"/>
              </w:rPr>
              <w:t xml:space="preserve"> </w:t>
            </w:r>
            <w:r>
              <w:rPr>
                <w:rFonts w:ascii="Times New Roman" w:hAnsi="Times New Roman" w:cs="Times New Roman"/>
                <w:i/>
                <w:iCs/>
                <w:sz w:val="24"/>
                <w:szCs w:val="24"/>
              </w:rPr>
              <w:t xml:space="preserve">LLC</w:t>
            </w:r>
          </w:p>
        </w:tc>
      </w:tr>
      <w:tr>
        <w:trPr>
          <w:cantSplit/>
        </w:trPr>
        <w:tc>
          <w:tcPr>
            <w:tcW w:w="2806" w:type="dxa"/>
          </w:tcPr>
          <w:p>
            <w:r>
              <w:rPr>
                <w:rFonts w:ascii="Times New Roman" w:hAnsi="Times New Roman" w:cs="Times New Roman"/>
                <w:i/>
                <w:iCs/>
                <w:sz w:val="24"/>
                <w:szCs w:val="24"/>
              </w:rPr>
              <w:t xml:space="preserve">URL</w:t>
            </w:r>
            <w:r>
              <w:rPr>
                <w:rFonts w:ascii="Times New Roman" w:hAnsi="Times New Roman" w:cs="Times New Roman"/>
                <w:sz w:val="24"/>
                <w:szCs w:val="24"/>
              </w:rPr>
              <w:t xml:space="preserve"> официального сайта</w:t>
            </w:r>
          </w:p>
        </w:tc>
        <w:tc>
          <w:tcPr>
            <w:tcW w:w="6549"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w:t>
            </w:r>
            <w:r>
              <w:rPr>
                <w:rFonts w:ascii="Times New Roman" w:hAnsi="Times New Roman" w:cs="Times New Roman"/>
                <w:i/>
                <w:iCs/>
                <w:sz w:val="24"/>
                <w:szCs w:val="24"/>
              </w:rPr>
              <w:t xml:space="preserve">developers</w:t>
            </w:r>
            <w:r>
              <w:rPr>
                <w:rFonts w:ascii="Times New Roman" w:hAnsi="Times New Roman" w:cs="Times New Roman"/>
                <w:sz w:val="24"/>
                <w:szCs w:val="24"/>
              </w:rPr>
              <w:t xml:space="preserve">.</w:t>
            </w:r>
            <w:r>
              <w:rPr>
                <w:rFonts w:ascii="Times New Roman" w:hAnsi="Times New Roman" w:cs="Times New Roman"/>
                <w:i/>
                <w:iCs/>
                <w:sz w:val="24"/>
                <w:szCs w:val="24"/>
              </w:rPr>
              <w:t xml:space="preserve">google</w:t>
            </w:r>
            <w:r>
              <w:rPr>
                <w:rFonts w:ascii="Times New Roman" w:hAnsi="Times New Roman" w:cs="Times New Roman"/>
                <w:sz w:val="24"/>
                <w:szCs w:val="24"/>
              </w:rPr>
              <w:t xml:space="preserve">.</w:t>
            </w:r>
            <w:r>
              <w:rPr>
                <w:rFonts w:ascii="Times New Roman" w:hAnsi="Times New Roman" w:cs="Times New Roman"/>
                <w:i/>
                <w:iCs/>
                <w:sz w:val="24"/>
                <w:szCs w:val="24"/>
              </w:rPr>
              <w:t xml:space="preserve">com</w:t>
            </w:r>
            <w:r>
              <w:rPr>
                <w:rFonts w:ascii="Times New Roman" w:hAnsi="Times New Roman" w:cs="Times New Roman"/>
                <w:sz w:val="24"/>
                <w:szCs w:val="24"/>
              </w:rPr>
              <w:t xml:space="preserve">/</w:t>
            </w:r>
            <w:r>
              <w:rPr>
                <w:rFonts w:ascii="Times New Roman" w:hAnsi="Times New Roman" w:cs="Times New Roman"/>
                <w:i/>
                <w:iCs/>
                <w:sz w:val="24"/>
                <w:szCs w:val="24"/>
              </w:rPr>
              <w:t xml:space="preserve">meridian</w:t>
            </w:r>
          </w:p>
        </w:tc>
      </w:tr>
      <w:tr>
        <w:trPr>
          <w:cantSplit/>
        </w:trPr>
        <w:tc>
          <w:tcPr>
            <w:tcW w:w="2806" w:type="dxa"/>
          </w:tcPr>
          <w:p>
            <w:r>
              <w:rPr>
                <w:rFonts w:ascii="Times New Roman" w:hAnsi="Times New Roman" w:cs="Times New Roman"/>
                <w:sz w:val="24"/>
                <w:szCs w:val="24"/>
              </w:rPr>
              <w:t xml:space="preserve">Назначение аналога</w:t>
            </w:r>
          </w:p>
        </w:tc>
        <w:tc>
          <w:tcPr>
            <w:tcW w:w="6549" w:type="dxa"/>
          </w:tcPr>
          <w:p>
            <w:r>
              <w:rPr>
                <w:rFonts w:ascii="Times New Roman" w:hAnsi="Times New Roman" w:cs="Times New Roman"/>
                <w:sz w:val="24"/>
                <w:szCs w:val="24"/>
              </w:rPr>
              <w:t xml:space="preserve">Открытая байесовская модель маркетингового микса для оценки вклада каналов, возврата на затраты и планирования бюджета</w:t>
            </w:r>
          </w:p>
        </w:tc>
      </w:tr>
      <w:tr>
        <w:trPr>
          <w:cantSplit/>
        </w:trPr>
        <w:tc>
          <w:tcPr>
            <w:tcW w:w="2806" w:type="dxa"/>
          </w:tcPr>
          <w:p>
            <w:r>
              <w:rPr>
                <w:rFonts w:ascii="Times New Roman" w:hAnsi="Times New Roman" w:cs="Times New Roman"/>
                <w:i/>
                <w:iCs/>
                <w:sz w:val="24"/>
                <w:szCs w:val="24"/>
              </w:rPr>
              <w:t xml:space="preserve">URL</w:t>
            </w:r>
            <w:r>
              <w:rPr>
                <w:rFonts w:ascii="Times New Roman" w:hAnsi="Times New Roman" w:cs="Times New Roman"/>
                <w:sz w:val="24"/>
                <w:szCs w:val="24"/>
              </w:rPr>
              <w:t xml:space="preserve"> страницы с функциональностью</w:t>
            </w:r>
          </w:p>
        </w:tc>
        <w:tc>
          <w:tcPr>
            <w:tcW w:w="6549"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w:t>
            </w:r>
            <w:r>
              <w:rPr>
                <w:rFonts w:ascii="Times New Roman" w:hAnsi="Times New Roman" w:cs="Times New Roman"/>
                <w:i/>
                <w:iCs/>
                <w:sz w:val="24"/>
                <w:szCs w:val="24"/>
              </w:rPr>
              <w:t xml:space="preserve">developers</w:t>
            </w:r>
            <w:r>
              <w:rPr>
                <w:rFonts w:ascii="Times New Roman" w:hAnsi="Times New Roman" w:cs="Times New Roman"/>
                <w:sz w:val="24"/>
                <w:szCs w:val="24"/>
              </w:rPr>
              <w:t xml:space="preserve">.</w:t>
            </w:r>
            <w:r>
              <w:rPr>
                <w:rFonts w:ascii="Times New Roman" w:hAnsi="Times New Roman" w:cs="Times New Roman"/>
                <w:i/>
                <w:iCs/>
                <w:sz w:val="24"/>
                <w:szCs w:val="24"/>
              </w:rPr>
              <w:t xml:space="preserve">google</w:t>
            </w:r>
            <w:r>
              <w:rPr>
                <w:rFonts w:ascii="Times New Roman" w:hAnsi="Times New Roman" w:cs="Times New Roman"/>
                <w:sz w:val="24"/>
                <w:szCs w:val="24"/>
              </w:rPr>
              <w:t xml:space="preserve">.</w:t>
            </w:r>
            <w:r>
              <w:rPr>
                <w:rFonts w:ascii="Times New Roman" w:hAnsi="Times New Roman" w:cs="Times New Roman"/>
                <w:i/>
                <w:iCs/>
                <w:sz w:val="24"/>
                <w:szCs w:val="24"/>
              </w:rPr>
              <w:t xml:space="preserve">com</w:t>
            </w:r>
            <w:r>
              <w:rPr>
                <w:rFonts w:ascii="Times New Roman" w:hAnsi="Times New Roman" w:cs="Times New Roman"/>
                <w:sz w:val="24"/>
                <w:szCs w:val="24"/>
              </w:rPr>
              <w:t xml:space="preserve">/</w:t>
            </w:r>
            <w:r>
              <w:rPr>
                <w:rFonts w:ascii="Times New Roman" w:hAnsi="Times New Roman" w:cs="Times New Roman"/>
                <w:i/>
                <w:iCs/>
                <w:sz w:val="24"/>
                <w:szCs w:val="24"/>
              </w:rPr>
              <w:t xml:space="preserve">meridian</w:t>
            </w:r>
            <w:r>
              <w:rPr>
                <w:rFonts w:ascii="Times New Roman" w:hAnsi="Times New Roman" w:cs="Times New Roman"/>
                <w:sz w:val="24"/>
                <w:szCs w:val="24"/>
              </w:rPr>
              <w:t xml:space="preserve">/</w:t>
            </w:r>
            <w:r>
              <w:rPr>
                <w:rFonts w:ascii="Times New Roman" w:hAnsi="Times New Roman" w:cs="Times New Roman"/>
                <w:i/>
                <w:iCs/>
                <w:sz w:val="24"/>
                <w:szCs w:val="24"/>
              </w:rPr>
              <w:t xml:space="preserve">docs</w:t>
            </w:r>
            <w:r>
              <w:rPr>
                <w:rFonts w:ascii="Times New Roman" w:hAnsi="Times New Roman" w:cs="Times New Roman"/>
                <w:sz w:val="24"/>
                <w:szCs w:val="24"/>
              </w:rPr>
              <w:t xml:space="preserve">/</w:t>
            </w:r>
            <w:r>
              <w:rPr>
                <w:rFonts w:ascii="Times New Roman" w:hAnsi="Times New Roman" w:cs="Times New Roman"/>
                <w:i/>
                <w:iCs/>
                <w:sz w:val="24"/>
                <w:szCs w:val="24"/>
              </w:rPr>
              <w:t xml:space="preserve">post</w:t>
            </w:r>
            <w:r>
              <w:rPr>
                <w:rFonts w:ascii="Times New Roman" w:hAnsi="Times New Roman" w:cs="Times New Roman"/>
                <w:sz w:val="24"/>
                <w:szCs w:val="24"/>
              </w:rPr>
              <w:t xml:space="preserve">-</w:t>
            </w:r>
            <w:r>
              <w:rPr>
                <w:rFonts w:ascii="Times New Roman" w:hAnsi="Times New Roman" w:cs="Times New Roman"/>
                <w:i/>
                <w:iCs/>
                <w:sz w:val="24"/>
                <w:szCs w:val="24"/>
              </w:rPr>
              <w:t xml:space="preserve">modeling</w:t>
            </w:r>
            <w:r>
              <w:rPr>
                <w:rFonts w:ascii="Times New Roman" w:hAnsi="Times New Roman" w:cs="Times New Roman"/>
                <w:sz w:val="24"/>
                <w:szCs w:val="24"/>
              </w:rPr>
              <w:t xml:space="preserve">/</w:t>
            </w:r>
            <w:r>
              <w:rPr>
                <w:rFonts w:ascii="Times New Roman" w:hAnsi="Times New Roman" w:cs="Times New Roman"/>
                <w:i/>
                <w:iCs/>
                <w:sz w:val="24"/>
                <w:szCs w:val="24"/>
              </w:rPr>
              <w:t xml:space="preserve">scenario</w:t>
            </w:r>
            <w:r>
              <w:rPr>
                <w:rFonts w:ascii="Times New Roman" w:hAnsi="Times New Roman" w:cs="Times New Roman"/>
                <w:sz w:val="24"/>
                <w:szCs w:val="24"/>
              </w:rPr>
              <w:t xml:space="preserve">-</w:t>
            </w:r>
            <w:r>
              <w:rPr>
                <w:rFonts w:ascii="Times New Roman" w:hAnsi="Times New Roman" w:cs="Times New Roman"/>
                <w:i/>
                <w:iCs/>
                <w:sz w:val="24"/>
                <w:szCs w:val="24"/>
              </w:rPr>
              <w:t xml:space="preserve">planning</w:t>
            </w:r>
            <w:r>
              <w:rPr>
                <w:rFonts w:ascii="Times New Roman" w:hAnsi="Times New Roman" w:cs="Times New Roman"/>
                <w:sz w:val="24"/>
                <w:szCs w:val="24"/>
              </w:rPr>
              <w:t xml:space="preserve">-</w:t>
            </w:r>
            <w:r>
              <w:rPr>
                <w:rFonts w:ascii="Times New Roman" w:hAnsi="Times New Roman" w:cs="Times New Roman"/>
                <w:i/>
                <w:iCs/>
                <w:sz w:val="24"/>
                <w:szCs w:val="24"/>
              </w:rPr>
              <w:t xml:space="preserve">and</w:t>
            </w:r>
            <w:r>
              <w:rPr>
                <w:rFonts w:ascii="Times New Roman" w:hAnsi="Times New Roman" w:cs="Times New Roman"/>
                <w:sz w:val="24"/>
                <w:szCs w:val="24"/>
              </w:rPr>
              <w:t xml:space="preserve">-</w:t>
            </w:r>
            <w:r>
              <w:rPr>
                <w:rFonts w:ascii="Times New Roman" w:hAnsi="Times New Roman" w:cs="Times New Roman"/>
                <w:i/>
                <w:iCs/>
                <w:sz w:val="24"/>
                <w:szCs w:val="24"/>
              </w:rPr>
              <w:t xml:space="preserve">future</w:t>
            </w:r>
            <w:r>
              <w:rPr>
                <w:rFonts w:ascii="Times New Roman" w:hAnsi="Times New Roman" w:cs="Times New Roman"/>
                <w:sz w:val="24"/>
                <w:szCs w:val="24"/>
              </w:rPr>
              <w:t xml:space="preserve">-</w:t>
            </w:r>
            <w:r>
              <w:rPr>
                <w:rFonts w:ascii="Times New Roman" w:hAnsi="Times New Roman" w:cs="Times New Roman"/>
                <w:i/>
                <w:iCs/>
                <w:sz w:val="24"/>
                <w:szCs w:val="24"/>
              </w:rPr>
              <w:t xml:space="preserve">budget</w:t>
            </w:r>
            <w:r>
              <w:rPr>
                <w:rFonts w:ascii="Times New Roman" w:hAnsi="Times New Roman" w:cs="Times New Roman"/>
                <w:sz w:val="24"/>
                <w:szCs w:val="24"/>
              </w:rPr>
              <w:t xml:space="preserve">-</w:t>
            </w:r>
            <w:r>
              <w:rPr>
                <w:rFonts w:ascii="Times New Roman" w:hAnsi="Times New Roman" w:cs="Times New Roman"/>
                <w:i/>
                <w:iCs/>
                <w:sz w:val="24"/>
                <w:szCs w:val="24"/>
              </w:rPr>
              <w:t xml:space="preserve">optimization</w:t>
            </w:r>
          </w:p>
        </w:tc>
      </w:tr>
      <w:tr>
        <w:trPr>
          <w:cantSplit/>
        </w:trPr>
        <w:tc>
          <w:tcPr>
            <w:tcW w:w="2806" w:type="dxa"/>
          </w:tcPr>
          <w:p>
            <w:r>
              <w:rPr>
                <w:rFonts w:ascii="Times New Roman" w:hAnsi="Times New Roman" w:cs="Times New Roman"/>
                <w:sz w:val="24"/>
                <w:szCs w:val="24"/>
              </w:rPr>
              <w:t xml:space="preserve">Функциональность </w:t>
            </w:r>
            <w:r>
              <w:rPr>
                <w:rFonts w:ascii="Times New Roman" w:hAnsi="Times New Roman" w:cs="Times New Roman"/>
                <w:i/>
                <w:iCs/>
                <w:sz w:val="24"/>
                <w:szCs w:val="24"/>
              </w:rPr>
              <w:t xml:space="preserve">Meridian</w:t>
            </w:r>
          </w:p>
        </w:tc>
        <w:tc>
          <w:tcPr>
            <w:tcW w:w="6549" w:type="dxa"/>
          </w:tcPr>
          <w:p>
            <w:r>
              <w:rPr>
                <w:rFonts w:ascii="Times New Roman" w:hAnsi="Times New Roman" w:cs="Times New Roman"/>
                <w:sz w:val="24"/>
                <w:szCs w:val="24"/>
              </w:rPr>
              <w:t xml:space="preserve">1 Байесовский вывод с оценкой неопределённости всех параметров</w:t>
            </w:r>
          </w:p>
          <w:p>
            <w:r>
              <w:rPr>
                <w:rFonts w:ascii="Times New Roman" w:hAnsi="Times New Roman" w:cs="Times New Roman"/>
                <w:sz w:val="24"/>
                <w:szCs w:val="24"/>
              </w:rPr>
              <w:t xml:space="preserve">2 Перенос эффекта и насыщение (функция Хилла) для каждого канала</w:t>
            </w:r>
          </w:p>
          <w:p>
            <w:r>
              <w:rPr>
                <w:rFonts w:ascii="Times New Roman" w:hAnsi="Times New Roman" w:cs="Times New Roman"/>
                <w:sz w:val="24"/>
                <w:szCs w:val="24"/>
              </w:rPr>
              <w:t xml:space="preserve">3 Учёт охвата и частоты рекламных контактов</w:t>
            </w:r>
          </w:p>
          <w:p>
            <w:r>
              <w:rPr>
                <w:rFonts w:ascii="Times New Roman" w:hAnsi="Times New Roman" w:cs="Times New Roman"/>
                <w:sz w:val="24"/>
                <w:szCs w:val="24"/>
              </w:rPr>
              <w:t xml:space="preserve">4 Калибровка по результатам экспериментов через априорные распределения</w:t>
            </w:r>
          </w:p>
          <w:p>
            <w:r>
              <w:rPr>
                <w:rFonts w:ascii="Times New Roman" w:hAnsi="Times New Roman" w:cs="Times New Roman"/>
                <w:sz w:val="24"/>
                <w:szCs w:val="24"/>
              </w:rPr>
              <w:t xml:space="preserve">5 Оптимизация бюджета: фиксированная сумма, целевой </w:t>
            </w:r>
            <w:r>
              <w:rPr>
                <w:rFonts w:ascii="Times New Roman" w:hAnsi="Times New Roman" w:cs="Times New Roman"/>
                <w:i/>
                <w:iCs/>
                <w:sz w:val="24"/>
                <w:szCs w:val="24"/>
              </w:rPr>
              <w:t xml:space="preserve">ROI</w:t>
            </w:r>
            <w:r>
              <w:rPr>
                <w:rFonts w:ascii="Times New Roman" w:hAnsi="Times New Roman" w:cs="Times New Roman"/>
                <w:sz w:val="24"/>
                <w:szCs w:val="24"/>
              </w:rPr>
              <w:t xml:space="preserve">, целевой предельный </w:t>
            </w:r>
            <w:r>
              <w:rPr>
                <w:rFonts w:ascii="Times New Roman" w:hAnsi="Times New Roman" w:cs="Times New Roman"/>
                <w:i/>
                <w:iCs/>
                <w:sz w:val="24"/>
                <w:szCs w:val="24"/>
              </w:rPr>
              <w:t xml:space="preserve">ROI</w:t>
            </w:r>
          </w:p>
        </w:tc>
      </w:tr>
      <w:tr>
        <w:trPr>
          <w:cantSplit/>
        </w:trPr>
        <w:tc>
          <w:tcPr>
            <w:tcW w:w="2806" w:type="dxa"/>
          </w:tcPr>
          <w:p>
            <w:r>
              <w:rPr>
                <w:rFonts w:ascii="Times New Roman" w:hAnsi="Times New Roman" w:cs="Times New Roman"/>
                <w:sz w:val="24"/>
                <w:szCs w:val="24"/>
              </w:rPr>
              <w:t xml:space="preserve">Название аналога</w:t>
            </w:r>
          </w:p>
        </w:tc>
        <w:tc>
          <w:tcPr>
            <w:tcW w:w="6549" w:type="dxa"/>
          </w:tcPr>
          <w:p>
            <w:r>
              <w:rPr>
                <w:rFonts w:ascii="Times New Roman" w:hAnsi="Times New Roman" w:cs="Times New Roman"/>
                <w:i/>
                <w:iCs/>
                <w:sz w:val="24"/>
                <w:szCs w:val="24"/>
              </w:rPr>
              <w:t xml:space="preserve">IDeaS</w:t>
            </w:r>
            <w:r>
              <w:rPr>
                <w:rFonts w:ascii="Times New Roman" w:hAnsi="Times New Roman" w:cs="Times New Roman"/>
                <w:sz w:val="24"/>
                <w:szCs w:val="24"/>
              </w:rPr>
              <w:t xml:space="preserve"> </w:t>
            </w:r>
            <w:r>
              <w:rPr>
                <w:rFonts w:ascii="Times New Roman" w:hAnsi="Times New Roman" w:cs="Times New Roman"/>
                <w:i/>
                <w:iCs/>
                <w:sz w:val="24"/>
                <w:szCs w:val="24"/>
              </w:rPr>
              <w:t xml:space="preserve">G</w:t>
            </w:r>
            <w:r>
              <w:rPr>
                <w:rFonts w:ascii="Times New Roman" w:hAnsi="Times New Roman" w:cs="Times New Roman"/>
                <w:sz w:val="24"/>
                <w:szCs w:val="24"/>
              </w:rPr>
              <w:t xml:space="preserve">3 </w:t>
            </w:r>
            <w:r>
              <w:rPr>
                <w:rFonts w:ascii="Times New Roman" w:hAnsi="Times New Roman" w:cs="Times New Roman"/>
                <w:i/>
                <w:iCs/>
                <w:sz w:val="24"/>
                <w:szCs w:val="24"/>
              </w:rPr>
              <w:t xml:space="preserve">RMS</w:t>
            </w:r>
          </w:p>
        </w:tc>
      </w:tr>
    </w:tbl>
    <w:p>
      <w:pPr>
        <w:keepNext/>
      </w:pPr>
      <w:r>
        <w:t xml:space="preserve">Продолжение таблицы 1.1</w:t>
      </w:r>
    </w:p>
    <w:tbl>
      <w:tblPr>
        <w:tblStyle w:val="16"/>
        <w:tblW w:w="9355" w:type="dxa"/>
        <w:tblLayout w:type="fixed"/>
        <w:tblLook w:val="04A0" w:firstRow="1" w:lastRow="0" w:firstColumn="1" w:lastColumn="0" w:noHBand="0" w:noVBand="1"/>
      </w:tblPr>
      <w:tblGrid>
        <w:gridCol w:w="2806"/>
        <w:gridCol w:w="6549"/>
      </w:tblGrid>
      <w:tr>
        <w:trPr>
          <w:cantSplit/>
        </w:trPr>
        <w:tc>
          <w:tcPr>
            <w:tcW w:w="2806" w:type="dxa"/>
          </w:tcPr>
          <w:p>
            <w:pPr>
              <w:keepNext/>
              <w:jc w:val="center"/>
            </w:pPr>
            <w:r>
              <w:rPr>
                <w:rFonts w:ascii="Times New Roman" w:hAnsi="Times New Roman" w:cs="Times New Roman"/>
                <w:b/>
                <w:bCs/>
                <w:sz w:val="24"/>
                <w:szCs w:val="24"/>
              </w:rPr>
              <w:t xml:space="preserve">1</w:t>
            </w:r>
          </w:p>
        </w:tc>
        <w:tc>
          <w:tcPr>
            <w:tcW w:w="6549" w:type="dxa"/>
          </w:tcPr>
          <w:p>
            <w:pPr>
              <w:keepNext/>
              <w:jc w:val="center"/>
            </w:pPr>
            <w:r>
              <w:rPr>
                <w:rFonts w:ascii="Times New Roman" w:hAnsi="Times New Roman" w:cs="Times New Roman"/>
                <w:b/>
                <w:bCs/>
                <w:sz w:val="24"/>
                <w:szCs w:val="24"/>
              </w:rPr>
              <w:t xml:space="preserve">2</w:t>
            </w:r>
          </w:p>
        </w:tc>
      </w:tr>
      <w:tr>
        <w:trPr>
          <w:cantSplit/>
        </w:trPr>
        <w:tc>
          <w:tcPr>
            <w:tcW w:w="2806" w:type="dxa"/>
          </w:tcPr>
          <w:p>
            <w:r>
              <w:rPr>
                <w:rFonts w:ascii="Times New Roman" w:hAnsi="Times New Roman" w:cs="Times New Roman"/>
                <w:sz w:val="24"/>
                <w:szCs w:val="24"/>
              </w:rPr>
              <w:t xml:space="preserve">Компания-разработчик</w:t>
            </w:r>
          </w:p>
        </w:tc>
        <w:tc>
          <w:tcPr>
            <w:tcW w:w="6549" w:type="dxa"/>
          </w:tcPr>
          <w:p>
            <w:r>
              <w:rPr>
                <w:rFonts w:ascii="Times New Roman" w:hAnsi="Times New Roman" w:cs="Times New Roman"/>
                <w:i/>
                <w:iCs/>
                <w:sz w:val="24"/>
                <w:szCs w:val="24"/>
              </w:rPr>
              <w:t xml:space="preserve">IDeaS</w:t>
            </w:r>
            <w:r>
              <w:rPr>
                <w:rFonts w:ascii="Times New Roman" w:hAnsi="Times New Roman" w:cs="Times New Roman"/>
                <w:sz w:val="24"/>
                <w:szCs w:val="24"/>
              </w:rPr>
              <w:t xml:space="preserve"> </w:t>
            </w:r>
            <w:r>
              <w:rPr>
                <w:rFonts w:ascii="Times New Roman" w:hAnsi="Times New Roman" w:cs="Times New Roman"/>
                <w:i/>
                <w:iCs/>
                <w:sz w:val="24"/>
                <w:szCs w:val="24"/>
              </w:rPr>
              <w:t xml:space="preserve">Revenue</w:t>
            </w:r>
            <w:r>
              <w:rPr>
                <w:rFonts w:ascii="Times New Roman" w:hAnsi="Times New Roman" w:cs="Times New Roman"/>
                <w:sz w:val="24"/>
                <w:szCs w:val="24"/>
              </w:rPr>
              <w:t xml:space="preserve"> </w:t>
            </w:r>
            <w:r>
              <w:rPr>
                <w:rFonts w:ascii="Times New Roman" w:hAnsi="Times New Roman" w:cs="Times New Roman"/>
                <w:i/>
                <w:iCs/>
                <w:sz w:val="24"/>
                <w:szCs w:val="24"/>
              </w:rPr>
              <w:t xml:space="preserve">Solutions</w:t>
            </w:r>
            <w:r>
              <w:rPr>
                <w:rFonts w:ascii="Times New Roman" w:hAnsi="Times New Roman" w:cs="Times New Roman"/>
                <w:sz w:val="24"/>
                <w:szCs w:val="24"/>
              </w:rPr>
              <w:t xml:space="preserve"> (компания группы </w:t>
            </w:r>
            <w:r>
              <w:rPr>
                <w:rFonts w:ascii="Times New Roman" w:hAnsi="Times New Roman" w:cs="Times New Roman"/>
                <w:i/>
                <w:iCs/>
                <w:sz w:val="24"/>
                <w:szCs w:val="24"/>
              </w:rPr>
              <w:t xml:space="preserve">SAS</w:t>
            </w:r>
            <w:r>
              <w:rPr>
                <w:rFonts w:ascii="Times New Roman" w:hAnsi="Times New Roman" w:cs="Times New Roman"/>
                <w:sz w:val="24"/>
                <w:szCs w:val="24"/>
              </w:rPr>
              <w:t xml:space="preserve">)</w:t>
            </w:r>
          </w:p>
        </w:tc>
      </w:tr>
      <w:tr>
        <w:trPr>
          <w:cantSplit/>
        </w:trPr>
        <w:tc>
          <w:tcPr>
            <w:tcW w:w="2806" w:type="dxa"/>
          </w:tcPr>
          <w:p>
            <w:r>
              <w:rPr>
                <w:rFonts w:ascii="Times New Roman" w:hAnsi="Times New Roman" w:cs="Times New Roman"/>
                <w:i/>
                <w:iCs/>
                <w:sz w:val="24"/>
                <w:szCs w:val="24"/>
              </w:rPr>
              <w:t xml:space="preserve">URL</w:t>
            </w:r>
            <w:r>
              <w:rPr>
                <w:rFonts w:ascii="Times New Roman" w:hAnsi="Times New Roman" w:cs="Times New Roman"/>
                <w:sz w:val="24"/>
                <w:szCs w:val="24"/>
              </w:rPr>
              <w:t xml:space="preserve"> официального сайта</w:t>
            </w:r>
          </w:p>
        </w:tc>
        <w:tc>
          <w:tcPr>
            <w:tcW w:w="6549"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w:t>
            </w:r>
            <w:r>
              <w:rPr>
                <w:rFonts w:ascii="Times New Roman" w:hAnsi="Times New Roman" w:cs="Times New Roman"/>
                <w:i/>
                <w:iCs/>
                <w:sz w:val="24"/>
                <w:szCs w:val="24"/>
              </w:rPr>
              <w:t xml:space="preserve">ideas</w:t>
            </w:r>
            <w:r>
              <w:rPr>
                <w:rFonts w:ascii="Times New Roman" w:hAnsi="Times New Roman" w:cs="Times New Roman"/>
                <w:sz w:val="24"/>
                <w:szCs w:val="24"/>
              </w:rPr>
              <w:t xml:space="preserve">.</w:t>
            </w:r>
            <w:r>
              <w:rPr>
                <w:rFonts w:ascii="Times New Roman" w:hAnsi="Times New Roman" w:cs="Times New Roman"/>
                <w:i/>
                <w:iCs/>
                <w:sz w:val="24"/>
                <w:szCs w:val="24"/>
              </w:rPr>
              <w:t xml:space="preserve">com</w:t>
            </w:r>
            <w:r>
              <w:rPr>
                <w:rFonts w:ascii="Times New Roman" w:hAnsi="Times New Roman" w:cs="Times New Roman"/>
                <w:sz w:val="24"/>
                <w:szCs w:val="24"/>
              </w:rPr>
              <w:t xml:space="preserve">/</w:t>
            </w:r>
          </w:p>
        </w:tc>
      </w:tr>
      <w:tr>
        <w:trPr>
          <w:cantSplit/>
        </w:trPr>
        <w:tc>
          <w:tcPr>
            <w:tcW w:w="2806" w:type="dxa"/>
          </w:tcPr>
          <w:p>
            <w:r>
              <w:rPr>
                <w:rFonts w:ascii="Times New Roman" w:hAnsi="Times New Roman" w:cs="Times New Roman"/>
                <w:sz w:val="24"/>
                <w:szCs w:val="24"/>
              </w:rPr>
              <w:t xml:space="preserve">Назначение аналога</w:t>
            </w:r>
          </w:p>
        </w:tc>
        <w:tc>
          <w:tcPr>
            <w:tcW w:w="6549" w:type="dxa"/>
          </w:tcPr>
          <w:p>
            <w:r>
              <w:rPr>
                <w:rFonts w:ascii="Times New Roman" w:hAnsi="Times New Roman" w:cs="Times New Roman"/>
                <w:sz w:val="24"/>
                <w:szCs w:val="24"/>
              </w:rPr>
              <w:t xml:space="preserve">Система управления доходами гостиниц: прогноз спроса, оптимизация цен и контроль доступности номеров</w:t>
            </w:r>
          </w:p>
        </w:tc>
      </w:tr>
      <w:tr>
        <w:trPr>
          <w:cantSplit/>
        </w:trPr>
        <w:tc>
          <w:tcPr>
            <w:tcW w:w="2806" w:type="dxa"/>
          </w:tcPr>
          <w:p>
            <w:r>
              <w:rPr>
                <w:rFonts w:ascii="Times New Roman" w:hAnsi="Times New Roman" w:cs="Times New Roman"/>
                <w:i/>
                <w:iCs/>
                <w:sz w:val="24"/>
                <w:szCs w:val="24"/>
              </w:rPr>
              <w:t xml:space="preserve">URL</w:t>
            </w:r>
            <w:r>
              <w:rPr>
                <w:rFonts w:ascii="Times New Roman" w:hAnsi="Times New Roman" w:cs="Times New Roman"/>
                <w:sz w:val="24"/>
                <w:szCs w:val="24"/>
              </w:rPr>
              <w:t xml:space="preserve"> страницы с функциональностью</w:t>
            </w:r>
          </w:p>
        </w:tc>
        <w:tc>
          <w:tcPr>
            <w:tcW w:w="6549"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w:t>
            </w:r>
            <w:r>
              <w:rPr>
                <w:rFonts w:ascii="Times New Roman" w:hAnsi="Times New Roman" w:cs="Times New Roman"/>
                <w:i/>
                <w:iCs/>
                <w:sz w:val="24"/>
                <w:szCs w:val="24"/>
              </w:rPr>
              <w:t xml:space="preserve">help</w:t>
            </w:r>
            <w:r>
              <w:rPr>
                <w:rFonts w:ascii="Times New Roman" w:hAnsi="Times New Roman" w:cs="Times New Roman"/>
                <w:sz w:val="24"/>
                <w:szCs w:val="24"/>
              </w:rPr>
              <w:t xml:space="preserve">.</w:t>
            </w:r>
            <w:r>
              <w:rPr>
                <w:rFonts w:ascii="Times New Roman" w:hAnsi="Times New Roman" w:cs="Times New Roman"/>
                <w:i/>
                <w:iCs/>
                <w:sz w:val="24"/>
                <w:szCs w:val="24"/>
              </w:rPr>
              <w:t xml:space="preserve">ideas</w:t>
            </w:r>
            <w:r>
              <w:rPr>
                <w:rFonts w:ascii="Times New Roman" w:hAnsi="Times New Roman" w:cs="Times New Roman"/>
                <w:sz w:val="24"/>
                <w:szCs w:val="24"/>
              </w:rPr>
              <w:t xml:space="preserve">.</w:t>
            </w:r>
            <w:r>
              <w:rPr>
                <w:rFonts w:ascii="Times New Roman" w:hAnsi="Times New Roman" w:cs="Times New Roman"/>
                <w:i/>
                <w:iCs/>
                <w:sz w:val="24"/>
                <w:szCs w:val="24"/>
              </w:rPr>
              <w:t xml:space="preserve">com</w:t>
            </w:r>
            <w:r>
              <w:rPr>
                <w:rFonts w:ascii="Times New Roman" w:hAnsi="Times New Roman" w:cs="Times New Roman"/>
                <w:sz w:val="24"/>
                <w:szCs w:val="24"/>
              </w:rPr>
              <w:t xml:space="preserve">/</w:t>
            </w:r>
            <w:r>
              <w:rPr>
                <w:rFonts w:ascii="Times New Roman" w:hAnsi="Times New Roman" w:cs="Times New Roman"/>
                <w:i/>
                <w:iCs/>
                <w:sz w:val="24"/>
                <w:szCs w:val="24"/>
              </w:rPr>
              <w:t xml:space="preserve">g</w:t>
            </w:r>
            <w:r>
              <w:rPr>
                <w:rFonts w:ascii="Times New Roman" w:hAnsi="Times New Roman" w:cs="Times New Roman"/>
                <w:sz w:val="24"/>
                <w:szCs w:val="24"/>
              </w:rPr>
              <w:t xml:space="preserve">3</w:t>
            </w:r>
            <w:r>
              <w:rPr>
                <w:rFonts w:ascii="Times New Roman" w:hAnsi="Times New Roman" w:cs="Times New Roman"/>
                <w:i/>
                <w:iCs/>
                <w:sz w:val="24"/>
                <w:szCs w:val="24"/>
              </w:rPr>
              <w:t xml:space="preserve">rms</w:t>
            </w:r>
            <w:r>
              <w:rPr>
                <w:rFonts w:ascii="Times New Roman" w:hAnsi="Times New Roman" w:cs="Times New Roman"/>
                <w:sz w:val="24"/>
                <w:szCs w:val="24"/>
              </w:rPr>
              <w:t xml:space="preserve">_</w:t>
            </w:r>
            <w:r>
              <w:rPr>
                <w:rFonts w:ascii="Times New Roman" w:hAnsi="Times New Roman" w:cs="Times New Roman"/>
                <w:i/>
                <w:iCs/>
                <w:sz w:val="24"/>
                <w:szCs w:val="24"/>
              </w:rPr>
              <w:t xml:space="preserve">rp</w:t>
            </w:r>
            <w:r>
              <w:rPr>
                <w:rFonts w:ascii="Times New Roman" w:hAnsi="Times New Roman" w:cs="Times New Roman"/>
                <w:sz w:val="24"/>
                <w:szCs w:val="24"/>
              </w:rPr>
              <w:t xml:space="preserve">/</w:t>
            </w:r>
            <w:r>
              <w:rPr>
                <w:rFonts w:ascii="Times New Roman" w:hAnsi="Times New Roman" w:cs="Times New Roman"/>
                <w:i/>
                <w:iCs/>
                <w:sz w:val="24"/>
                <w:szCs w:val="24"/>
              </w:rPr>
              <w:t xml:space="preserve">Content</w:t>
            </w:r>
            <w:r>
              <w:rPr>
                <w:rFonts w:ascii="Times New Roman" w:hAnsi="Times New Roman" w:cs="Times New Roman"/>
                <w:sz w:val="24"/>
                <w:szCs w:val="24"/>
              </w:rPr>
              <w:t xml:space="preserve">/</w:t>
            </w:r>
            <w:r>
              <w:rPr>
                <w:rFonts w:ascii="Times New Roman" w:hAnsi="Times New Roman" w:cs="Times New Roman"/>
                <w:i/>
                <w:iCs/>
                <w:sz w:val="24"/>
                <w:szCs w:val="24"/>
              </w:rPr>
              <w:t xml:space="preserve">About</w:t>
            </w:r>
            <w:r>
              <w:rPr>
                <w:rFonts w:ascii="Times New Roman" w:hAnsi="Times New Roman" w:cs="Times New Roman"/>
                <w:sz w:val="24"/>
                <w:szCs w:val="24"/>
              </w:rPr>
              <w:t xml:space="preserve">/</w:t>
            </w:r>
            <w:r>
              <w:rPr>
                <w:rFonts w:ascii="Times New Roman" w:hAnsi="Times New Roman" w:cs="Times New Roman"/>
                <w:i/>
                <w:iCs/>
                <w:sz w:val="24"/>
                <w:szCs w:val="24"/>
              </w:rPr>
              <w:t xml:space="preserve">About</w:t>
            </w:r>
            <w:r>
              <w:rPr>
                <w:rFonts w:ascii="Times New Roman" w:hAnsi="Times New Roman" w:cs="Times New Roman"/>
                <w:sz w:val="24"/>
                <w:szCs w:val="24"/>
              </w:rPr>
              <w:t xml:space="preserve">.</w:t>
            </w:r>
            <w:r>
              <w:rPr>
                <w:rFonts w:ascii="Times New Roman" w:hAnsi="Times New Roman" w:cs="Times New Roman"/>
                <w:i/>
                <w:iCs/>
                <w:sz w:val="24"/>
                <w:szCs w:val="24"/>
              </w:rPr>
              <w:t xml:space="preserve">htm</w:t>
            </w:r>
          </w:p>
        </w:tc>
      </w:tr>
      <w:tr>
        <w:trPr>
          <w:cantSplit/>
        </w:trPr>
        <w:tc>
          <w:tcPr>
            <w:tcW w:w="2806" w:type="dxa"/>
          </w:tcPr>
          <w:p>
            <w:r>
              <w:rPr>
                <w:rFonts w:ascii="Times New Roman" w:hAnsi="Times New Roman" w:cs="Times New Roman"/>
                <w:sz w:val="24"/>
                <w:szCs w:val="24"/>
              </w:rPr>
              <w:t xml:space="preserve">Функциональность </w:t>
            </w:r>
            <w:r>
              <w:rPr>
                <w:rFonts w:ascii="Times New Roman" w:hAnsi="Times New Roman" w:cs="Times New Roman"/>
                <w:i/>
                <w:iCs/>
                <w:sz w:val="24"/>
                <w:szCs w:val="24"/>
              </w:rPr>
              <w:t xml:space="preserve">IDeaS</w:t>
            </w:r>
            <w:r>
              <w:rPr>
                <w:rFonts w:ascii="Times New Roman" w:hAnsi="Times New Roman" w:cs="Times New Roman"/>
                <w:sz w:val="24"/>
                <w:szCs w:val="24"/>
              </w:rPr>
              <w:t xml:space="preserve"> </w:t>
            </w:r>
            <w:r>
              <w:rPr>
                <w:rFonts w:ascii="Times New Roman" w:hAnsi="Times New Roman" w:cs="Times New Roman"/>
                <w:i/>
                <w:iCs/>
                <w:sz w:val="24"/>
                <w:szCs w:val="24"/>
              </w:rPr>
              <w:t xml:space="preserve">G</w:t>
            </w:r>
            <w:r>
              <w:rPr>
                <w:rFonts w:ascii="Times New Roman" w:hAnsi="Times New Roman" w:cs="Times New Roman"/>
                <w:sz w:val="24"/>
                <w:szCs w:val="24"/>
              </w:rPr>
              <w:t xml:space="preserve">3 </w:t>
            </w:r>
            <w:r>
              <w:rPr>
                <w:rFonts w:ascii="Times New Roman" w:hAnsi="Times New Roman" w:cs="Times New Roman"/>
                <w:i/>
                <w:iCs/>
                <w:sz w:val="24"/>
                <w:szCs w:val="24"/>
              </w:rPr>
              <w:t xml:space="preserve">RMS</w:t>
            </w:r>
          </w:p>
        </w:tc>
        <w:tc>
          <w:tcPr>
            <w:tcW w:w="6549" w:type="dxa"/>
          </w:tcPr>
          <w:p>
            <w:r>
              <w:rPr>
                <w:rFonts w:ascii="Times New Roman" w:hAnsi="Times New Roman" w:cs="Times New Roman"/>
                <w:sz w:val="24"/>
                <w:szCs w:val="24"/>
              </w:rPr>
              <w:t xml:space="preserve">1 Прогноз спроса по сегментам и типам номеров</w:t>
            </w:r>
          </w:p>
          <w:p>
            <w:r>
              <w:rPr>
                <w:rFonts w:ascii="Times New Roman" w:hAnsi="Times New Roman" w:cs="Times New Roman"/>
                <w:sz w:val="24"/>
                <w:szCs w:val="24"/>
              </w:rPr>
              <w:t xml:space="preserve">2 Рекомендации по ценам и непрерывное ценообразование</w:t>
            </w:r>
          </w:p>
          <w:p>
            <w:r>
              <w:rPr>
                <w:rFonts w:ascii="Times New Roman" w:hAnsi="Times New Roman" w:cs="Times New Roman"/>
                <w:sz w:val="24"/>
                <w:szCs w:val="24"/>
              </w:rPr>
              <w:t xml:space="preserve">3 Контроль доступности и овербукинга</w:t>
            </w:r>
          </w:p>
          <w:p>
            <w:r>
              <w:rPr>
                <w:rFonts w:ascii="Times New Roman" w:hAnsi="Times New Roman" w:cs="Times New Roman"/>
                <w:sz w:val="24"/>
                <w:szCs w:val="24"/>
              </w:rPr>
              <w:t xml:space="preserve">4 Использование данных о конкурентах и рынке</w:t>
            </w:r>
          </w:p>
          <w:p>
            <w:r>
              <w:rPr>
                <w:rFonts w:ascii="Times New Roman" w:hAnsi="Times New Roman" w:cs="Times New Roman"/>
                <w:sz w:val="24"/>
                <w:szCs w:val="24"/>
              </w:rPr>
              <w:t xml:space="preserve">5 Передача решений в системы продаж</w:t>
            </w:r>
          </w:p>
        </w:tc>
      </w:tr>
      <w:tr>
        <w:trPr>
          <w:cantSplit/>
        </w:trPr>
        <w:tc>
          <w:tcPr>
            <w:tcW w:w="2806" w:type="dxa"/>
          </w:tcPr>
          <w:p>
            <w:r>
              <w:rPr>
                <w:rFonts w:ascii="Times New Roman" w:hAnsi="Times New Roman" w:cs="Times New Roman"/>
                <w:sz w:val="24"/>
                <w:szCs w:val="24"/>
              </w:rPr>
              <w:t xml:space="preserve">Название аналога</w:t>
            </w:r>
          </w:p>
        </w:tc>
        <w:tc>
          <w:tcPr>
            <w:tcW w:w="6549" w:type="dxa"/>
          </w:tcPr>
          <w:p>
            <w:r>
              <w:rPr>
                <w:rFonts w:ascii="Times New Roman" w:hAnsi="Times New Roman" w:cs="Times New Roman"/>
                <w:i/>
                <w:iCs/>
                <w:sz w:val="24"/>
                <w:szCs w:val="24"/>
              </w:rPr>
              <w:t xml:space="preserve">Duetto</w:t>
            </w:r>
            <w:r>
              <w:rPr>
                <w:rFonts w:ascii="Times New Roman" w:hAnsi="Times New Roman" w:cs="Times New Roman"/>
                <w:sz w:val="24"/>
                <w:szCs w:val="24"/>
              </w:rPr>
              <w:t xml:space="preserve"> </w:t>
            </w:r>
            <w:r>
              <w:rPr>
                <w:rFonts w:ascii="Times New Roman" w:hAnsi="Times New Roman" w:cs="Times New Roman"/>
                <w:i/>
                <w:iCs/>
                <w:sz w:val="24"/>
                <w:szCs w:val="24"/>
              </w:rPr>
              <w:t xml:space="preserve">GameChanger</w:t>
            </w:r>
          </w:p>
        </w:tc>
      </w:tr>
      <w:tr>
        <w:trPr>
          <w:cantSplit/>
        </w:trPr>
        <w:tc>
          <w:tcPr>
            <w:tcW w:w="2806" w:type="dxa"/>
          </w:tcPr>
          <w:p>
            <w:r>
              <w:rPr>
                <w:rFonts w:ascii="Times New Roman" w:hAnsi="Times New Roman" w:cs="Times New Roman"/>
                <w:sz w:val="24"/>
                <w:szCs w:val="24"/>
              </w:rPr>
              <w:t xml:space="preserve">Компания-разработчик</w:t>
            </w:r>
          </w:p>
        </w:tc>
        <w:tc>
          <w:tcPr>
            <w:tcW w:w="6549" w:type="dxa"/>
          </w:tcPr>
          <w:p>
            <w:r>
              <w:rPr>
                <w:rFonts w:ascii="Times New Roman" w:hAnsi="Times New Roman" w:cs="Times New Roman"/>
                <w:i/>
                <w:iCs/>
                <w:sz w:val="24"/>
                <w:szCs w:val="24"/>
              </w:rPr>
              <w:t xml:space="preserve">Duetto</w:t>
            </w:r>
            <w:r>
              <w:rPr>
                <w:rFonts w:ascii="Times New Roman" w:hAnsi="Times New Roman" w:cs="Times New Roman"/>
                <w:sz w:val="24"/>
                <w:szCs w:val="24"/>
              </w:rPr>
              <w:t xml:space="preserve"> (США)</w:t>
            </w:r>
          </w:p>
        </w:tc>
      </w:tr>
      <w:tr>
        <w:trPr>
          <w:cantSplit/>
        </w:trPr>
        <w:tc>
          <w:tcPr>
            <w:tcW w:w="2806" w:type="dxa"/>
          </w:tcPr>
          <w:p>
            <w:r>
              <w:rPr>
                <w:rFonts w:ascii="Times New Roman" w:hAnsi="Times New Roman" w:cs="Times New Roman"/>
                <w:i/>
                <w:iCs/>
                <w:sz w:val="24"/>
                <w:szCs w:val="24"/>
              </w:rPr>
              <w:t xml:space="preserve">URL</w:t>
            </w:r>
            <w:r>
              <w:rPr>
                <w:rFonts w:ascii="Times New Roman" w:hAnsi="Times New Roman" w:cs="Times New Roman"/>
                <w:sz w:val="24"/>
                <w:szCs w:val="24"/>
              </w:rPr>
              <w:t xml:space="preserve"> официального сайта</w:t>
            </w:r>
          </w:p>
        </w:tc>
        <w:tc>
          <w:tcPr>
            <w:tcW w:w="6549"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w:t>
            </w:r>
            <w:r>
              <w:rPr>
                <w:rFonts w:ascii="Times New Roman" w:hAnsi="Times New Roman" w:cs="Times New Roman"/>
                <w:i/>
                <w:iCs/>
                <w:sz w:val="24"/>
                <w:szCs w:val="24"/>
              </w:rPr>
              <w:t xml:space="preserve">www</w:t>
            </w:r>
            <w:r>
              <w:rPr>
                <w:rFonts w:ascii="Times New Roman" w:hAnsi="Times New Roman" w:cs="Times New Roman"/>
                <w:sz w:val="24"/>
                <w:szCs w:val="24"/>
              </w:rPr>
              <w:t xml:space="preserve">.</w:t>
            </w:r>
            <w:r>
              <w:rPr>
                <w:rFonts w:ascii="Times New Roman" w:hAnsi="Times New Roman" w:cs="Times New Roman"/>
                <w:i/>
                <w:iCs/>
                <w:sz w:val="24"/>
                <w:szCs w:val="24"/>
              </w:rPr>
              <w:t xml:space="preserve">duettocloud</w:t>
            </w:r>
            <w:r>
              <w:rPr>
                <w:rFonts w:ascii="Times New Roman" w:hAnsi="Times New Roman" w:cs="Times New Roman"/>
                <w:sz w:val="24"/>
                <w:szCs w:val="24"/>
              </w:rPr>
              <w:t xml:space="preserve">.</w:t>
            </w:r>
            <w:r>
              <w:rPr>
                <w:rFonts w:ascii="Times New Roman" w:hAnsi="Times New Roman" w:cs="Times New Roman"/>
                <w:i/>
                <w:iCs/>
                <w:sz w:val="24"/>
                <w:szCs w:val="24"/>
              </w:rPr>
              <w:t xml:space="preserve">com</w:t>
            </w:r>
            <w:r>
              <w:rPr>
                <w:rFonts w:ascii="Times New Roman" w:hAnsi="Times New Roman" w:cs="Times New Roman"/>
                <w:sz w:val="24"/>
                <w:szCs w:val="24"/>
              </w:rPr>
              <w:t xml:space="preserve">/</w:t>
            </w:r>
          </w:p>
        </w:tc>
      </w:tr>
      <w:tr>
        <w:trPr>
          <w:cantSplit/>
        </w:trPr>
        <w:tc>
          <w:tcPr>
            <w:tcW w:w="2806" w:type="dxa"/>
          </w:tcPr>
          <w:p>
            <w:r>
              <w:rPr>
                <w:rFonts w:ascii="Times New Roman" w:hAnsi="Times New Roman" w:cs="Times New Roman"/>
                <w:sz w:val="24"/>
                <w:szCs w:val="24"/>
              </w:rPr>
              <w:t xml:space="preserve">Назначение аналога</w:t>
            </w:r>
          </w:p>
        </w:tc>
        <w:tc>
          <w:tcPr>
            <w:tcW w:w="6549" w:type="dxa"/>
          </w:tcPr>
          <w:p>
            <w:r>
              <w:rPr>
                <w:rFonts w:ascii="Times New Roman" w:hAnsi="Times New Roman" w:cs="Times New Roman"/>
                <w:sz w:val="24"/>
                <w:szCs w:val="24"/>
              </w:rPr>
              <w:t xml:space="preserve">Облачная платформа управления доходами гостиниц с моделью открытого ценообразования по сегментам, каналам и типам номеров</w:t>
            </w:r>
          </w:p>
        </w:tc>
      </w:tr>
      <w:tr>
        <w:trPr>
          <w:cantSplit/>
        </w:trPr>
        <w:tc>
          <w:tcPr>
            <w:tcW w:w="2806" w:type="dxa"/>
          </w:tcPr>
          <w:p>
            <w:r>
              <w:rPr>
                <w:rFonts w:ascii="Times New Roman" w:hAnsi="Times New Roman" w:cs="Times New Roman"/>
                <w:i/>
                <w:iCs/>
                <w:sz w:val="24"/>
                <w:szCs w:val="24"/>
              </w:rPr>
              <w:t xml:space="preserve">URL</w:t>
            </w:r>
            <w:r>
              <w:rPr>
                <w:rFonts w:ascii="Times New Roman" w:hAnsi="Times New Roman" w:cs="Times New Roman"/>
                <w:sz w:val="24"/>
                <w:szCs w:val="24"/>
              </w:rPr>
              <w:t xml:space="preserve"> страницы с функциональностью</w:t>
            </w:r>
          </w:p>
        </w:tc>
        <w:tc>
          <w:tcPr>
            <w:tcW w:w="6549"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w:t>
            </w:r>
            <w:r>
              <w:rPr>
                <w:rFonts w:ascii="Times New Roman" w:hAnsi="Times New Roman" w:cs="Times New Roman"/>
                <w:i/>
                <w:iCs/>
                <w:sz w:val="24"/>
                <w:szCs w:val="24"/>
              </w:rPr>
              <w:t xml:space="preserve">www</w:t>
            </w:r>
            <w:r>
              <w:rPr>
                <w:rFonts w:ascii="Times New Roman" w:hAnsi="Times New Roman" w:cs="Times New Roman"/>
                <w:sz w:val="24"/>
                <w:szCs w:val="24"/>
              </w:rPr>
              <w:t xml:space="preserve">.</w:t>
            </w:r>
            <w:r>
              <w:rPr>
                <w:rFonts w:ascii="Times New Roman" w:hAnsi="Times New Roman" w:cs="Times New Roman"/>
                <w:i/>
                <w:iCs/>
                <w:sz w:val="24"/>
                <w:szCs w:val="24"/>
              </w:rPr>
              <w:t xml:space="preserve">duettocloud</w:t>
            </w:r>
            <w:r>
              <w:rPr>
                <w:rFonts w:ascii="Times New Roman" w:hAnsi="Times New Roman" w:cs="Times New Roman"/>
                <w:sz w:val="24"/>
                <w:szCs w:val="24"/>
              </w:rPr>
              <w:t xml:space="preserve">.</w:t>
            </w:r>
            <w:r>
              <w:rPr>
                <w:rFonts w:ascii="Times New Roman" w:hAnsi="Times New Roman" w:cs="Times New Roman"/>
                <w:i/>
                <w:iCs/>
                <w:sz w:val="24"/>
                <w:szCs w:val="24"/>
              </w:rPr>
              <w:t xml:space="preserve">com</w:t>
            </w:r>
            <w:r>
              <w:rPr>
                <w:rFonts w:ascii="Times New Roman" w:hAnsi="Times New Roman" w:cs="Times New Roman"/>
                <w:sz w:val="24"/>
                <w:szCs w:val="24"/>
              </w:rPr>
              <w:t xml:space="preserve">/</w:t>
            </w:r>
            <w:r>
              <w:rPr>
                <w:rFonts w:ascii="Times New Roman" w:hAnsi="Times New Roman" w:cs="Times New Roman"/>
                <w:i/>
                <w:iCs/>
                <w:sz w:val="24"/>
                <w:szCs w:val="24"/>
              </w:rPr>
              <w:t xml:space="preserve">en</w:t>
            </w:r>
            <w:r>
              <w:rPr>
                <w:rFonts w:ascii="Times New Roman" w:hAnsi="Times New Roman" w:cs="Times New Roman"/>
                <w:sz w:val="24"/>
                <w:szCs w:val="24"/>
              </w:rPr>
              <w:t xml:space="preserve">-</w:t>
            </w:r>
            <w:r>
              <w:rPr>
                <w:rFonts w:ascii="Times New Roman" w:hAnsi="Times New Roman" w:cs="Times New Roman"/>
                <w:i/>
                <w:iCs/>
                <w:sz w:val="24"/>
                <w:szCs w:val="24"/>
              </w:rPr>
              <w:t xml:space="preserve">us</w:t>
            </w:r>
            <w:r>
              <w:rPr>
                <w:rFonts w:ascii="Times New Roman" w:hAnsi="Times New Roman" w:cs="Times New Roman"/>
                <w:sz w:val="24"/>
                <w:szCs w:val="24"/>
              </w:rPr>
              <w:t xml:space="preserve">/</w:t>
            </w:r>
            <w:r>
              <w:rPr>
                <w:rFonts w:ascii="Times New Roman" w:hAnsi="Times New Roman" w:cs="Times New Roman"/>
                <w:i/>
                <w:iCs/>
                <w:sz w:val="24"/>
                <w:szCs w:val="24"/>
              </w:rPr>
              <w:t xml:space="preserve">platform</w:t>
            </w:r>
            <w:r>
              <w:rPr>
                <w:rFonts w:ascii="Times New Roman" w:hAnsi="Times New Roman" w:cs="Times New Roman"/>
                <w:sz w:val="24"/>
                <w:szCs w:val="24"/>
              </w:rPr>
              <w:t xml:space="preserve">/</w:t>
            </w:r>
            <w:r>
              <w:rPr>
                <w:rFonts w:ascii="Times New Roman" w:hAnsi="Times New Roman" w:cs="Times New Roman"/>
                <w:i/>
                <w:iCs/>
                <w:sz w:val="24"/>
                <w:szCs w:val="24"/>
              </w:rPr>
              <w:t xml:space="preserve">gamechanger</w:t>
            </w:r>
          </w:p>
        </w:tc>
      </w:tr>
      <w:tr>
        <w:trPr>
          <w:cantSplit/>
        </w:trPr>
        <w:tc>
          <w:tcPr>
            <w:tcW w:w="2806" w:type="dxa"/>
          </w:tcPr>
          <w:p>
            <w:r>
              <w:rPr>
                <w:rFonts w:ascii="Times New Roman" w:hAnsi="Times New Roman" w:cs="Times New Roman"/>
                <w:sz w:val="24"/>
                <w:szCs w:val="24"/>
              </w:rPr>
              <w:t xml:space="preserve">Функциональность </w:t>
            </w:r>
            <w:r>
              <w:rPr>
                <w:rFonts w:ascii="Times New Roman" w:hAnsi="Times New Roman" w:cs="Times New Roman"/>
                <w:i/>
                <w:iCs/>
                <w:sz w:val="24"/>
                <w:szCs w:val="24"/>
              </w:rPr>
              <w:t xml:space="preserve">Duetto</w:t>
            </w:r>
            <w:r>
              <w:rPr>
                <w:rFonts w:ascii="Times New Roman" w:hAnsi="Times New Roman" w:cs="Times New Roman"/>
                <w:sz w:val="24"/>
                <w:szCs w:val="24"/>
              </w:rPr>
              <w:t xml:space="preserve"> </w:t>
            </w:r>
            <w:r>
              <w:rPr>
                <w:rFonts w:ascii="Times New Roman" w:hAnsi="Times New Roman" w:cs="Times New Roman"/>
                <w:i/>
                <w:iCs/>
                <w:sz w:val="24"/>
                <w:szCs w:val="24"/>
              </w:rPr>
              <w:t xml:space="preserve">GameChanger</w:t>
            </w:r>
          </w:p>
        </w:tc>
        <w:tc>
          <w:tcPr>
            <w:tcW w:w="6549" w:type="dxa"/>
          </w:tcPr>
          <w:p>
            <w:r>
              <w:rPr>
                <w:rFonts w:ascii="Times New Roman" w:hAnsi="Times New Roman" w:cs="Times New Roman"/>
                <w:sz w:val="24"/>
                <w:szCs w:val="24"/>
              </w:rPr>
              <w:t xml:space="preserve">1 Открытое ценообразование: независимые цены для сегмента, канала и типа номера</w:t>
            </w:r>
          </w:p>
          <w:p>
            <w:r>
              <w:rPr>
                <w:rFonts w:ascii="Times New Roman" w:hAnsi="Times New Roman" w:cs="Times New Roman"/>
                <w:sz w:val="24"/>
                <w:szCs w:val="24"/>
              </w:rPr>
              <w:t xml:space="preserve">2 Прогнозирование выручки, в том числе при малой истории</w:t>
            </w:r>
          </w:p>
          <w:p>
            <w:r>
              <w:rPr>
                <w:rFonts w:ascii="Times New Roman" w:hAnsi="Times New Roman" w:cs="Times New Roman"/>
                <w:sz w:val="24"/>
                <w:szCs w:val="24"/>
              </w:rPr>
              <w:t xml:space="preserve">3 Использование данных реального времени и нескольких источников</w:t>
            </w:r>
          </w:p>
          <w:p>
            <w:r>
              <w:rPr>
                <w:rFonts w:ascii="Times New Roman" w:hAnsi="Times New Roman" w:cs="Times New Roman"/>
                <w:sz w:val="24"/>
                <w:szCs w:val="24"/>
              </w:rPr>
              <w:t xml:space="preserve">4 Сводная отчётность и прогнозы в одном интерфейсе</w:t>
            </w:r>
          </w:p>
        </w:tc>
      </w:tr>
    </w:tbl>
    <w:p/>
    <w:p>
      <w:pPr>
        <w:ind w:firstLine="709"/>
        <w:jc w:val="both"/>
      </w:pPr>
      <w:r>
        <w:t xml:space="preserve">Данные таблицы 1.1 показывают, что существующие продукты либо оценивают вклад маркетинговых каналов, но рассчитаны на специалистов по данным и не интегрированы в учёт гостиницы, либо управляют доходами гостиницы, но не раскладывают продажи по маркетинговым каналам и не оптимизируют рекламный бюджет. Это определяет необходимость анализа сильных и слабых сторон интеллектуальных подсистем.</w:t>
      </w:r>
    </w:p>
    <w:p/>
    <w:p>
      <w:pPr>
        <w:keepNext/>
        <w:ind w:firstLine="709"/>
      </w:pPr>
      <w:r>
        <w:rPr>
          <w:b/>
          <w:bCs/>
        </w:rPr>
        <w:t xml:space="preserve">1.3.2 </w:t>
      </w:r>
      <w:r>
        <w:rPr>
          <w:b/>
          <w:bCs/>
          <w:i/>
          <w:iCs/>
        </w:rPr>
        <w:t xml:space="preserve">SWOT</w:t>
      </w:r>
      <w:r>
        <w:rPr>
          <w:b/>
          <w:bCs/>
        </w:rPr>
        <w:t xml:space="preserve">-анализ интеллектуальной части конкурентов</w:t>
      </w:r>
    </w:p>
    <w:p/>
    <w:p>
      <w:pPr>
        <w:ind w:firstLine="709"/>
        <w:jc w:val="both"/>
      </w:pPr>
      <w:r>
        <w:t xml:space="preserve">Для поиска свободного рыночного положения проведён анализ сильных и слабых сторон интеллектуальных подсистем рассмотренных аналогов. Результаты представлены в виде матрицы </w:t>
      </w:r>
      <w:r>
        <w:rPr>
          <w:i/>
          <w:iCs/>
        </w:rPr>
        <w:t xml:space="preserve">SWOT</w:t>
      </w:r>
      <w:r>
        <w:t xml:space="preserve"> в таблице 1.2.</w:t>
      </w:r>
    </w:p>
    <w:p/>
    <w:p>
      <w:pPr>
        <w:keepNext/>
        <w:jc w:val="both"/>
      </w:pPr>
      <w:r>
        <w:t xml:space="preserve">Таблица 1.2 – </w:t>
      </w:r>
      <w:r>
        <w:rPr>
          <w:i/>
          <w:iCs/>
        </w:rPr>
        <w:t xml:space="preserve">SWOT</w:t>
      </w:r>
      <w:r>
        <w:t xml:space="preserve">-анализ интеллектуальных возможностей систем-аналогов</w:t>
      </w:r>
    </w:p>
    <w:tbl>
      <w:tblPr>
        <w:tblStyle w:val="16"/>
        <w:tblW w:w="9355" w:type="dxa"/>
        <w:tblLayout w:type="fixed"/>
        <w:tblLook w:val="04A0" w:firstRow="1" w:lastRow="0" w:firstColumn="1" w:lastColumn="0" w:noHBand="0" w:noVBand="1"/>
      </w:tblPr>
      <w:tblGrid>
        <w:gridCol w:w="2806"/>
        <w:gridCol w:w="6549"/>
      </w:tblGrid>
      <w:tr>
        <w:trPr>
          <w:cantSplit/>
        </w:trPr>
        <w:tc>
          <w:tcPr>
            <w:tcW w:w="2806" w:type="dxa"/>
          </w:tcPr>
          <w:p>
            <w:pPr>
              <w:keepNext/>
            </w:pPr>
            <w:r>
              <w:rPr>
                <w:rFonts w:ascii="Times New Roman" w:hAnsi="Times New Roman" w:cs="Times New Roman"/>
                <w:b/>
                <w:bCs/>
                <w:sz w:val="24"/>
                <w:szCs w:val="24"/>
              </w:rPr>
              <w:t xml:space="preserve">Категория анализа</w:t>
            </w:r>
          </w:p>
        </w:tc>
        <w:tc>
          <w:tcPr>
            <w:tcW w:w="6549" w:type="dxa"/>
          </w:tcPr>
          <w:p>
            <w:pPr>
              <w:keepNext/>
            </w:pPr>
            <w:r>
              <w:rPr>
                <w:rFonts w:ascii="Times New Roman" w:hAnsi="Times New Roman" w:cs="Times New Roman"/>
                <w:b/>
                <w:bCs/>
                <w:sz w:val="24"/>
                <w:szCs w:val="24"/>
              </w:rPr>
              <w:t xml:space="preserve">Выявленные характеристики</w:t>
            </w:r>
          </w:p>
        </w:tc>
      </w:tr>
      <w:tr>
        <w:trPr>
          <w:cantSplit/>
        </w:trPr>
        <w:tc>
          <w:tcPr>
            <w:tcW w:w="2806" w:type="dxa"/>
          </w:tcPr>
          <w:p>
            <w:pPr>
              <w:keepNext/>
            </w:pPr>
            <w:r>
              <w:rPr>
                <w:rFonts w:ascii="Times New Roman" w:hAnsi="Times New Roman" w:cs="Times New Roman"/>
                <w:sz w:val="24"/>
                <w:szCs w:val="24"/>
              </w:rPr>
              <w:t xml:space="preserve">Сильные стороны (</w:t>
            </w:r>
            <w:r>
              <w:rPr>
                <w:rFonts w:ascii="Times New Roman" w:hAnsi="Times New Roman" w:cs="Times New Roman"/>
                <w:i/>
                <w:iCs/>
                <w:sz w:val="24"/>
                <w:szCs w:val="24"/>
              </w:rPr>
              <w:t xml:space="preserve">Strengths</w:t>
            </w:r>
            <w:r>
              <w:rPr>
                <w:rFonts w:ascii="Times New Roman" w:hAnsi="Times New Roman" w:cs="Times New Roman"/>
                <w:sz w:val="24"/>
                <w:szCs w:val="24"/>
              </w:rPr>
              <w:t xml:space="preserve">)</w:t>
            </w:r>
          </w:p>
        </w:tc>
        <w:tc>
          <w:tcPr>
            <w:tcW w:w="6549" w:type="dxa"/>
          </w:tcPr>
          <w:p>
            <w:pPr>
              <w:keepNext/>
            </w:pPr>
            <w:r>
              <w:rPr>
                <w:rFonts w:ascii="Times New Roman" w:hAnsi="Times New Roman" w:cs="Times New Roman"/>
                <w:sz w:val="24"/>
                <w:szCs w:val="24"/>
              </w:rPr>
              <w:t xml:space="preserve">Зрелые статистические методы: регуляризованная регрессия, байесовский вывод, прогнозирование по сегментам и типам номеров. Открытая методология </w:t>
            </w:r>
            <w:r>
              <w:rPr>
                <w:rFonts w:ascii="Times New Roman" w:hAnsi="Times New Roman" w:cs="Times New Roman"/>
                <w:i/>
                <w:iCs/>
                <w:sz w:val="24"/>
                <w:szCs w:val="24"/>
              </w:rPr>
              <w:t xml:space="preserve">Robyn</w:t>
            </w:r>
            <w:r>
              <w:rPr>
                <w:rFonts w:ascii="Times New Roman" w:hAnsi="Times New Roman" w:cs="Times New Roman"/>
                <w:sz w:val="24"/>
                <w:szCs w:val="24"/>
              </w:rPr>
              <w:t xml:space="preserve"> и </w:t>
            </w:r>
            <w:r>
              <w:rPr>
                <w:rFonts w:ascii="Times New Roman" w:hAnsi="Times New Roman" w:cs="Times New Roman"/>
                <w:i/>
                <w:iCs/>
                <w:sz w:val="24"/>
                <w:szCs w:val="24"/>
              </w:rPr>
              <w:t xml:space="preserve">Meridian</w:t>
            </w:r>
            <w:r>
              <w:rPr>
                <w:rFonts w:ascii="Times New Roman" w:hAnsi="Times New Roman" w:cs="Times New Roman"/>
                <w:sz w:val="24"/>
                <w:szCs w:val="24"/>
              </w:rPr>
              <w:t xml:space="preserve">, проверенная в промышленной практике.</w:t>
            </w:r>
          </w:p>
        </w:tc>
      </w:tr>
      <w:tr>
        <w:trPr>
          <w:cantSplit/>
        </w:trPr>
        <w:tc>
          <w:tcPr>
            <w:tcW w:w="2806" w:type="dxa"/>
          </w:tcPr>
          <w:p>
            <w:pPr>
              <w:keepNext/>
            </w:pPr>
            <w:r>
              <w:rPr>
                <w:rFonts w:ascii="Times New Roman" w:hAnsi="Times New Roman" w:cs="Times New Roman"/>
                <w:sz w:val="24"/>
                <w:szCs w:val="24"/>
              </w:rPr>
              <w:t xml:space="preserve">Слабые стороны (</w:t>
            </w:r>
            <w:r>
              <w:rPr>
                <w:rFonts w:ascii="Times New Roman" w:hAnsi="Times New Roman" w:cs="Times New Roman"/>
                <w:i/>
                <w:iCs/>
                <w:sz w:val="24"/>
                <w:szCs w:val="24"/>
              </w:rPr>
              <w:t xml:space="preserve">Weaknesses</w:t>
            </w:r>
            <w:r>
              <w:rPr>
                <w:rFonts w:ascii="Times New Roman" w:hAnsi="Times New Roman" w:cs="Times New Roman"/>
                <w:sz w:val="24"/>
                <w:szCs w:val="24"/>
              </w:rPr>
              <w:t xml:space="preserve">)</w:t>
            </w:r>
          </w:p>
        </w:tc>
        <w:tc>
          <w:tcPr>
            <w:tcW w:w="6549" w:type="dxa"/>
          </w:tcPr>
          <w:p>
            <w:pPr>
              <w:keepNext/>
            </w:pPr>
            <w:r>
              <w:rPr>
                <w:rFonts w:ascii="Times New Roman" w:hAnsi="Times New Roman" w:cs="Times New Roman"/>
                <w:sz w:val="24"/>
                <w:szCs w:val="24"/>
              </w:rPr>
              <w:t xml:space="preserve">Пакеты </w:t>
            </w:r>
            <w:r>
              <w:rPr>
                <w:rFonts w:ascii="Times New Roman" w:hAnsi="Times New Roman" w:cs="Times New Roman"/>
                <w:i/>
                <w:iCs/>
                <w:sz w:val="24"/>
                <w:szCs w:val="24"/>
              </w:rPr>
              <w:t xml:space="preserve">Robyn</w:t>
            </w:r>
            <w:r>
              <w:rPr>
                <w:rFonts w:ascii="Times New Roman" w:hAnsi="Times New Roman" w:cs="Times New Roman"/>
                <w:sz w:val="24"/>
                <w:szCs w:val="24"/>
              </w:rPr>
              <w:t xml:space="preserve"> и </w:t>
            </w:r>
            <w:r>
              <w:rPr>
                <w:rFonts w:ascii="Times New Roman" w:hAnsi="Times New Roman" w:cs="Times New Roman"/>
                <w:i/>
                <w:iCs/>
                <w:sz w:val="24"/>
                <w:szCs w:val="24"/>
              </w:rPr>
              <w:t xml:space="preserve">Meridian</w:t>
            </w:r>
            <w:r>
              <w:rPr>
                <w:rFonts w:ascii="Times New Roman" w:hAnsi="Times New Roman" w:cs="Times New Roman"/>
                <w:sz w:val="24"/>
                <w:szCs w:val="24"/>
              </w:rPr>
              <w:t xml:space="preserve"> требуют знаний программирования и статистики, не имеют ролевого интерфейса, хранилища данных и интеграции с учётом гостиницы; </w:t>
            </w:r>
            <w:r>
              <w:rPr>
                <w:rFonts w:ascii="Times New Roman" w:hAnsi="Times New Roman" w:cs="Times New Roman"/>
                <w:i/>
                <w:iCs/>
                <w:sz w:val="24"/>
                <w:szCs w:val="24"/>
              </w:rPr>
              <w:t xml:space="preserve">Meridian</w:t>
            </w:r>
            <w:r>
              <w:rPr>
                <w:rFonts w:ascii="Times New Roman" w:hAnsi="Times New Roman" w:cs="Times New Roman"/>
                <w:sz w:val="24"/>
                <w:szCs w:val="24"/>
              </w:rPr>
              <w:t xml:space="preserve"> оценивает инкрементальную часть продаж, а не полный прогноз. Коммерческие </w:t>
            </w:r>
            <w:r>
              <w:rPr>
                <w:rFonts w:ascii="Times New Roman" w:hAnsi="Times New Roman" w:cs="Times New Roman"/>
                <w:i/>
                <w:iCs/>
                <w:sz w:val="24"/>
                <w:szCs w:val="24"/>
              </w:rPr>
              <w:t xml:space="preserve">RMS</w:t>
            </w:r>
            <w:r>
              <w:rPr>
                <w:rFonts w:ascii="Times New Roman" w:hAnsi="Times New Roman" w:cs="Times New Roman"/>
                <w:sz w:val="24"/>
                <w:szCs w:val="24"/>
              </w:rPr>
              <w:t xml:space="preserve"> имеют закрытый код и лицензии, ориентированы на цены, а не на маркетинговые каналы.</w:t>
            </w:r>
          </w:p>
        </w:tc>
      </w:tr>
      <w:tr>
        <w:trPr>
          <w:cantSplit/>
        </w:trPr>
        <w:tc>
          <w:tcPr>
            <w:tcW w:w="2806" w:type="dxa"/>
          </w:tcPr>
          <w:p>
            <w:pPr>
              <w:keepNext/>
            </w:pPr>
            <w:r>
              <w:rPr>
                <w:rFonts w:ascii="Times New Roman" w:hAnsi="Times New Roman" w:cs="Times New Roman"/>
                <w:sz w:val="24"/>
                <w:szCs w:val="24"/>
              </w:rPr>
              <w:t xml:space="preserve">Возможности (</w:t>
            </w:r>
            <w:r>
              <w:rPr>
                <w:rFonts w:ascii="Times New Roman" w:hAnsi="Times New Roman" w:cs="Times New Roman"/>
                <w:i/>
                <w:iCs/>
                <w:sz w:val="24"/>
                <w:szCs w:val="24"/>
              </w:rPr>
              <w:t xml:space="preserve">Opportunities</w:t>
            </w:r>
            <w:r>
              <w:rPr>
                <w:rFonts w:ascii="Times New Roman" w:hAnsi="Times New Roman" w:cs="Times New Roman"/>
                <w:sz w:val="24"/>
                <w:szCs w:val="24"/>
              </w:rPr>
              <w:t xml:space="preserve">)</w:t>
            </w:r>
          </w:p>
        </w:tc>
        <w:tc>
          <w:tcPr>
            <w:tcW w:w="6549" w:type="dxa"/>
          </w:tcPr>
          <w:p>
            <w:pPr>
              <w:keepNext/>
            </w:pPr>
            <w:r>
              <w:rPr>
                <w:rFonts w:ascii="Times New Roman" w:hAnsi="Times New Roman" w:cs="Times New Roman"/>
                <w:sz w:val="24"/>
                <w:szCs w:val="24"/>
              </w:rPr>
              <w:t xml:space="preserve">Объединить в одном локальном решении полный прогноз с интервалом, разложение на базу и вклады каналов, сценарии «что если» и оптимизацию бюджета; ориентировать продукт на небольшую гостиницу без штата аналитиков; развернуть на собственном сервере без передачи данных вовне.</w:t>
            </w:r>
          </w:p>
        </w:tc>
      </w:tr>
      <w:tr>
        <w:trPr>
          <w:cantSplit/>
        </w:trPr>
        <w:tc>
          <w:tcPr>
            <w:tcW w:w="2806" w:type="dxa"/>
          </w:tcPr>
          <w:p>
            <w:r>
              <w:rPr>
                <w:rFonts w:ascii="Times New Roman" w:hAnsi="Times New Roman" w:cs="Times New Roman"/>
                <w:sz w:val="24"/>
                <w:szCs w:val="24"/>
              </w:rPr>
              <w:t xml:space="preserve">Угрозы (</w:t>
            </w:r>
            <w:r>
              <w:rPr>
                <w:rFonts w:ascii="Times New Roman" w:hAnsi="Times New Roman" w:cs="Times New Roman"/>
                <w:i/>
                <w:iCs/>
                <w:sz w:val="24"/>
                <w:szCs w:val="24"/>
              </w:rPr>
              <w:t xml:space="preserve">Threats</w:t>
            </w:r>
            <w:r>
              <w:rPr>
                <w:rFonts w:ascii="Times New Roman" w:hAnsi="Times New Roman" w:cs="Times New Roman"/>
                <w:sz w:val="24"/>
                <w:szCs w:val="24"/>
              </w:rPr>
              <w:t xml:space="preserve">)</w:t>
            </w:r>
          </w:p>
        </w:tc>
        <w:tc>
          <w:tcPr>
            <w:tcW w:w="6549" w:type="dxa"/>
          </w:tcPr>
          <w:p>
            <w:r>
              <w:rPr>
                <w:rFonts w:ascii="Times New Roman" w:hAnsi="Times New Roman" w:cs="Times New Roman"/>
                <w:sz w:val="24"/>
                <w:szCs w:val="24"/>
              </w:rPr>
              <w:t xml:space="preserve">Быстрое развитие облачных </w:t>
            </w:r>
            <w:r>
              <w:rPr>
                <w:rFonts w:ascii="Times New Roman" w:hAnsi="Times New Roman" w:cs="Times New Roman"/>
                <w:i/>
                <w:iCs/>
                <w:sz w:val="24"/>
                <w:szCs w:val="24"/>
              </w:rPr>
              <w:t xml:space="preserve">RMS</w:t>
            </w:r>
            <w:r>
              <w:rPr>
                <w:rFonts w:ascii="Times New Roman" w:hAnsi="Times New Roman" w:cs="Times New Roman"/>
                <w:sz w:val="24"/>
                <w:szCs w:val="24"/>
              </w:rPr>
              <w:t xml:space="preserve"> и бесплатных библиотек </w:t>
            </w:r>
            <w:r>
              <w:rPr>
                <w:rFonts w:ascii="Times New Roman" w:hAnsi="Times New Roman" w:cs="Times New Roman"/>
                <w:i/>
                <w:iCs/>
                <w:sz w:val="24"/>
                <w:szCs w:val="24"/>
              </w:rPr>
              <w:t xml:space="preserve">MMM</w:t>
            </w:r>
            <w:r>
              <w:rPr>
                <w:rFonts w:ascii="Times New Roman" w:hAnsi="Times New Roman" w:cs="Times New Roman"/>
                <w:sz w:val="24"/>
                <w:szCs w:val="24"/>
              </w:rPr>
              <w:t xml:space="preserve">. Ограниченный объём реальной истории продаж у малой гостиницы снижает точность модели. Коллинеарность затрат разных каналов затрудняет надёжное разделение их вкладов [1].</w:t>
            </w:r>
          </w:p>
        </w:tc>
      </w:tr>
    </w:tbl>
    <w:p/>
    <w:p>
      <w:pPr>
        <w:ind w:firstLine="709"/>
        <w:jc w:val="both"/>
      </w:pPr>
      <w:r>
        <w:t xml:space="preserve">Результаты </w:t>
      </w:r>
      <w:r>
        <w:rPr>
          <w:i/>
          <w:iCs/>
        </w:rPr>
        <w:t xml:space="preserve">SWOT</w:t>
      </w:r>
      <w:r>
        <w:t xml:space="preserve">-анализа подтверждают целесообразность собственной разработки. Проектируемое решение должно сочетать открытость и объяснимость методов </w:t>
      </w:r>
      <w:r>
        <w:rPr>
          <w:i/>
          <w:iCs/>
        </w:rPr>
        <w:t xml:space="preserve">MMM</w:t>
      </w:r>
      <w:r>
        <w:t xml:space="preserve"> с интерфейсом, хранилищем и ролями полноценного приложения, а также предоставлять предупреждения о ненадёжности оценок там, где данные не позволяют разделить вклады каналов.</w:t>
      </w:r>
    </w:p>
    <w:p/>
    <w:p>
      <w:pPr>
        <w:keepNext/>
        <w:ind w:firstLine="709"/>
      </w:pPr>
      <w:r>
        <w:rPr>
          <w:b/>
          <w:bCs/>
        </w:rPr>
        <w:t xml:space="preserve">1.3.3 Конкурентные преимущества проектируемого решения и требования к </w:t>
      </w:r>
      <w:r>
        <w:rPr>
          <w:b/>
          <w:bCs/>
          <w:i/>
          <w:iCs/>
        </w:rPr>
        <w:t xml:space="preserve">MVP</w:t>
      </w:r>
    </w:p>
    <w:p/>
    <w:p>
      <w:pPr>
        <w:ind w:firstLine="709"/>
        <w:jc w:val="both"/>
      </w:pPr>
      <w:r>
        <w:t xml:space="preserve">Уникальное ценностное предложение разрабатываемого программного средства заключается в предоставлении гостинице независимой интеллектуальной среды, объединяющей прогноз объёма продаж, оценку вклада мультиканальных активностей и оптимизацию бюджета в одном приложении, встроенном в систему управления номерным фондом.</w:t>
      </w:r>
    </w:p>
    <w:p>
      <w:pPr>
        <w:ind w:firstLine="709"/>
        <w:jc w:val="both"/>
      </w:pPr>
      <w:r>
        <w:t xml:space="preserve">Для проверки гипотез и запуска первой версии продукта зафиксированы следующие требования к минимально жизнеспособному продукту (</w:t>
      </w:r>
      <w:r>
        <w:rPr>
          <w:i/>
          <w:iCs/>
        </w:rPr>
        <w:t xml:space="preserve">MVP</w:t>
      </w:r>
      <w:r>
        <w:t xml:space="preserve">):</w:t>
      </w:r>
    </w:p>
    <w:p>
      <w:pPr>
        <w:numPr>
          <w:ilvl w:val="0"/>
          <w:numId w:val="209"/>
        </w:numPr>
        <w:ind w:left="0" w:firstLine="709"/>
        <w:jc w:val="both"/>
      </w:pPr>
      <w:r>
        <w:t xml:space="preserve">Хранение каналов, кампаний и недельных продаж в базе данных с возможностью ручного ввода и загрузки из файла </w:t>
      </w:r>
      <w:r>
        <w:rPr>
          <w:i/>
          <w:iCs/>
        </w:rPr>
        <w:t xml:space="preserve">CSV</w:t>
      </w:r>
      <w:r>
        <w:t xml:space="preserve">.</w:t>
      </w:r>
    </w:p>
    <w:p>
      <w:pPr>
        <w:numPr>
          <w:ilvl w:val="0"/>
          <w:numId w:val="209"/>
        </w:numPr>
        <w:ind w:left="0" w:firstLine="709"/>
        <w:jc w:val="both"/>
      </w:pPr>
      <w:r>
        <w:t xml:space="preserve">Обучение и сравнение нескольких алгоритмов прогноза скользящей проверкой, автоматический выбор лучшего.</w:t>
      </w:r>
    </w:p>
    <w:p>
      <w:pPr>
        <w:numPr>
          <w:ilvl w:val="0"/>
          <w:numId w:val="209"/>
        </w:numPr>
        <w:ind w:left="0" w:firstLine="709"/>
        <w:jc w:val="both"/>
      </w:pPr>
      <w:r>
        <w:t xml:space="preserve">Прогноз показателя на горизонте до 52 недель с интервалом, разложением на базу и вклады каналов и сравнением с прошлым годом.</w:t>
      </w:r>
    </w:p>
    <w:p>
      <w:pPr>
        <w:numPr>
          <w:ilvl w:val="0"/>
          <w:numId w:val="209"/>
        </w:numPr>
        <w:ind w:left="0" w:firstLine="709"/>
        <w:jc w:val="both"/>
      </w:pPr>
      <w:r>
        <w:t xml:space="preserve">Сценарии «что если» и оптимизация распределения бюджета с ограничениями долей по каналам.</w:t>
      </w:r>
    </w:p>
    <w:p>
      <w:pPr>
        <w:numPr>
          <w:ilvl w:val="0"/>
          <w:numId w:val="209"/>
        </w:numPr>
        <w:ind w:left="0" w:firstLine="709"/>
        <w:jc w:val="both"/>
      </w:pPr>
      <w:r>
        <w:t xml:space="preserve">Изоляция интеллектуального компонента в отдельный сервис и работа системы при его недоступности.</w:t>
      </w:r>
    </w:p>
    <w:p>
      <w:pPr>
        <w:ind w:firstLine="709"/>
        <w:jc w:val="both"/>
      </w:pPr>
      <w:r>
        <w:t xml:space="preserve">Реализация минимального функционала позволит проверить математический аппарат на данных предприятия и подготовит основу для наращивания интеллектуальных возможностей.</w:t>
      </w:r>
    </w:p>
    <w:p/>
    <w:p>
      <w:pPr>
        <w:pStyle w:val="2"/>
        <w:ind w:left="1128" w:hanging="420"/>
      </w:pPr>
      <w:bookmarkStart w:id="106" w:name="_Toc241000106"/>
      <w:r>
        <w:t xml:space="preserve">1.4 Анализ научно-технических подходов и методов решения</w:t>
      </w:r>
      <w:bookmarkEnd w:id="106"/>
    </w:p>
    <w:p/>
    <w:p>
      <w:pPr>
        <w:keepNext/>
        <w:ind w:firstLine="709"/>
      </w:pPr>
      <w:r>
        <w:rPr>
          <w:b/>
          <w:bCs/>
        </w:rPr>
        <w:t xml:space="preserve">1.4.1 Формализация задачи с интеллектуальной составляющей</w:t>
      </w:r>
    </w:p>
    <w:p/>
    <w:p>
      <w:pPr>
        <w:ind w:firstLine="709"/>
        <w:jc w:val="both"/>
      </w:pPr>
      <w:r>
        <w:t xml:space="preserve">С точки зрения теории прогнозирования разрабатываемая система решает две взаимосвязанные задачи: прогнозирование временного ряда продаж при заданных внешних регрессорах (затратах по каналам) и условную оптимизацию распределения затрат. Введём обозначения: </w:t>
      </w:r>
      <m:oMath>
        <m:r>
          <m:rPr>
            <m:nor/>
          </m:rPr>
          <w:rPr>
            <w:rFonts w:cs="Times New Roman"/>
            <w:i/>
            <w:iCs/>
            <w:sz w:val="28"/>
            <w:szCs w:val="28"/>
          </w:rPr>
          <m:t xml:space="preserve">t</m:t>
        </m:r>
        <m:r>
          <m:rPr>
            <m:nor/>
          </m:rPr>
          <w:rPr>
            <w:rFonts w:cs="Times New Roman"/>
            <w:sz w:val="28"/>
            <w:szCs w:val="28"/>
          </w:rPr>
          <m:t xml:space="preserve"> = </m:t>
        </m:r>
        <m:r>
          <m:rPr>
            <m:nor/>
          </m:rPr>
          <w:rPr>
            <w:rFonts w:cs="Times New Roman"/>
            <w:sz w:val="28"/>
            <w:szCs w:val="28"/>
          </w:rPr>
          <m:t xml:space="preserve">1</m:t>
        </m:r>
        <m:r>
          <m:rPr>
            <m:nor/>
          </m:rPr>
          <w:rPr>
            <w:rFonts w:cs="Times New Roman"/>
            <w:sz w:val="28"/>
            <w:szCs w:val="28"/>
          </w:rPr>
          <m:t xml:space="preserve">,</m:t>
        </m:r>
        <m:r>
          <m:rPr>
            <m:nor/>
          </m:rPr>
          <w:rPr>
            <w:rFonts w:cs="Times New Roman"/>
            <w:sz w:val="28"/>
            <w:szCs w:val="28"/>
          </w:rPr>
          <m:t xml:space="preserve">…</m:t>
        </m:r>
        <m:r>
          <m:rPr>
            <m:nor/>
          </m:rPr>
          <w:rPr>
            <w:rFonts w:cs="Times New Roman"/>
            <w:sz w:val="28"/>
            <w:szCs w:val="28"/>
          </w:rPr>
          <m:t xml:space="preserve">,</m:t>
        </m:r>
        <m:r>
          <m:rPr>
            <m:nor/>
          </m:rPr>
          <w:rPr>
            <w:rFonts w:cs="Times New Roman"/>
            <w:i/>
            <w:iCs/>
            <w:sz w:val="28"/>
            <w:szCs w:val="28"/>
          </w:rPr>
          <m:t xml:space="preserve">T</m:t>
        </m:r>
      </m:oMath>
      <w:r>
        <w:t xml:space="preserve"> – номер недели; </w:t>
      </w:r>
      <m:oMath>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oMath>
      <w:r>
        <w:t xml:space="preserve"> – показатель продаж за неделю </w:t>
      </w:r>
      <m:oMath>
        <m:r>
          <m:rPr>
            <m:nor/>
          </m:rPr>
          <w:rPr>
            <w:rFonts w:cs="Times New Roman"/>
            <w:i/>
            <w:iCs/>
            <w:sz w:val="28"/>
            <w:szCs w:val="28"/>
          </w:rPr>
          <m:t xml:space="preserve">t</m:t>
        </m:r>
      </m:oMath>
      <w:r>
        <w:t xml:space="preserve"> (число бронирований или выручка); </w:t>
      </w:r>
      <m:oMath>
        <m:r>
          <m:rPr>
            <m:nor/>
          </m:rPr>
          <w:rPr>
            <w:rFonts w:cs="Times New Roman"/>
            <w:i/>
            <w:iCs/>
            <w:sz w:val="28"/>
            <w:szCs w:val="28"/>
          </w:rPr>
          <m:t xml:space="preserve">k</m:t>
        </m:r>
        <m:r>
          <m:rPr>
            <m:nor/>
          </m:rPr>
          <w:rPr>
            <w:rFonts w:cs="Times New Roman"/>
            <w:sz w:val="28"/>
            <w:szCs w:val="28"/>
          </w:rPr>
          <m:t xml:space="preserve"> = </m:t>
        </m:r>
        <m:r>
          <m:rPr>
            <m:nor/>
          </m:rPr>
          <w:rPr>
            <w:rFonts w:cs="Times New Roman"/>
            <w:sz w:val="28"/>
            <w:szCs w:val="28"/>
          </w:rPr>
          <m:t xml:space="preserve">1</m:t>
        </m:r>
        <m:r>
          <m:rPr>
            <m:nor/>
          </m:rPr>
          <w:rPr>
            <w:rFonts w:cs="Times New Roman"/>
            <w:sz w:val="28"/>
            <w:szCs w:val="28"/>
          </w:rPr>
          <m:t xml:space="preserve">,</m:t>
        </m:r>
        <m:r>
          <m:rPr>
            <m:nor/>
          </m:rPr>
          <w:rPr>
            <w:rFonts w:cs="Times New Roman"/>
            <w:sz w:val="28"/>
            <w:szCs w:val="28"/>
          </w:rPr>
          <m:t xml:space="preserve">…</m:t>
        </m:r>
        <m:r>
          <m:rPr>
            <m:nor/>
          </m:rPr>
          <w:rPr>
            <w:rFonts w:cs="Times New Roman"/>
            <w:sz w:val="28"/>
            <w:szCs w:val="28"/>
          </w:rPr>
          <m:t xml:space="preserve">,</m:t>
        </m:r>
        <m:r>
          <m:rPr>
            <m:nor/>
          </m:rPr>
          <w:rPr>
            <w:rFonts w:cs="Times New Roman"/>
            <w:i/>
            <w:iCs/>
            <w:sz w:val="28"/>
            <w:szCs w:val="28"/>
          </w:rPr>
          <m:t xml:space="preserve">K</m:t>
        </m:r>
      </m:oMath>
      <w:r>
        <w:t xml:space="preserve"> – номер маркетингового канала; </w:t>
      </w:r>
      <m:oMath>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t</m:t>
            </m:r>
          </m:sub>
        </m:sSub>
      </m:oMath>
      <w:r>
        <w:t xml:space="preserve"> – затраты канала </w:t>
      </w:r>
      <m:oMath>
        <m:r>
          <m:rPr>
            <m:nor/>
          </m:rPr>
          <w:rPr>
            <w:rFonts w:cs="Times New Roman"/>
            <w:i/>
            <w:iCs/>
            <w:sz w:val="28"/>
            <w:szCs w:val="28"/>
          </w:rPr>
          <m:t xml:space="preserve">k</m:t>
        </m:r>
      </m:oMath>
      <w:r>
        <w:t xml:space="preserve"> в неделю </w:t>
      </w:r>
      <m:oMath>
        <m:r>
          <m:rPr>
            <m:nor/>
          </m:rPr>
          <w:rPr>
            <w:rFonts w:cs="Times New Roman"/>
            <w:i/>
            <w:iCs/>
            <w:sz w:val="28"/>
            <w:szCs w:val="28"/>
          </w:rPr>
          <m:t xml:space="preserve">t</m:t>
        </m:r>
      </m:oMath>
      <w:r>
        <w:t xml:space="preserve">.</w:t>
      </w:r>
    </w:p>
    <w:p>
      <w:pPr>
        <w:ind w:firstLine="709"/>
        <w:jc w:val="both"/>
      </w:pPr>
      <w:r>
        <w:t xml:space="preserve">Эффект переноса описывается геометрическим затуханием накопленного воздействия [4, 2]:</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t</m:t>
            </m:r>
          </m:sub>
        </m:sSub>
        <m:r>
          <m:rPr>
            <m:nor/>
          </m:rPr>
          <w:rPr>
            <w:rFonts w:cs="Times New Roman"/>
            <w:sz w:val="28"/>
            <w:szCs w:val="28"/>
          </w:rPr>
          <m:t xml:space="preserve"> = </m:t>
        </m:r>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λ</m:t>
                </m:r>
              </m:e>
              <m:sub>
                <m:r>
                  <m:rPr>
                    <m:nor/>
                  </m:rPr>
                  <w:rPr>
                    <w:rFonts w:cs="Times New Roman"/>
                    <w:i/>
                    <w:iCs/>
                    <w:sz w:val="28"/>
                    <w:szCs w:val="28"/>
                  </w:rPr>
                  <m:t xml:space="preserve">k</m:t>
                </m:r>
              </m:sub>
            </m:sSub>
          </m:e>
        </m:d>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t</m:t>
            </m:r>
          </m:sub>
        </m:sSub>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λ</m:t>
            </m:r>
          </m:e>
          <m:sub>
            <m:r>
              <m:rPr>
                <m:nor/>
              </m:rPr>
              <w:rPr>
                <w:rFonts w:cs="Times New Roman"/>
                <w:i/>
                <w:iCs/>
                <w:sz w:val="28"/>
                <w:szCs w:val="28"/>
              </w:rPr>
              <m:t xml:space="preserve">k</m:t>
            </m:r>
          </m:sub>
        </m:sSub>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t</m:t>
            </m:r>
            <m:r>
              <m:rPr>
                <m:nor/>
              </m:rPr>
              <w:rPr>
                <w:rFonts w:cs="Times New Roman"/>
                <w:sz w:val="28"/>
                <w:szCs w:val="28"/>
              </w:rPr>
              <m:t xml:space="preserve"> − </m:t>
            </m:r>
            <m:r>
              <m:rPr>
                <m:nor/>
              </m:rPr>
              <w:rPr>
                <w:rFonts w:cs="Times New Roman"/>
                <w:sz w:val="28"/>
                <w:szCs w:val="28"/>
              </w:rPr>
              <m:t xml:space="preserve">1</m:t>
            </m:r>
          </m:sub>
        </m:sSub>
      </m:oMath>
      <w:r>
        <w:tab/>
      </w:r>
      <w:r>
        <w:t xml:space="preserve">(1.1)</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t</m:t>
            </m:r>
          </m:sub>
        </m:sSub>
      </m:oMath>
      <w:r>
        <w:t xml:space="preserve"> – накопленный уровень воздействия канала </w:t>
      </w:r>
      <m:oMath>
        <m:r>
          <m:rPr>
            <m:nor/>
          </m:rPr>
          <w:rPr>
            <w:rFonts w:cs="Times New Roman"/>
            <w:i/>
            <w:iCs/>
            <w:sz w:val="28"/>
            <w:szCs w:val="28"/>
          </w:rPr>
          <m:t xml:space="preserve">k</m:t>
        </m:r>
      </m:oMath>
      <w:r>
        <w:t xml:space="preserve"> в неделю </w:t>
      </w:r>
      <m:oMath>
        <m:r>
          <m:rPr>
            <m:nor/>
          </m:rPr>
          <w:rPr>
            <w:rFonts w:cs="Times New Roman"/>
            <w:i/>
            <w:iCs/>
            <w:sz w:val="28"/>
            <w:szCs w:val="28"/>
          </w:rPr>
          <m:t xml:space="preserve">t</m:t>
        </m:r>
      </m:oMath>
      <w:r>
        <w:t xml:space="preserve">; </w:t>
      </w:r>
      <m:oMath>
        <m:sSub>
          <m:sSubPr>
            <m:ctrlPr>
              <w:rPr>
                <w:rFonts w:ascii="Cambria Math" w:hAnsi="Cambria Math" w:cs="Times New Roman"/>
                <w:i/>
              </w:rPr>
            </m:ctrlPr>
          </m:sSubPr>
          <m:e>
            <m:r>
              <m:rPr>
                <m:nor/>
              </m:rPr>
              <w:rPr>
                <w:rFonts w:cs="Times New Roman"/>
                <w:i/>
                <w:iCs/>
                <w:sz w:val="28"/>
                <w:szCs w:val="28"/>
              </w:rPr>
              <m:t xml:space="preserve">λ</m:t>
            </m:r>
          </m:e>
          <m:sub>
            <m:r>
              <m:rPr>
                <m:nor/>
              </m:rPr>
              <w:rPr>
                <w:rFonts w:cs="Times New Roman"/>
                <w:i/>
                <w:iCs/>
                <w:sz w:val="28"/>
                <w:szCs w:val="28"/>
              </w:rPr>
              <m:t xml:space="preserve">k</m:t>
            </m:r>
          </m:sub>
        </m:sSub>
      </m:oMath>
      <w:r>
        <w:t xml:space="preserve"> – доля эффекта, переходящая на следующую неделю, </w:t>
      </w:r>
      <m:oMath>
        <m:r>
          <m:rPr>
            <m:nor/>
          </m:rPr>
          <w:rPr>
            <w:rFonts w:cs="Times New Roman"/>
            <w:sz w:val="28"/>
            <w:szCs w:val="28"/>
          </w:rPr>
          <m:t xml:space="preserve">0</m:t>
        </m:r>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λ</m:t>
            </m:r>
          </m:e>
          <m:sub>
            <m:r>
              <m:rPr>
                <m:nor/>
              </m:rPr>
              <w:rPr>
                <w:rFonts w:cs="Times New Roman"/>
                <w:i/>
                <w:iCs/>
                <w:sz w:val="28"/>
                <w:szCs w:val="28"/>
              </w:rPr>
              <m:t xml:space="preserve">k</m:t>
            </m:r>
          </m:sub>
        </m:sSub>
        <m:r>
          <m:rPr>
            <m:nor/>
          </m:rPr>
          <w:rPr>
            <w:rFonts w:cs="Times New Roman"/>
            <w:sz w:val="28"/>
            <w:szCs w:val="28"/>
          </w:rPr>
          <m:t xml:space="preserve"> &lt; </m:t>
        </m:r>
        <m:r>
          <m:rPr>
            <m:nor/>
          </m:rPr>
          <w:rPr>
            <w:rFonts w:cs="Times New Roman"/>
            <w:sz w:val="28"/>
            <w:szCs w:val="28"/>
          </w:rPr>
          <m:t xml:space="preserve">1</m:t>
        </m:r>
      </m:oMath>
      <w:r>
        <w:t xml:space="preserve">.</w:t>
      </w:r>
    </w:p>
    <w:p>
      <w:pPr>
        <w:ind w:firstLine="709"/>
        <w:jc w:val="both"/>
      </w:pPr>
      <w:r>
        <w:t xml:space="preserve">Убывающая отдача (насыщение) задаётся вогнутой функцией; в проекте использована экспоненциальная форма, удобная для оптимизации и допускающая однозначную интерпретацию:</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S</m:t>
            </m:r>
          </m:e>
          <m:sub>
            <m:r>
              <m:rPr>
                <m:nor/>
              </m:rPr>
              <w:rPr>
                <w:rFonts w:cs="Times New Roman"/>
                <w:i/>
                <w:iCs/>
                <w:sz w:val="28"/>
                <w:szCs w:val="28"/>
              </w:rPr>
              <m:t xml:space="preserve">k</m:t>
            </m:r>
          </m:sub>
        </m:sSub>
        <m:d>
          <m:dPr>
            <m:begChr m:val="("/>
            <m:endChr m:val=")"/>
            <m:ctrlPr>
              <w:rPr>
                <w:rFonts w:ascii="Cambria Math" w:hAnsi="Cambria Math" w:cs="Times New Roman"/>
                <w:i/>
              </w:rPr>
            </m:ctrlPr>
          </m:dPr>
          <m:e>
            <m:r>
              <m:rPr>
                <m:nor/>
              </m:rPr>
              <w:rPr>
                <w:rFonts w:cs="Times New Roman"/>
                <w:i/>
                <w:iCs/>
                <w:sz w:val="28"/>
                <w:szCs w:val="28"/>
              </w:rPr>
              <m:t xml:space="preserve">a</m:t>
            </m:r>
          </m:e>
        </m:d>
        <m:r>
          <m:rPr>
            <m:nor/>
          </m:rPr>
          <w:rPr>
            <w:rFonts w:cs="Times New Roman"/>
            <w:sz w:val="28"/>
            <w:szCs w:val="28"/>
          </w:rPr>
          <m:t xml:space="preserve"> = </m:t>
        </m:r>
        <m:r>
          <m:rPr>
            <m:nor/>
          </m:rPr>
          <w:rPr>
            <w:rFonts w:cs="Times New Roman"/>
            <w:sz w:val="28"/>
            <w:szCs w:val="28"/>
          </w:rPr>
          <m:t xml:space="preserve">1</m:t>
        </m:r>
        <m:r>
          <m:rPr>
            <m:nor/>
          </m:rPr>
          <w:rPr>
            <w:rFonts w:cs="Times New Roman"/>
            <w:sz w:val="28"/>
            <w:szCs w:val="28"/>
          </w:rPr>
          <m:t xml:space="preserve"> − </m:t>
        </m:r>
        <m:sSup>
          <m:sSupPr>
            <m:ctrlPr>
              <w:rPr>
                <w:rFonts w:ascii="Cambria Math" w:hAnsi="Cambria Math" w:cs="Times New Roman"/>
                <w:i/>
              </w:rPr>
            </m:ctrlPr>
          </m:sSupPr>
          <m:e>
            <m:r>
              <m:rPr>
                <m:nor/>
              </m:rPr>
              <w:rPr>
                <w:rFonts w:cs="Times New Roman"/>
                <w:i/>
                <w:iCs/>
                <w:sz w:val="28"/>
                <w:szCs w:val="28"/>
              </w:rPr>
              <m:t xml:space="preserve">e</m:t>
            </m:r>
          </m:e>
          <m:sup>
            <m:r>
              <m:rPr>
                <m:nor/>
              </m:rPr>
              <w:rPr>
                <w:rFonts w:cs="Times New Roman"/>
                <w:sz w:val="28"/>
                <w:szCs w:val="28"/>
              </w:rPr>
              <m:t xml:space="preserve">−</m:t>
            </m:r>
            <m:r>
              <m:rPr>
                <m:nor/>
              </m:rPr>
              <w:rPr>
                <w:rFonts w:cs="Times New Roman"/>
                <w:i/>
                <w:iCs/>
                <w:sz w:val="28"/>
                <w:szCs w:val="28"/>
              </w:rPr>
              <m:t xml:space="preserve">a</m:t>
            </m:r>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κ</m:t>
                </m:r>
              </m:e>
              <m:sub>
                <m:r>
                  <m:rPr>
                    <m:nor/>
                  </m:rPr>
                  <w:rPr>
                    <w:rFonts w:cs="Times New Roman"/>
                    <w:i/>
                    <w:iCs/>
                    <w:sz w:val="28"/>
                    <w:szCs w:val="28"/>
                  </w:rPr>
                  <m:t xml:space="preserve">k</m:t>
                </m:r>
              </m:sub>
            </m:sSub>
          </m:sup>
        </m:sSup>
      </m:oMath>
      <w:r>
        <w:tab/>
      </w:r>
      <w:r>
        <w:t xml:space="preserve">(1.2)</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κ</m:t>
            </m:r>
          </m:e>
          <m:sub>
            <m:r>
              <m:rPr>
                <m:nor/>
              </m:rPr>
              <w:rPr>
                <w:rFonts w:cs="Times New Roman"/>
                <w:i/>
                <w:iCs/>
                <w:sz w:val="28"/>
                <w:szCs w:val="28"/>
              </w:rPr>
              <m:t xml:space="preserve">k</m:t>
            </m:r>
          </m:sub>
        </m:sSub>
      </m:oMath>
      <w:r>
        <w:t xml:space="preserve"> – масштаб насыщения канала: при затратах порядка </w:t>
      </w:r>
      <m:oMath>
        <m:sSub>
          <m:sSubPr>
            <m:ctrlPr>
              <w:rPr>
                <w:rFonts w:ascii="Cambria Math" w:hAnsi="Cambria Math" w:cs="Times New Roman"/>
                <w:i/>
              </w:rPr>
            </m:ctrlPr>
          </m:sSubPr>
          <m:e>
            <m:r>
              <m:rPr>
                <m:nor/>
              </m:rPr>
              <w:rPr>
                <w:rFonts w:cs="Times New Roman"/>
                <w:i/>
                <w:iCs/>
                <w:sz w:val="28"/>
                <w:szCs w:val="28"/>
              </w:rPr>
              <m:t xml:space="preserve">κ</m:t>
            </m:r>
          </m:e>
          <m:sub>
            <m:r>
              <m:rPr>
                <m:nor/>
              </m:rPr>
              <w:rPr>
                <w:rFonts w:cs="Times New Roman"/>
                <w:i/>
                <w:iCs/>
                <w:sz w:val="28"/>
                <w:szCs w:val="28"/>
              </w:rPr>
              <m:t xml:space="preserve">k</m:t>
            </m:r>
          </m:sub>
        </m:sSub>
      </m:oMath>
      <w:r>
        <w:t xml:space="preserve"> достигается около 63 % предельного эффекта.</w:t>
      </w:r>
    </w:p>
    <w:p>
      <w:pPr>
        <w:ind w:firstLine="709"/>
        <w:jc w:val="both"/>
      </w:pPr>
      <w:r>
        <w:t xml:space="preserve">Продажи моделируются как сумма базы и вкладов каналов с поправкой на рост масштаба бизнеса:</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r>
          <m:rPr>
            <m:nor/>
          </m:rPr>
          <w:rPr>
            <w:rFonts w:cs="Times New Roman"/>
            <w:sz w:val="28"/>
            <w:szCs w:val="28"/>
          </w:rPr>
          <m:t xml:space="preserve"> = </m:t>
        </m:r>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r>
              <m:rPr>
                <m:nor/>
              </m:rPr>
              <w:rPr>
                <w:rFonts w:cs="Times New Roman"/>
                <w:i/>
                <w:iCs/>
                <w:sz w:val="28"/>
                <w:szCs w:val="28"/>
              </w:rPr>
              <m:t xml:space="preserve">g</m:t>
            </m:r>
            <m:sSub>
              <m:sSubPr>
                <m:ctrlPr>
                  <w:rPr>
                    <w:rFonts w:ascii="Cambria Math" w:hAnsi="Cambria Math" w:cs="Times New Roman"/>
                    <w:i/>
                  </w:rPr>
                </m:ctrlPr>
              </m:sSubPr>
              <m:e>
                <m:r>
                  <m:rPr>
                    <m:nor/>
                  </m:rPr>
                  <w:rPr>
                    <w:rFonts w:cs="Times New Roman"/>
                    <w:i/>
                    <w:iCs/>
                    <w:sz w:val="28"/>
                    <w:szCs w:val="28"/>
                  </w:rPr>
                  <m:t xml:space="preserve">τ</m:t>
                </m:r>
              </m:e>
              <m:sub>
                <m:r>
                  <m:rPr>
                    <m:nor/>
                  </m:rPr>
                  <w:rPr>
                    <w:rFonts w:cs="Times New Roman"/>
                    <w:i/>
                    <w:iCs/>
                    <w:sz w:val="28"/>
                    <w:szCs w:val="28"/>
                  </w:rPr>
                  <m:t xml:space="preserve">t</m:t>
                </m:r>
              </m:sub>
            </m:sSub>
          </m:e>
        </m:d>
        <m:r>
          <m:rPr>
            <m:nor/>
          </m:rPr>
          <w:rPr>
            <w:rFonts w:cs="Times New Roman"/>
            <w:sz w:val="28"/>
            <w:szCs w:val="28"/>
          </w:rPr>
          <m:t xml:space="preserve">·</m:t>
        </m:r>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i/>
                    <w:iCs/>
                    <w:sz w:val="28"/>
                    <w:szCs w:val="28"/>
                  </w:rPr>
                  <m:t xml:space="preserve">t</m:t>
                </m:r>
              </m:sub>
            </m:sSub>
            <m:r>
              <m:rPr>
                <m:nor/>
              </m:rPr>
              <w:rPr>
                <w:rFonts w:cs="Times New Roman"/>
                <w:sz w:val="28"/>
                <w:szCs w:val="28"/>
              </w:rPr>
              <m:t xml:space="preserve"> + </m:t>
            </m:r>
            <m:nary>
              <m:naryPr>
                <m:chr m:val="∑"/>
                <m:ctrlPr>
                  <w:rPr>
                    <w:rFonts w:ascii="Cambria Math" w:hAnsi="Cambria Math" w:cs="Times New Roman"/>
                    <w:i/>
                  </w:rPr>
                </m:ctrlPr>
              </m:naryPr>
              <m:sub>
                <m:r>
                  <m:rPr>
                    <m:nor/>
                  </m:rPr>
                  <w:rPr>
                    <w:rFonts w:cs="Times New Roman"/>
                    <w:i/>
                    <w:iCs/>
                    <w:sz w:val="28"/>
                    <w:szCs w:val="28"/>
                  </w:rPr>
                  <m:t xml:space="preserve">k</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K</m:t>
                </m:r>
              </m:sup>
              <m:e>
                <m:sSub>
                  <m:sSubPr>
                    <m:ctrlPr>
                      <w:rPr>
                        <w:rFonts w:ascii="Cambria Math" w:hAnsi="Cambria Math" w:cs="Times New Roman"/>
                        <w:i/>
                      </w:rPr>
                    </m:ctrlPr>
                  </m:sSubPr>
                  <m:e>
                    <m:r>
                      <m:rPr>
                        <m:nor/>
                      </m:rPr>
                      <w:rPr>
                        <w:rFonts w:cs="Times New Roman"/>
                        <w:i/>
                        <w:iCs/>
                        <w:sz w:val="28"/>
                        <w:szCs w:val="28"/>
                      </w:rPr>
                      <m:t xml:space="preserve">β</m:t>
                    </m:r>
                  </m:e>
                  <m:sub>
                    <m:r>
                      <m:rPr>
                        <m:nor/>
                      </m:rPr>
                      <w:rPr>
                        <w:rFonts w:cs="Times New Roman"/>
                        <w:i/>
                        <w:iCs/>
                        <w:sz w:val="28"/>
                        <w:szCs w:val="28"/>
                      </w:rPr>
                      <m:t xml:space="preserve">k</m:t>
                    </m:r>
                  </m:sub>
                </m:sSub>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S</m:t>
                    </m:r>
                  </m:e>
                  <m:sub>
                    <m:r>
                      <m:rPr>
                        <m:nor/>
                      </m:rPr>
                      <w:rPr>
                        <w:rFonts w:cs="Times New Roman"/>
                        <w:i/>
                        <w:iCs/>
                        <w:sz w:val="28"/>
                        <w:szCs w:val="28"/>
                      </w:rPr>
                      <m:t xml:space="preserve">k</m:t>
                    </m:r>
                  </m:sub>
                </m:sSub>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t</m:t>
                        </m:r>
                      </m:sub>
                    </m:sSub>
                  </m:e>
                </m:d>
              </m:e>
            </m:nary>
          </m:e>
        </m:d>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ε</m:t>
            </m:r>
          </m:e>
          <m:sub>
            <m:r>
              <m:rPr>
                <m:nor/>
              </m:rPr>
              <w:rPr>
                <w:rFonts w:cs="Times New Roman"/>
                <w:i/>
                <w:iCs/>
                <w:sz w:val="28"/>
                <w:szCs w:val="28"/>
              </w:rPr>
              <m:t xml:space="preserve">t</m:t>
            </m:r>
          </m:sub>
        </m:sSub>
      </m:oMath>
      <w:r>
        <w:tab/>
      </w:r>
      <w:r>
        <w:t xml:space="preserve">(1.3)</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i/>
                <w:iCs/>
                <w:sz w:val="28"/>
                <w:szCs w:val="28"/>
              </w:rPr>
              <m:t xml:space="preserve">t</m:t>
            </m:r>
          </m:sub>
        </m:sSub>
      </m:oMath>
      <w:r>
        <w:t xml:space="preserve"> – база (продажи без рекламы); </w:t>
      </w:r>
      <m:oMath>
        <m:sSub>
          <m:sSubPr>
            <m:ctrlPr>
              <w:rPr>
                <w:rFonts w:ascii="Cambria Math" w:hAnsi="Cambria Math" w:cs="Times New Roman"/>
                <w:i/>
              </w:rPr>
            </m:ctrlPr>
          </m:sSubPr>
          <m:e>
            <m:r>
              <m:rPr>
                <m:nor/>
              </m:rPr>
              <w:rPr>
                <w:rFonts w:cs="Times New Roman"/>
                <w:i/>
                <w:iCs/>
                <w:sz w:val="28"/>
                <w:szCs w:val="28"/>
              </w:rPr>
              <m:t xml:space="preserve">β</m:t>
            </m:r>
          </m:e>
          <m:sub>
            <m:r>
              <m:rPr>
                <m:nor/>
              </m:rPr>
              <w:rPr>
                <w:rFonts w:cs="Times New Roman"/>
                <w:i/>
                <w:iCs/>
                <w:sz w:val="28"/>
                <w:szCs w:val="28"/>
              </w:rPr>
              <m:t xml:space="preserve">k</m:t>
            </m:r>
          </m:sub>
        </m:sSub>
        <m:r>
          <m:rPr>
            <m:nor/>
          </m:rPr>
          <w:rPr>
            <w:rFonts w:cs="Times New Roman"/>
            <w:sz w:val="28"/>
            <w:szCs w:val="28"/>
          </w:rPr>
          <m:t xml:space="preserve"> ≥ </m:t>
        </m:r>
        <m:r>
          <m:rPr>
            <m:nor/>
          </m:rPr>
          <w:rPr>
            <w:rFonts w:cs="Times New Roman"/>
            <w:sz w:val="28"/>
            <w:szCs w:val="28"/>
          </w:rPr>
          <m:t xml:space="preserve">0</m:t>
        </m:r>
      </m:oMath>
      <w:r>
        <w:t xml:space="preserve"> – максимальный недельный эффект канала </w:t>
      </w:r>
      <m:oMath>
        <m:r>
          <m:rPr>
            <m:nor/>
          </m:rPr>
          <w:rPr>
            <w:rFonts w:cs="Times New Roman"/>
            <w:i/>
            <w:iCs/>
            <w:sz w:val="28"/>
            <w:szCs w:val="28"/>
          </w:rPr>
          <m:t xml:space="preserve">k</m:t>
        </m:r>
      </m:oMath>
      <w:r>
        <w:t xml:space="preserve">; </w:t>
      </w:r>
      <m:oMath>
        <m:r>
          <m:rPr>
            <m:nor/>
          </m:rPr>
          <w:rPr>
            <w:rFonts w:cs="Times New Roman"/>
            <w:i/>
            <w:iCs/>
            <w:sz w:val="28"/>
            <w:szCs w:val="28"/>
          </w:rPr>
          <m:t xml:space="preserve">g</m:t>
        </m:r>
      </m:oMath>
      <w:r>
        <w:t xml:space="preserve"> – годовой темп роста; </w:t>
      </w:r>
      <m:oMath>
        <m:sSub>
          <m:sSubPr>
            <m:ctrlPr>
              <w:rPr>
                <w:rFonts w:ascii="Cambria Math" w:hAnsi="Cambria Math" w:cs="Times New Roman"/>
                <w:i/>
              </w:rPr>
            </m:ctrlPr>
          </m:sSubPr>
          <m:e>
            <m:r>
              <m:rPr>
                <m:nor/>
              </m:rPr>
              <w:rPr>
                <w:rFonts w:cs="Times New Roman"/>
                <w:i/>
                <w:iCs/>
                <w:sz w:val="28"/>
                <w:szCs w:val="28"/>
              </w:rPr>
              <m:t xml:space="preserve">τ</m:t>
            </m:r>
          </m:e>
          <m:sub>
            <m:r>
              <m:rPr>
                <m:nor/>
              </m:rPr>
              <w:rPr>
                <w:rFonts w:cs="Times New Roman"/>
                <w:i/>
                <w:iCs/>
                <w:sz w:val="28"/>
                <w:szCs w:val="28"/>
              </w:rPr>
              <m:t xml:space="preserve">t</m:t>
            </m:r>
          </m:sub>
        </m:sSub>
      </m:oMath>
      <w:r>
        <w:t xml:space="preserve"> – время в годах; </w:t>
      </w:r>
      <m:oMath>
        <m:sSub>
          <m:sSubPr>
            <m:ctrlPr>
              <w:rPr>
                <w:rFonts w:ascii="Cambria Math" w:hAnsi="Cambria Math" w:cs="Times New Roman"/>
                <w:i/>
              </w:rPr>
            </m:ctrlPr>
          </m:sSubPr>
          <m:e>
            <m:r>
              <m:rPr>
                <m:nor/>
              </m:rPr>
              <w:rPr>
                <w:rFonts w:cs="Times New Roman"/>
                <w:i/>
                <w:iCs/>
                <w:sz w:val="28"/>
                <w:szCs w:val="28"/>
              </w:rPr>
              <m:t xml:space="preserve">ε</m:t>
            </m:r>
          </m:e>
          <m:sub>
            <m:r>
              <m:rPr>
                <m:nor/>
              </m:rPr>
              <w:rPr>
                <w:rFonts w:cs="Times New Roman"/>
                <w:i/>
                <w:iCs/>
                <w:sz w:val="28"/>
                <w:szCs w:val="28"/>
              </w:rPr>
              <m:t xml:space="preserve">t</m:t>
            </m:r>
          </m:sub>
        </m:sSub>
      </m:oMath>
      <w:r>
        <w:t xml:space="preserve"> – случайная ошибка. База включает константу, годовые сезонные гармоники и праздники:</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i/>
                <w:iCs/>
                <w:sz w:val="28"/>
                <w:szCs w:val="28"/>
              </w:rPr>
              <m:t xml:space="preserve">t</m:t>
            </m:r>
          </m:sub>
        </m:sSub>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sz w:val="28"/>
                <w:szCs w:val="28"/>
              </w:rPr>
              <m:t xml:space="preserve">0</m:t>
            </m:r>
          </m:sub>
        </m:sSub>
        <m:r>
          <m:rPr>
            <m:nor/>
          </m:rPr>
          <w:rPr>
            <w:rFonts w:cs="Times New Roman"/>
            <w:sz w:val="28"/>
            <w:szCs w:val="28"/>
          </w:rPr>
          <m:t xml:space="preserve"> + </m:t>
        </m:r>
        <m:nary>
          <m:naryPr>
            <m:chr m:val="∑"/>
            <m:ctrlPr>
              <w:rPr>
                <w:rFonts w:ascii="Cambria Math" w:hAnsi="Cambria Math" w:cs="Times New Roman"/>
                <w:i/>
              </w:rPr>
            </m:ctrlPr>
          </m:naryPr>
          <m:sub>
            <m:r>
              <m:rPr>
                <m:nor/>
              </m:rPr>
              <w:rPr>
                <w:rFonts w:cs="Times New Roman"/>
                <w:i/>
                <w:iCs/>
                <w:sz w:val="28"/>
                <w:szCs w:val="28"/>
              </w:rPr>
              <m:t xml:space="preserve">m</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M</m:t>
            </m:r>
          </m:sup>
          <m:e>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m</m:t>
                    </m:r>
                  </m:sub>
                </m:sSub>
                <m:r>
                  <m:rPr>
                    <m:nor/>
                  </m:rPr>
                  <w:rPr>
                    <w:rFonts w:cs="Times New Roman"/>
                    <w:sz w:val="28"/>
                    <w:szCs w:val="28"/>
                  </w:rPr>
                  <m:t xml:space="preserve">sin</m:t>
                </m:r>
                <m:r>
                  <m:rPr>
                    <m:nor/>
                  </m:rPr>
                  <w:rPr>
                    <w:rFonts w:cs="Times New Roman"/>
                    <w:sz w:val="28"/>
                    <w:szCs w:val="28"/>
                  </w:rPr>
                  <m:t xml:space="preserve">2</m:t>
                </m:r>
                <m:r>
                  <m:rPr>
                    <m:nor/>
                  </m:rPr>
                  <w:rPr>
                    <w:rFonts w:cs="Times New Roman"/>
                    <w:i/>
                    <w:iCs/>
                    <w:sz w:val="28"/>
                    <w:szCs w:val="28"/>
                  </w:rPr>
                  <m:t xml:space="preserve">π</m:t>
                </m:r>
                <m:r>
                  <m:rPr>
                    <m:nor/>
                  </m:rPr>
                  <w:rPr>
                    <w:rFonts w:cs="Times New Roman"/>
                    <w:i/>
                    <w:iCs/>
                    <w:sz w:val="28"/>
                    <w:szCs w:val="28"/>
                  </w:rPr>
                  <m:t xml:space="preserve">m</m:t>
                </m:r>
                <m:sSub>
                  <m:sSubPr>
                    <m:ctrlPr>
                      <w:rPr>
                        <w:rFonts w:ascii="Cambria Math" w:hAnsi="Cambria Math" w:cs="Times New Roman"/>
                        <w:i/>
                      </w:rPr>
                    </m:ctrlPr>
                  </m:sSubPr>
                  <m:e>
                    <m:r>
                      <m:rPr>
                        <m:nor/>
                      </m:rPr>
                      <w:rPr>
                        <w:rFonts w:cs="Times New Roman"/>
                        <w:i/>
                        <w:iCs/>
                        <w:sz w:val="28"/>
                        <w:szCs w:val="28"/>
                      </w:rPr>
                      <m:t xml:space="preserve">s</m:t>
                    </m:r>
                  </m:e>
                  <m:sub>
                    <m:r>
                      <m:rPr>
                        <m:nor/>
                      </m:rPr>
                      <w:rPr>
                        <w:rFonts w:cs="Times New Roman"/>
                        <w:i/>
                        <w:iCs/>
                        <w:sz w:val="28"/>
                        <w:szCs w:val="28"/>
                      </w:rPr>
                      <m:t xml:space="preserve">t</m:t>
                    </m:r>
                  </m:sub>
                </m:sSub>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c</m:t>
                    </m:r>
                  </m:e>
                  <m:sub>
                    <m:r>
                      <m:rPr>
                        <m:nor/>
                      </m:rPr>
                      <w:rPr>
                        <w:rFonts w:cs="Times New Roman"/>
                        <w:i/>
                        <w:iCs/>
                        <w:sz w:val="28"/>
                        <w:szCs w:val="28"/>
                      </w:rPr>
                      <m:t xml:space="preserve">m</m:t>
                    </m:r>
                  </m:sub>
                </m:sSub>
                <m:r>
                  <m:rPr>
                    <m:nor/>
                  </m:rPr>
                  <w:rPr>
                    <w:rFonts w:cs="Times New Roman"/>
                    <w:sz w:val="28"/>
                    <w:szCs w:val="28"/>
                  </w:rPr>
                  <m:t xml:space="preserve">cos</m:t>
                </m:r>
                <m:r>
                  <m:rPr>
                    <m:nor/>
                  </m:rPr>
                  <w:rPr>
                    <w:rFonts w:cs="Times New Roman"/>
                    <w:sz w:val="28"/>
                    <w:szCs w:val="28"/>
                  </w:rPr>
                  <m:t xml:space="preserve">2</m:t>
                </m:r>
                <m:r>
                  <m:rPr>
                    <m:nor/>
                  </m:rPr>
                  <w:rPr>
                    <w:rFonts w:cs="Times New Roman"/>
                    <w:i/>
                    <w:iCs/>
                    <w:sz w:val="28"/>
                    <w:szCs w:val="28"/>
                  </w:rPr>
                  <m:t xml:space="preserve">π</m:t>
                </m:r>
                <m:r>
                  <m:rPr>
                    <m:nor/>
                  </m:rPr>
                  <w:rPr>
                    <w:rFonts w:cs="Times New Roman"/>
                    <w:i/>
                    <w:iCs/>
                    <w:sz w:val="28"/>
                    <w:szCs w:val="28"/>
                  </w:rPr>
                  <m:t xml:space="preserve">m</m:t>
                </m:r>
                <m:sSub>
                  <m:sSubPr>
                    <m:ctrlPr>
                      <w:rPr>
                        <w:rFonts w:ascii="Cambria Math" w:hAnsi="Cambria Math" w:cs="Times New Roman"/>
                        <w:i/>
                      </w:rPr>
                    </m:ctrlPr>
                  </m:sSubPr>
                  <m:e>
                    <m:r>
                      <m:rPr>
                        <m:nor/>
                      </m:rPr>
                      <w:rPr>
                        <w:rFonts w:cs="Times New Roman"/>
                        <w:i/>
                        <w:iCs/>
                        <w:sz w:val="28"/>
                        <w:szCs w:val="28"/>
                      </w:rPr>
                      <m:t xml:space="preserve">s</m:t>
                    </m:r>
                  </m:e>
                  <m:sub>
                    <m:r>
                      <m:rPr>
                        <m:nor/>
                      </m:rPr>
                      <w:rPr>
                        <w:rFonts w:cs="Times New Roman"/>
                        <w:i/>
                        <w:iCs/>
                        <w:sz w:val="28"/>
                        <w:szCs w:val="28"/>
                      </w:rPr>
                      <m:t xml:space="preserve">t</m:t>
                    </m:r>
                  </m:sub>
                </m:sSub>
              </m:e>
            </m:d>
          </m:e>
        </m:nary>
        <m:r>
          <m:rPr>
            <m:nor/>
          </m:rPr>
          <w:rPr>
            <w:rFonts w:cs="Times New Roman"/>
            <w:sz w:val="28"/>
            <w:szCs w:val="28"/>
          </w:rPr>
          <m:t xml:space="preserve"> + </m:t>
        </m:r>
        <m:nary>
          <m:naryPr>
            <m:chr m:val="∑"/>
            <m:supHide m:val="1"/>
            <m:ctrlPr>
              <w:rPr>
                <w:rFonts w:ascii="Cambria Math" w:hAnsi="Cambria Math" w:cs="Times New Roman"/>
                <w:i/>
              </w:rPr>
            </m:ctrlPr>
          </m:naryPr>
          <m:sub>
            <m:r>
              <m:rPr>
                <m:nor/>
              </m:rPr>
              <w:rPr>
                <w:rFonts w:cs="Times New Roman"/>
                <w:i/>
                <w:iCs/>
                <w:sz w:val="28"/>
                <w:szCs w:val="28"/>
              </w:rPr>
              <m:t xml:space="preserve">h</m:t>
            </m:r>
          </m:sub>
          <m:sup/>
          <m:e>
            <m:sSub>
              <m:sSubPr>
                <m:ctrlPr>
                  <w:rPr>
                    <w:rFonts w:ascii="Cambria Math" w:hAnsi="Cambria Math" w:cs="Times New Roman"/>
                    <w:i/>
                  </w:rPr>
                </m:ctrlPr>
              </m:sSubPr>
              <m:e>
                <m:r>
                  <m:rPr>
                    <m:nor/>
                  </m:rPr>
                  <w:rPr>
                    <w:rFonts w:cs="Times New Roman"/>
                    <w:i/>
                    <w:iCs/>
                    <w:sz w:val="28"/>
                    <w:szCs w:val="28"/>
                  </w:rPr>
                  <m:t xml:space="preserve">η</m:t>
                </m:r>
              </m:e>
              <m:sub>
                <m:r>
                  <m:rPr>
                    <m:nor/>
                  </m:rPr>
                  <w:rPr>
                    <w:rFonts w:cs="Times New Roman"/>
                    <w:i/>
                    <w:iCs/>
                    <w:sz w:val="28"/>
                    <w:szCs w:val="28"/>
                  </w:rPr>
                  <m:t xml:space="preserve">h</m:t>
                </m:r>
              </m:sub>
            </m:sSub>
            <m:sSub>
              <m:sSubPr>
                <m:ctrlPr>
                  <w:rPr>
                    <w:rFonts w:ascii="Cambria Math" w:hAnsi="Cambria Math" w:cs="Times New Roman"/>
                    <w:i/>
                  </w:rPr>
                </m:ctrlPr>
              </m:sSubPr>
              <m:e>
                <m:r>
                  <m:rPr>
                    <m:nor/>
                  </m:rPr>
                  <w:rPr>
                    <w:rFonts w:cs="Times New Roman"/>
                    <w:i/>
                    <w:iCs/>
                    <w:sz w:val="28"/>
                    <w:szCs w:val="28"/>
                  </w:rPr>
                  <m:t xml:space="preserve">H</m:t>
                </m:r>
              </m:e>
              <m:sub>
                <m:r>
                  <m:rPr>
                    <m:nor/>
                  </m:rPr>
                  <w:rPr>
                    <w:rFonts w:cs="Times New Roman"/>
                    <w:i/>
                    <w:iCs/>
                    <w:sz w:val="28"/>
                    <w:szCs w:val="28"/>
                  </w:rPr>
                  <m:t xml:space="preserve">h</m:t>
                </m:r>
                <m:r>
                  <m:rPr>
                    <m:nor/>
                  </m:rPr>
                  <w:rPr>
                    <w:rFonts w:cs="Times New Roman"/>
                    <w:sz w:val="28"/>
                    <w:szCs w:val="28"/>
                  </w:rPr>
                  <m:t xml:space="preserve">,</m:t>
                </m:r>
                <m:r>
                  <m:rPr>
                    <m:nor/>
                  </m:rPr>
                  <w:rPr>
                    <w:rFonts w:cs="Times New Roman"/>
                    <w:i/>
                    <w:iCs/>
                    <w:sz w:val="28"/>
                    <w:szCs w:val="28"/>
                  </w:rPr>
                  <m:t xml:space="preserve">t</m:t>
                </m:r>
              </m:sub>
            </m:sSub>
          </m:e>
        </m:nary>
      </m:oMath>
      <w:r>
        <w:tab/>
      </w:r>
      <w:r>
        <w:t xml:space="preserve">(1.4)</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s</m:t>
            </m:r>
          </m:e>
          <m:sub>
            <m:r>
              <m:rPr>
                <m:nor/>
              </m:rPr>
              <w:rPr>
                <w:rFonts w:cs="Times New Roman"/>
                <w:i/>
                <w:iCs/>
                <w:sz w:val="28"/>
                <w:szCs w:val="28"/>
              </w:rPr>
              <m:t xml:space="preserve">t</m:t>
            </m:r>
          </m:sub>
        </m:sSub>
      </m:oMath>
      <w:r>
        <w:t xml:space="preserve"> – доля года, прошедшая к неделе </w:t>
      </w:r>
      <m:oMath>
        <m:r>
          <m:rPr>
            <m:nor/>
          </m:rPr>
          <w:rPr>
            <w:rFonts w:cs="Times New Roman"/>
            <w:i/>
            <w:iCs/>
            <w:sz w:val="28"/>
            <w:szCs w:val="28"/>
          </w:rPr>
          <m:t xml:space="preserve">t</m:t>
        </m:r>
      </m:oMath>
      <w:r>
        <w:t xml:space="preserve">; </w:t>
      </w:r>
      <m:oMath>
        <m:sSub>
          <m:sSubPr>
            <m:ctrlPr>
              <w:rPr>
                <w:rFonts w:ascii="Cambria Math" w:hAnsi="Cambria Math" w:cs="Times New Roman"/>
                <w:i/>
              </w:rPr>
            </m:ctrlPr>
          </m:sSubPr>
          <m:e>
            <m:r>
              <m:rPr>
                <m:nor/>
              </m:rPr>
              <w:rPr>
                <w:rFonts w:cs="Times New Roman"/>
                <w:i/>
                <w:iCs/>
                <w:sz w:val="28"/>
                <w:szCs w:val="28"/>
              </w:rPr>
              <m:t xml:space="preserve">H</m:t>
            </m:r>
          </m:e>
          <m:sub>
            <m:r>
              <m:rPr>
                <m:nor/>
              </m:rPr>
              <w:rPr>
                <w:rFonts w:cs="Times New Roman"/>
                <w:i/>
                <w:iCs/>
                <w:sz w:val="28"/>
                <w:szCs w:val="28"/>
              </w:rPr>
              <m:t xml:space="preserve">h</m:t>
            </m:r>
            <m:r>
              <m:rPr>
                <m:nor/>
              </m:rPr>
              <w:rPr>
                <w:rFonts w:cs="Times New Roman"/>
                <w:sz w:val="28"/>
                <w:szCs w:val="28"/>
              </w:rPr>
              <m:t xml:space="preserve">,</m:t>
            </m:r>
            <m:r>
              <m:rPr>
                <m:nor/>
              </m:rPr>
              <w:rPr>
                <w:rFonts w:cs="Times New Roman"/>
                <w:i/>
                <w:iCs/>
                <w:sz w:val="28"/>
                <w:szCs w:val="28"/>
              </w:rPr>
              <m:t xml:space="preserve">t</m:t>
            </m:r>
          </m:sub>
        </m:sSub>
      </m:oMath>
      <w:r>
        <w:t xml:space="preserve"> – признак праздничной недели </w:t>
      </w:r>
      <m:oMath>
        <m:r>
          <m:rPr>
            <m:nor/>
          </m:rPr>
          <w:rPr>
            <w:rFonts w:cs="Times New Roman"/>
            <w:i/>
            <w:iCs/>
            <w:sz w:val="28"/>
            <w:szCs w:val="28"/>
          </w:rPr>
          <m:t xml:space="preserve">h</m:t>
        </m:r>
      </m:oMath>
      <w:r>
        <w:t xml:space="preserve">.</w:t>
      </w:r>
    </w:p>
    <w:p>
      <w:pPr>
        <w:ind w:firstLine="709"/>
        <w:jc w:val="both"/>
      </w:pPr>
      <w:r>
        <w:t xml:space="preserve">Параметры </w:t>
      </w:r>
      <m:oMath>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sz w:val="28"/>
                <w:szCs w:val="28"/>
              </w:rPr>
              <m:t xml:space="preserve">0</m:t>
            </m:r>
          </m:sub>
        </m:sSub>
      </m:oMath>
      <w:r>
        <w:t xml:space="preserve">, </w:t>
      </w:r>
      <m:oMath>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m</m:t>
            </m:r>
          </m:sub>
        </m:sSub>
      </m:oMath>
      <w:r>
        <w:t xml:space="preserve">, </w:t>
      </w:r>
      <m:oMath>
        <m:sSub>
          <m:sSubPr>
            <m:ctrlPr>
              <w:rPr>
                <w:rFonts w:ascii="Cambria Math" w:hAnsi="Cambria Math" w:cs="Times New Roman"/>
                <w:i/>
              </w:rPr>
            </m:ctrlPr>
          </m:sSubPr>
          <m:e>
            <m:r>
              <m:rPr>
                <m:nor/>
              </m:rPr>
              <w:rPr>
                <w:rFonts w:cs="Times New Roman"/>
                <w:i/>
                <w:iCs/>
                <w:sz w:val="28"/>
                <w:szCs w:val="28"/>
              </w:rPr>
              <m:t xml:space="preserve">c</m:t>
            </m:r>
          </m:e>
          <m:sub>
            <m:r>
              <m:rPr>
                <m:nor/>
              </m:rPr>
              <w:rPr>
                <w:rFonts w:cs="Times New Roman"/>
                <w:i/>
                <w:iCs/>
                <w:sz w:val="28"/>
                <w:szCs w:val="28"/>
              </w:rPr>
              <m:t xml:space="preserve">m</m:t>
            </m:r>
          </m:sub>
        </m:sSub>
      </m:oMath>
      <w:r>
        <w:t xml:space="preserve">, </w:t>
      </w:r>
      <m:oMath>
        <m:sSub>
          <m:sSubPr>
            <m:ctrlPr>
              <w:rPr>
                <w:rFonts w:ascii="Cambria Math" w:hAnsi="Cambria Math" w:cs="Times New Roman"/>
                <w:i/>
              </w:rPr>
            </m:ctrlPr>
          </m:sSubPr>
          <m:e>
            <m:r>
              <m:rPr>
                <m:nor/>
              </m:rPr>
              <w:rPr>
                <w:rFonts w:cs="Times New Roman"/>
                <w:i/>
                <w:iCs/>
                <w:sz w:val="28"/>
                <w:szCs w:val="28"/>
              </w:rPr>
              <m:t xml:space="preserve">η</m:t>
            </m:r>
          </m:e>
          <m:sub>
            <m:r>
              <m:rPr>
                <m:nor/>
              </m:rPr>
              <w:rPr>
                <w:rFonts w:cs="Times New Roman"/>
                <w:i/>
                <w:iCs/>
                <w:sz w:val="28"/>
                <w:szCs w:val="28"/>
              </w:rPr>
              <m:t xml:space="preserve">h</m:t>
            </m:r>
          </m:sub>
        </m:sSub>
      </m:oMath>
      <w:r>
        <w:t xml:space="preserve">, </w:t>
      </w:r>
      <m:oMath>
        <m:sSub>
          <m:sSubPr>
            <m:ctrlPr>
              <w:rPr>
                <w:rFonts w:ascii="Cambria Math" w:hAnsi="Cambria Math" w:cs="Times New Roman"/>
                <w:i/>
              </w:rPr>
            </m:ctrlPr>
          </m:sSubPr>
          <m:e>
            <m:r>
              <m:rPr>
                <m:nor/>
              </m:rPr>
              <w:rPr>
                <w:rFonts w:cs="Times New Roman"/>
                <w:i/>
                <w:iCs/>
                <w:sz w:val="28"/>
                <w:szCs w:val="28"/>
              </w:rPr>
              <m:t xml:space="preserve">β</m:t>
            </m:r>
          </m:e>
          <m:sub>
            <m:r>
              <m:rPr>
                <m:nor/>
              </m:rPr>
              <w:rPr>
                <w:rFonts w:cs="Times New Roman"/>
                <w:i/>
                <w:iCs/>
                <w:sz w:val="28"/>
                <w:szCs w:val="28"/>
              </w:rPr>
              <m:t xml:space="preserve">k</m:t>
            </m:r>
          </m:sub>
        </m:sSub>
      </m:oMath>
      <w:r>
        <w:t xml:space="preserve"> находятся регуляризованным методом наименьших квадратов с ограничением неотрицательности коэффициентов каналов [9, 10]:</w:t>
      </w:r>
    </w:p>
    <w:p/>
    <w:p>
      <w:pPr>
        <w:tabs>
          <w:tab w:val="center" w:pos="4677"/>
          <w:tab w:val="right" w:pos="9355"/>
        </w:tabs>
      </w:pPr>
      <w:r>
        <w:tab/>
      </w:r>
      <m:oMath>
        <m:r>
          <m:rPr>
            <m:nor/>
          </m:rPr>
          <w:rPr>
            <w:rFonts w:cs="Times New Roman"/>
            <w:sz w:val="28"/>
            <w:szCs w:val="28"/>
          </w:rPr>
          <m:t xml:space="preserve">min</m:t>
        </m:r>
        <m:r>
          <m:rPr>
            <m:nor/>
          </m:rPr>
          <w:rPr>
            <w:rFonts w:cs="Times New Roman"/>
            <w:sz w:val="28"/>
            <w:szCs w:val="28"/>
          </w:rPr>
          <m:t xml:space="preserve"> </m:t>
        </m:r>
        <m:d>
          <m:dPr>
            <m:begChr m:val="["/>
            <m:endChr m:val="]"/>
            <m:ctrlPr>
              <w:rPr>
                <w:rFonts w:ascii="Cambria Math" w:hAnsi="Cambria Math" w:cs="Times New Roman"/>
                <w:i/>
              </w:rPr>
            </m:ctrlPr>
          </m:dPr>
          <m:e>
            <m:nary>
              <m:naryPr>
                <m:chr m:val="∑"/>
                <m:ctrlPr>
                  <w:rPr>
                    <w:rFonts w:ascii="Cambria Math" w:hAnsi="Cambria Math" w:cs="Times New Roman"/>
                    <w:i/>
                  </w:rPr>
                </m:ctrlPr>
              </m:naryPr>
              <m:sub>
                <m:r>
                  <m:rPr>
                    <m:nor/>
                  </m:rPr>
                  <w:rPr>
                    <w:rFonts w:cs="Times New Roman"/>
                    <w:i/>
                    <w:iCs/>
                    <w:sz w:val="28"/>
                    <w:szCs w:val="28"/>
                  </w:rPr>
                  <m:t xml:space="preserve">t</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T</m:t>
                </m:r>
              </m:sup>
              <m:e>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r>
                          <m:rPr>
                            <m:nor/>
                          </m:rPr>
                          <w:rPr>
                            <w:rFonts w:cs="Times New Roman"/>
                            <w:sz w:val="28"/>
                            <w:szCs w:val="28"/>
                          </w:rPr>
                          <m:t xml:space="preserve"> − </m:t>
                        </m:r>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e>
                    </m:d>
                  </m:e>
                  <m:sup>
                    <m:r>
                      <m:rPr>
                        <m:nor/>
                      </m:rPr>
                      <w:rPr>
                        <w:rFonts w:cs="Times New Roman"/>
                        <w:sz w:val="28"/>
                        <w:szCs w:val="28"/>
                      </w:rPr>
                      <m:t xml:space="preserve">2</m:t>
                    </m:r>
                  </m:sup>
                </m:sSup>
              </m:e>
            </m:nary>
            <m:r>
              <m:rPr>
                <m:nor/>
              </m:rPr>
              <w:rPr>
                <w:rFonts w:cs="Times New Roman"/>
                <w:sz w:val="28"/>
                <w:szCs w:val="28"/>
              </w:rPr>
              <m:t xml:space="preserve"> + </m:t>
            </m:r>
            <m:r>
              <m:rPr>
                <m:nor/>
              </m:rPr>
              <w:rPr>
                <w:rFonts w:cs="Times New Roman"/>
                <w:i/>
                <w:iCs/>
                <w:sz w:val="28"/>
                <w:szCs w:val="28"/>
              </w:rPr>
              <m:t xml:space="preserve">α</m:t>
            </m:r>
            <m:nary>
              <m:naryPr>
                <m:chr m:val="∑"/>
                <m:supHide m:val="1"/>
                <m:ctrlPr>
                  <w:rPr>
                    <w:rFonts w:ascii="Cambria Math" w:hAnsi="Cambria Math" w:cs="Times New Roman"/>
                    <w:i/>
                  </w:rPr>
                </m:ctrlPr>
              </m:naryPr>
              <m:sub>
                <m:r>
                  <m:rPr>
                    <m:nor/>
                  </m:rPr>
                  <w:rPr>
                    <w:rFonts w:cs="Times New Roman"/>
                    <w:i/>
                    <w:iCs/>
                    <w:sz w:val="28"/>
                    <w:szCs w:val="28"/>
                  </w:rPr>
                  <m:t xml:space="preserve">j</m:t>
                </m:r>
              </m:sub>
              <m:sup/>
              <m:e>
                <m:sSubSup>
                  <m:sSubSupPr>
                    <m:ctrlPr>
                      <w:rPr>
                        <w:rFonts w:ascii="Cambria Math" w:hAnsi="Cambria Math" w:cs="Times New Roman"/>
                        <w:i/>
                      </w:rPr>
                    </m:ctrlPr>
                  </m:sSubSupPr>
                  <m:e>
                    <m:r>
                      <m:rPr>
                        <m:nor/>
                      </m:rPr>
                      <w:rPr>
                        <w:rFonts w:cs="Times New Roman"/>
                        <w:i/>
                        <w:iCs/>
                        <w:sz w:val="28"/>
                        <w:szCs w:val="28"/>
                      </w:rPr>
                      <m:t xml:space="preserve">θ</m:t>
                    </m:r>
                  </m:e>
                  <m:sub>
                    <m:r>
                      <m:rPr>
                        <m:nor/>
                      </m:rPr>
                      <w:rPr>
                        <w:rFonts w:cs="Times New Roman"/>
                        <w:i/>
                        <w:iCs/>
                        <w:sz w:val="28"/>
                        <w:szCs w:val="28"/>
                      </w:rPr>
                      <m:t xml:space="preserve">j</m:t>
                    </m:r>
                  </m:sub>
                  <m:sup>
                    <m:r>
                      <m:rPr>
                        <m:nor/>
                      </m:rPr>
                      <w:rPr>
                        <w:rFonts w:cs="Times New Roman"/>
                        <w:sz w:val="28"/>
                        <w:szCs w:val="28"/>
                      </w:rPr>
                      <m:t xml:space="preserve">2</m:t>
                    </m:r>
                  </m:sup>
                </m:sSubSup>
              </m:e>
            </m:nary>
          </m:e>
        </m:d>
        <m:r>
          <m:rPr>
            <m:nor/>
          </m:rPr>
          <w:rPr>
            <w:rFonts w:cs="Times New Roman"/>
            <w:sz w:val="28"/>
            <w:szCs w:val="28"/>
          </w:rPr>
          <m:t xml:space="preserve">,</m:t>
        </m:r>
        <m:r>
          <m:rPr>
            <m:nor/>
          </m:rPr>
          <w:rPr>
            <w:rFonts w:cs="Times New Roman"/>
            <w:sz w:val="28"/>
            <w:szCs w:val="28"/>
          </w:rPr>
          <m:t xml:space="preserve"> </m:t>
        </m:r>
        <m:sSub>
          <m:sSubPr>
            <m:ctrlPr>
              <w:rPr>
                <w:rFonts w:ascii="Cambria Math" w:hAnsi="Cambria Math" w:cs="Times New Roman"/>
                <w:i/>
              </w:rPr>
            </m:ctrlPr>
          </m:sSubPr>
          <m:e>
            <m:r>
              <m:rPr>
                <m:nor/>
              </m:rPr>
              <w:rPr>
                <w:rFonts w:cs="Times New Roman"/>
                <w:i/>
                <w:iCs/>
                <w:sz w:val="28"/>
                <w:szCs w:val="28"/>
              </w:rPr>
              <m:t xml:space="preserve">β</m:t>
            </m:r>
          </m:e>
          <m:sub>
            <m:r>
              <m:rPr>
                <m:nor/>
              </m:rPr>
              <w:rPr>
                <w:rFonts w:cs="Times New Roman"/>
                <w:i/>
                <w:iCs/>
                <w:sz w:val="28"/>
                <w:szCs w:val="28"/>
              </w:rPr>
              <m:t xml:space="preserve">k</m:t>
            </m:r>
          </m:sub>
        </m:sSub>
        <m:r>
          <m:rPr>
            <m:nor/>
          </m:rPr>
          <w:rPr>
            <w:rFonts w:cs="Times New Roman"/>
            <w:sz w:val="28"/>
            <w:szCs w:val="28"/>
          </w:rPr>
          <m:t xml:space="preserve"> ≥ </m:t>
        </m:r>
        <m:r>
          <m:rPr>
            <m:nor/>
          </m:rPr>
          <w:rPr>
            <w:rFonts w:cs="Times New Roman"/>
            <w:sz w:val="28"/>
            <w:szCs w:val="28"/>
          </w:rPr>
          <m:t xml:space="preserve">0</m:t>
        </m:r>
      </m:oMath>
      <w:r>
        <w:tab/>
      </w:r>
      <w:r>
        <w:t xml:space="preserve">(1.5)</w:t>
      </w:r>
    </w:p>
    <w:p/>
    <w:p>
      <w:pPr>
        <w:jc w:val="both"/>
      </w:pPr>
      <w:r>
        <w:t xml:space="preserve">где </w:t>
      </w:r>
      <m:oMath>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oMath>
      <w:r>
        <w:t xml:space="preserve"> – расчётное значение; </w:t>
      </w:r>
      <m:oMath>
        <m:sSub>
          <m:sSubPr>
            <m:ctrlPr>
              <w:rPr>
                <w:rFonts w:ascii="Cambria Math" w:hAnsi="Cambria Math" w:cs="Times New Roman"/>
                <w:i/>
              </w:rPr>
            </m:ctrlPr>
          </m:sSubPr>
          <m:e>
            <m:r>
              <m:rPr>
                <m:nor/>
              </m:rPr>
              <w:rPr>
                <w:rFonts w:cs="Times New Roman"/>
                <w:i/>
                <w:iCs/>
                <w:sz w:val="28"/>
                <w:szCs w:val="28"/>
              </w:rPr>
              <m:t xml:space="preserve">θ</m:t>
            </m:r>
          </m:e>
          <m:sub>
            <m:r>
              <m:rPr>
                <m:nor/>
              </m:rPr>
              <w:rPr>
                <w:rFonts w:cs="Times New Roman"/>
                <w:i/>
                <w:iCs/>
                <w:sz w:val="28"/>
                <w:szCs w:val="28"/>
              </w:rPr>
              <m:t xml:space="preserve">j</m:t>
            </m:r>
          </m:sub>
        </m:sSub>
      </m:oMath>
      <w:r>
        <w:t xml:space="preserve"> – регуляризуемые коэффициенты; </w:t>
      </w:r>
      <m:oMath>
        <m:r>
          <m:rPr>
            <m:nor/>
          </m:rPr>
          <w:rPr>
            <w:rFonts w:cs="Times New Roman"/>
            <w:i/>
            <w:iCs/>
            <w:sz w:val="28"/>
            <w:szCs w:val="28"/>
          </w:rPr>
          <m:t xml:space="preserve">α</m:t>
        </m:r>
      </m:oMath>
      <w:r>
        <w:t xml:space="preserve"> – сила регуляризации. Нелинейные параметры </w:t>
      </w:r>
      <m:oMath>
        <m:sSub>
          <m:sSubPr>
            <m:ctrlPr>
              <w:rPr>
                <w:rFonts w:ascii="Cambria Math" w:hAnsi="Cambria Math" w:cs="Times New Roman"/>
                <w:i/>
              </w:rPr>
            </m:ctrlPr>
          </m:sSubPr>
          <m:e>
            <m:r>
              <m:rPr>
                <m:nor/>
              </m:rPr>
              <w:rPr>
                <w:rFonts w:cs="Times New Roman"/>
                <w:i/>
                <w:iCs/>
                <w:sz w:val="28"/>
                <w:szCs w:val="28"/>
              </w:rPr>
              <m:t xml:space="preserve">λ</m:t>
            </m:r>
          </m:e>
          <m:sub>
            <m:r>
              <m:rPr>
                <m:nor/>
              </m:rPr>
              <w:rPr>
                <w:rFonts w:cs="Times New Roman"/>
                <w:i/>
                <w:iCs/>
                <w:sz w:val="28"/>
                <w:szCs w:val="28"/>
              </w:rPr>
              <m:t xml:space="preserve">k</m:t>
            </m:r>
          </m:sub>
        </m:sSub>
      </m:oMath>
      <w:r>
        <w:t xml:space="preserve">, </w:t>
      </w:r>
      <m:oMath>
        <m:sSub>
          <m:sSubPr>
            <m:ctrlPr>
              <w:rPr>
                <w:rFonts w:ascii="Cambria Math" w:hAnsi="Cambria Math" w:cs="Times New Roman"/>
                <w:i/>
              </w:rPr>
            </m:ctrlPr>
          </m:sSubPr>
          <m:e>
            <m:r>
              <m:rPr>
                <m:nor/>
              </m:rPr>
              <w:rPr>
                <w:rFonts w:cs="Times New Roman"/>
                <w:i/>
                <w:iCs/>
                <w:sz w:val="28"/>
                <w:szCs w:val="28"/>
              </w:rPr>
              <m:t xml:space="preserve">κ</m:t>
            </m:r>
          </m:e>
          <m:sub>
            <m:r>
              <m:rPr>
                <m:nor/>
              </m:rPr>
              <w:rPr>
                <w:rFonts w:cs="Times New Roman"/>
                <w:i/>
                <w:iCs/>
                <w:sz w:val="28"/>
                <w:szCs w:val="28"/>
              </w:rPr>
              <m:t xml:space="preserve">k</m:t>
            </m:r>
          </m:sub>
        </m:sSub>
      </m:oMath>
      <w:r>
        <w:t xml:space="preserve">, число гармоник, </w:t>
      </w:r>
      <m:oMath>
        <m:r>
          <m:rPr>
            <m:nor/>
          </m:rPr>
          <w:rPr>
            <w:rFonts w:cs="Times New Roman"/>
            <w:i/>
            <w:iCs/>
            <w:sz w:val="28"/>
            <w:szCs w:val="28"/>
          </w:rPr>
          <m:t xml:space="preserve">α</m:t>
        </m:r>
      </m:oMath>
      <w:r>
        <w:t xml:space="preserve"> и </w:t>
      </w:r>
      <m:oMath>
        <m:r>
          <m:rPr>
            <m:nor/>
          </m:rPr>
          <w:rPr>
            <w:rFonts w:cs="Times New Roman"/>
            <w:i/>
            <w:iCs/>
            <w:sz w:val="28"/>
            <w:szCs w:val="28"/>
          </w:rPr>
          <m:t xml:space="preserve">g</m:t>
        </m:r>
      </m:oMath>
      <w:r>
        <w:t xml:space="preserve"> подбираются поиском по сетке с блочной кросс-валидацией только на обучающем окне.</w:t>
      </w:r>
    </w:p>
    <w:p>
      <w:pPr>
        <w:ind w:firstLine="709"/>
        <w:jc w:val="both"/>
      </w:pPr>
      <w:r>
        <w:t xml:space="preserve">Качество прогноза оценивается взвешенной средней абсолютной ошибкой (</w:t>
      </w:r>
      <w:r>
        <w:rPr>
          <w:i/>
          <w:iCs/>
        </w:rPr>
        <w:t xml:space="preserve">WAPE</w:t>
      </w:r>
      <w:r>
        <w:t xml:space="preserve">) на неделях, которые модель не видела при обучении [11]:</w:t>
      </w:r>
    </w:p>
    <w:p/>
    <w:p>
      <w:pPr>
        <w:tabs>
          <w:tab w:val="center" w:pos="4677"/>
          <w:tab w:val="right" w:pos="9355"/>
        </w:tabs>
      </w:pPr>
      <w:r>
        <w:tab/>
      </w:r>
      <m:oMath>
        <m:r>
          <m:rPr>
            <m:nor/>
          </m:rPr>
          <w:rPr>
            <w:rFonts w:cs="Times New Roman"/>
            <w:sz w:val="28"/>
            <w:szCs w:val="28"/>
          </w:rPr>
          <m:t xml:space="preserve">WAPE</m:t>
        </m:r>
        <m:r>
          <m:rPr>
            <m:nor/>
          </m:rPr>
          <w:rPr>
            <w:rFonts w:cs="Times New Roman"/>
            <w:sz w:val="28"/>
            <w:szCs w:val="28"/>
          </w:rPr>
          <m:t xml:space="preserve"> = </m:t>
        </m:r>
        <m:f>
          <m:fPr>
            <m:ctrlPr>
              <w:rPr>
                <w:rFonts w:ascii="Cambria Math" w:hAnsi="Cambria Math" w:cs="Times New Roman"/>
                <w:i/>
              </w:rPr>
            </m:ctrlPr>
          </m:fPr>
          <m:num>
            <m:nary>
              <m:naryPr>
                <m:chr m:val="∑"/>
                <m:supHide m:val="1"/>
                <m:ctrlPr>
                  <w:rPr>
                    <w:rFonts w:ascii="Cambria Math" w:hAnsi="Cambria Math" w:cs="Times New Roman"/>
                    <w:i/>
                  </w:rPr>
                </m:ctrlPr>
              </m:naryPr>
              <m:sub>
                <m:r>
                  <m:rPr>
                    <m:nor/>
                  </m:rPr>
                  <w:rPr>
                    <w:rFonts w:cs="Times New Roman"/>
                    <w:i/>
                    <w:iCs/>
                    <w:sz w:val="28"/>
                    <w:szCs w:val="28"/>
                  </w:rPr>
                  <m:t xml:space="preserve">t</m:t>
                </m:r>
              </m:sub>
              <m:sup/>
              <m:e>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r>
                      <m:rPr>
                        <m:nor/>
                      </m:rPr>
                      <w:rPr>
                        <w:rFonts w:cs="Times New Roman"/>
                        <w:sz w:val="28"/>
                        <w:szCs w:val="28"/>
                      </w:rPr>
                      <m:t xml:space="preserve"> − </m:t>
                    </m:r>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e>
                </m:d>
              </m:e>
            </m:nary>
          </m:num>
          <m:den>
            <m:nary>
              <m:naryPr>
                <m:chr m:val="∑"/>
                <m:supHide m:val="1"/>
                <m:ctrlPr>
                  <w:rPr>
                    <w:rFonts w:ascii="Cambria Math" w:hAnsi="Cambria Math" w:cs="Times New Roman"/>
                    <w:i/>
                  </w:rPr>
                </m:ctrlPr>
              </m:naryPr>
              <m:sub>
                <m:r>
                  <m:rPr>
                    <m:nor/>
                  </m:rPr>
                  <w:rPr>
                    <w:rFonts w:cs="Times New Roman"/>
                    <w:i/>
                    <w:iCs/>
                    <w:sz w:val="28"/>
                    <w:szCs w:val="28"/>
                  </w:rPr>
                  <m:t xml:space="preserve">t</m:t>
                </m:r>
              </m:sub>
              <m:sup/>
              <m:e>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e>
            </m:nary>
          </m:den>
        </m:f>
      </m:oMath>
      <w:r>
        <w:tab/>
      </w:r>
      <w:r>
        <w:t xml:space="preserve">(1.6)</w:t>
      </w:r>
    </w:p>
    <w:p/>
    <w:p>
      <w:pPr>
        <w:ind w:firstLine="709"/>
        <w:jc w:val="both"/>
      </w:pPr>
      <w:r>
        <w:t xml:space="preserve">Интервал прогноза строится по эмпирическим квантилям относительных ошибок на проверочных окнах (подход, родственный конформному прогнозированию [12]):</w:t>
      </w:r>
    </w:p>
    <w:p/>
    <w:p>
      <w:pPr>
        <w:tabs>
          <w:tab w:val="center" w:pos="4677"/>
          <w:tab w:val="right" w:pos="9355"/>
        </w:tabs>
      </w:pPr>
      <w:r>
        <w:tab/>
      </w:r>
      <m:oMath>
        <m:d>
          <m:dPr>
            <m:begChr m:val="["/>
            <m:endChr m:val="]"/>
            <m:ctrlPr>
              <w:rPr>
                <w:rFonts w:ascii="Cambria Math" w:hAnsi="Cambria Math" w:cs="Times New Roman"/>
                <w:i/>
              </w:rPr>
            </m:ctrlPr>
          </m:dPr>
          <m:e>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q</m:t>
                    </m:r>
                  </m:e>
                  <m:sub>
                    <m:r>
                      <m:rPr>
                        <m:nor/>
                      </m:rPr>
                      <w:rPr>
                        <w:rFonts w:cs="Times New Roman"/>
                        <w:sz w:val="28"/>
                        <w:szCs w:val="28"/>
                      </w:rPr>
                      <m:t xml:space="preserve">0,1</m:t>
                    </m:r>
                  </m:sub>
                </m:sSub>
              </m:e>
            </m:d>
            <m:r>
              <m:rPr>
                <m:nor/>
              </m:rPr>
              <w:rPr>
                <w:rFonts w:cs="Times New Roman"/>
                <w:sz w:val="28"/>
                <w:szCs w:val="28"/>
              </w:rPr>
              <m:t xml:space="preserve">,</m:t>
            </m:r>
            <m:r>
              <m:rPr>
                <m:nor/>
              </m:rPr>
              <w:rPr>
                <w:rFonts w:cs="Times New Roman"/>
                <w:sz w:val="28"/>
                <w:szCs w:val="28"/>
              </w:rPr>
              <m:t xml:space="preserve"> </m:t>
            </m:r>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q</m:t>
                    </m:r>
                  </m:e>
                  <m:sub>
                    <m:r>
                      <m:rPr>
                        <m:nor/>
                      </m:rPr>
                      <w:rPr>
                        <w:rFonts w:cs="Times New Roman"/>
                        <w:sz w:val="28"/>
                        <w:szCs w:val="28"/>
                      </w:rPr>
                      <m:t xml:space="preserve">0,9</m:t>
                    </m:r>
                  </m:sub>
                </m:sSub>
              </m:e>
            </m:d>
          </m:e>
        </m:d>
      </m:oMath>
      <w:r>
        <w:tab/>
      </w:r>
      <w:r>
        <w:t xml:space="preserve">(1.7)</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q</m:t>
            </m:r>
          </m:e>
          <m:sub>
            <m:r>
              <m:rPr>
                <m:nor/>
              </m:rPr>
              <w:rPr>
                <w:rFonts w:cs="Times New Roman"/>
                <w:sz w:val="28"/>
                <w:szCs w:val="28"/>
              </w:rPr>
              <m:t xml:space="preserve">0,1</m:t>
            </m:r>
          </m:sub>
        </m:sSub>
      </m:oMath>
      <w:r>
        <w:t xml:space="preserve"> и </w:t>
      </w:r>
      <m:oMath>
        <m:sSub>
          <m:sSubPr>
            <m:ctrlPr>
              <w:rPr>
                <w:rFonts w:ascii="Cambria Math" w:hAnsi="Cambria Math" w:cs="Times New Roman"/>
                <w:i/>
              </w:rPr>
            </m:ctrlPr>
          </m:sSubPr>
          <m:e>
            <m:r>
              <m:rPr>
                <m:nor/>
              </m:rPr>
              <w:rPr>
                <w:rFonts w:cs="Times New Roman"/>
                <w:i/>
                <w:iCs/>
                <w:sz w:val="28"/>
                <w:szCs w:val="28"/>
              </w:rPr>
              <m:t xml:space="preserve">q</m:t>
            </m:r>
          </m:e>
          <m:sub>
            <m:r>
              <m:rPr>
                <m:nor/>
              </m:rPr>
              <w:rPr>
                <w:rFonts w:cs="Times New Roman"/>
                <w:sz w:val="28"/>
                <w:szCs w:val="28"/>
              </w:rPr>
              <m:t xml:space="preserve">0,9</m:t>
            </m:r>
          </m:sub>
        </m:sSub>
      </m:oMath>
      <w:r>
        <w:t xml:space="preserve"> – 10-й и 90-й процентили относительной ошибки </w:t>
      </w:r>
      <m:oMath>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r>
              <m:rPr>
                <m:nor/>
              </m:rPr>
              <w:rPr>
                <w:rFonts w:cs="Times New Roman"/>
                <w:sz w:val="28"/>
                <w:szCs w:val="28"/>
              </w:rPr>
              <m:t xml:space="preserve"> − </m:t>
            </m:r>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e>
        </m:d>
        <m:r>
          <m:rPr>
            <m:nor/>
          </m:rPr>
          <w:rPr>
            <w:rFonts w:cs="Times New Roman"/>
            <w:sz w:val="28"/>
            <w:szCs w:val="28"/>
          </w:rPr>
          <m:t xml:space="preserve">/</m:t>
        </m:r>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oMath>
      <w:r>
        <w:t xml:space="preserve">; интервал соответствует уровню 80 %.</w:t>
      </w:r>
    </w:p>
    <w:p>
      <w:pPr>
        <w:ind w:firstLine="709"/>
        <w:jc w:val="both"/>
      </w:pPr>
      <w:r>
        <w:t xml:space="preserve">Задача оптимизации бюджета формулируется как максимизация суммарного вклада каналов за горизонт при заданной сумме </w:t>
      </w:r>
      <m:oMath>
        <m:r>
          <m:rPr>
            <m:nor/>
          </m:rPr>
          <w:rPr>
            <w:rFonts w:cs="Times New Roman"/>
            <w:i/>
            <w:iCs/>
            <w:sz w:val="28"/>
            <w:szCs w:val="28"/>
          </w:rPr>
          <m:t xml:space="preserve">B</m:t>
        </m:r>
      </m:oMath>
      <w:r>
        <w:t xml:space="preserve"> и ограничениях долей:</w:t>
      </w:r>
    </w:p>
    <w:p/>
    <w:p>
      <w:pPr>
        <w:tabs>
          <w:tab w:val="center" w:pos="4677"/>
          <w:tab w:val="right" w:pos="9355"/>
        </w:tabs>
      </w:pPr>
      <w:r>
        <w:tab/>
      </w:r>
      <m:oMath>
        <m:r>
          <m:rPr>
            <m:nor/>
          </m:rPr>
          <w:rPr>
            <w:rFonts w:cs="Times New Roman"/>
            <w:sz w:val="28"/>
            <w:szCs w:val="28"/>
          </w:rPr>
          <m:t xml:space="preserve">max</m:t>
        </m:r>
        <m:r>
          <m:rPr>
            <m:nor/>
          </m:rPr>
          <w:rPr>
            <w:rFonts w:cs="Times New Roman"/>
            <w:sz w:val="28"/>
            <w:szCs w:val="28"/>
          </w:rPr>
          <m:t xml:space="preserve"> </m:t>
        </m:r>
        <m:nary>
          <m:naryPr>
            <m:chr m:val="∑"/>
            <m:ctrlPr>
              <w:rPr>
                <w:rFonts w:ascii="Cambria Math" w:hAnsi="Cambria Math" w:cs="Times New Roman"/>
                <w:i/>
              </w:rPr>
            </m:ctrlPr>
          </m:naryPr>
          <m:sub>
            <m:r>
              <m:rPr>
                <m:nor/>
              </m:rPr>
              <w:rPr>
                <w:rFonts w:cs="Times New Roman"/>
                <w:i/>
                <w:iCs/>
                <w:sz w:val="28"/>
                <w:szCs w:val="28"/>
              </w:rPr>
              <m:t xml:space="preserve">k</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K</m:t>
            </m:r>
          </m:sup>
          <m:e>
            <m:sSub>
              <m:sSubPr>
                <m:ctrlPr>
                  <w:rPr>
                    <w:rFonts w:ascii="Cambria Math" w:hAnsi="Cambria Math" w:cs="Times New Roman"/>
                    <w:i/>
                  </w:rPr>
                </m:ctrlPr>
              </m:sSubPr>
              <m:e>
                <m:r>
                  <m:rPr>
                    <m:nor/>
                  </m:rPr>
                  <w:rPr>
                    <w:rFonts w:cs="Times New Roman"/>
                    <w:i/>
                    <w:iCs/>
                    <w:sz w:val="28"/>
                    <w:szCs w:val="28"/>
                  </w:rPr>
                  <m:t xml:space="preserve">f</m:t>
                </m:r>
              </m:e>
              <m:sub>
                <m:r>
                  <m:rPr>
                    <m:nor/>
                  </m:rPr>
                  <w:rPr>
                    <w:rFonts w:cs="Times New Roman"/>
                    <w:i/>
                    <w:iCs/>
                    <w:sz w:val="28"/>
                    <w:szCs w:val="28"/>
                  </w:rPr>
                  <m:t xml:space="preserve">k</m:t>
                </m:r>
              </m:sub>
            </m:sSub>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sub>
                </m:sSub>
              </m:e>
            </m:d>
          </m:e>
        </m:nary>
        <m:r>
          <m:rPr>
            <m:nor/>
          </m:rPr>
          <w:rPr>
            <w:rFonts w:cs="Times New Roman"/>
            <w:sz w:val="28"/>
            <w:szCs w:val="28"/>
          </w:rPr>
          <m:t xml:space="preserve">,</m:t>
        </m:r>
        <m:r>
          <m:rPr>
            <m:nor/>
          </m:rPr>
          <w:rPr>
            <w:rFonts w:cs="Times New Roman"/>
            <w:sz w:val="28"/>
            <w:szCs w:val="28"/>
          </w:rPr>
          <m:t xml:space="preserve"> </m:t>
        </m:r>
        <m:r>
          <m:rPr>
            <m:nor/>
          </m:rPr>
          <w:rPr>
            <w:rFonts w:cs="Times New Roman"/>
            <w:sz w:val="28"/>
            <w:szCs w:val="28"/>
          </w:rPr>
          <m:t xml:space="preserve"> </m:t>
        </m:r>
        <m:nary>
          <m:naryPr>
            <m:chr m:val="∑"/>
            <m:ctrlPr>
              <w:rPr>
                <w:rFonts w:ascii="Cambria Math" w:hAnsi="Cambria Math" w:cs="Times New Roman"/>
                <w:i/>
              </w:rPr>
            </m:ctrlPr>
          </m:naryPr>
          <m:sub>
            <m:r>
              <m:rPr>
                <m:nor/>
              </m:rPr>
              <w:rPr>
                <w:rFonts w:cs="Times New Roman"/>
                <w:i/>
                <w:iCs/>
                <w:sz w:val="28"/>
                <w:szCs w:val="28"/>
              </w:rPr>
              <m:t xml:space="preserve">k</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K</m:t>
            </m:r>
          </m:sup>
          <m:e>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sub>
            </m:sSub>
          </m:e>
        </m:nary>
        <m:r>
          <m:rPr>
            <m:nor/>
          </m:rPr>
          <w:rPr>
            <w:rFonts w:cs="Times New Roman"/>
            <w:sz w:val="28"/>
            <w:szCs w:val="28"/>
          </w:rPr>
          <m:t xml:space="preserve"> = </m:t>
        </m:r>
        <m:r>
          <m:rPr>
            <m:nor/>
          </m:rPr>
          <w:rPr>
            <w:rFonts w:cs="Times New Roman"/>
            <w:i/>
            <w:iCs/>
            <w:sz w:val="28"/>
            <w:szCs w:val="28"/>
          </w:rPr>
          <m:t xml:space="preserve">B</m:t>
        </m:r>
        <m:r>
          <m:rPr>
            <m:nor/>
          </m:rPr>
          <w:rPr>
            <w:rFonts w:cs="Times New Roman"/>
            <w:sz w:val="28"/>
            <w:szCs w:val="28"/>
          </w:rPr>
          <m:t xml:space="preserve">,</m:t>
        </m:r>
        <m:r>
          <m:rPr>
            <m:nor/>
          </m:rPr>
          <w:rPr>
            <w:rFonts w:cs="Times New Roman"/>
            <w:sz w:val="28"/>
            <w:szCs w:val="28"/>
          </w:rPr>
          <m:t xml:space="preserve"> </m:t>
        </m:r>
        <m:r>
          <m:rPr>
            <m:nor/>
          </m:rPr>
          <w:rPr>
            <w:rFonts w:cs="Times New Roman"/>
            <w:sz w:val="28"/>
            <w:szCs w:val="28"/>
          </w:rPr>
          <m:t xml:space="preserve"> </m:t>
        </m:r>
        <m:sSub>
          <m:sSubPr>
            <m:ctrlPr>
              <w:rPr>
                <w:rFonts w:ascii="Cambria Math" w:hAnsi="Cambria Math" w:cs="Times New Roman"/>
                <w:i/>
              </w:rPr>
            </m:ctrlPr>
          </m:sSubPr>
          <m:e>
            <m:r>
              <m:rPr>
                <m:nor/>
              </m:rPr>
              <w:rPr>
                <w:rFonts w:cs="Times New Roman"/>
                <w:i/>
                <w:iCs/>
                <w:sz w:val="28"/>
                <w:szCs w:val="28"/>
              </w:rPr>
              <m:t xml:space="preserve">l</m:t>
            </m:r>
          </m:e>
          <m:sub>
            <m:r>
              <m:rPr>
                <m:nor/>
              </m:rPr>
              <w:rPr>
                <w:rFonts w:cs="Times New Roman"/>
                <w:i/>
                <w:iCs/>
                <w:sz w:val="28"/>
                <w:szCs w:val="28"/>
              </w:rPr>
              <m:t xml:space="preserve">k</m:t>
            </m:r>
          </m:sub>
        </m:sSub>
        <m:r>
          <m:rPr>
            <m:nor/>
          </m:rPr>
          <w:rPr>
            <w:rFonts w:cs="Times New Roman"/>
            <w:i/>
            <w:iCs/>
            <w:sz w:val="28"/>
            <w:szCs w:val="28"/>
          </w:rPr>
          <m:t xml:space="preserve">B</m:t>
        </m:r>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sub>
        </m:sSub>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r>
          <m:rPr>
            <m:nor/>
          </m:rPr>
          <w:rPr>
            <w:rFonts w:cs="Times New Roman"/>
            <w:i/>
            <w:iCs/>
            <w:sz w:val="28"/>
            <w:szCs w:val="28"/>
          </w:rPr>
          <m:t xml:space="preserve">B</m:t>
        </m:r>
      </m:oMath>
      <w:r>
        <w:tab/>
      </w:r>
      <w:r>
        <w:t xml:space="preserve">(1.8)</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f</m:t>
            </m:r>
          </m:e>
          <m:sub>
            <m:r>
              <m:rPr>
                <m:nor/>
              </m:rPr>
              <w:rPr>
                <w:rFonts w:cs="Times New Roman"/>
                <w:i/>
                <w:iCs/>
                <w:sz w:val="28"/>
                <w:szCs w:val="28"/>
              </w:rPr>
              <m:t xml:space="preserve">k</m:t>
            </m:r>
          </m:sub>
        </m:sSub>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sub>
            </m:sSub>
          </m:e>
        </m:d>
      </m:oMath>
      <w:r>
        <w:t xml:space="preserve"> – вогнутая функция вклада канала </w:t>
      </w:r>
      <m:oMath>
        <m:r>
          <m:rPr>
            <m:nor/>
          </m:rPr>
          <w:rPr>
            <w:rFonts w:cs="Times New Roman"/>
            <w:i/>
            <w:iCs/>
            <w:sz w:val="28"/>
            <w:szCs w:val="28"/>
          </w:rPr>
          <m:t xml:space="preserve">k</m:t>
        </m:r>
      </m:oMath>
      <w:r>
        <w:t xml:space="preserve"> при суммарных затратах </w:t>
      </w:r>
      <m:oMath>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sub>
        </m:sSub>
      </m:oMath>
      <w:r>
        <w:t xml:space="preserve"> за горизонт; </w:t>
      </w:r>
      <m:oMath>
        <m:sSub>
          <m:sSubPr>
            <m:ctrlPr>
              <w:rPr>
                <w:rFonts w:ascii="Cambria Math" w:hAnsi="Cambria Math" w:cs="Times New Roman"/>
                <w:i/>
              </w:rPr>
            </m:ctrlPr>
          </m:sSubPr>
          <m:e>
            <m:r>
              <m:rPr>
                <m:nor/>
              </m:rPr>
              <w:rPr>
                <w:rFonts w:cs="Times New Roman"/>
                <w:i/>
                <w:iCs/>
                <w:sz w:val="28"/>
                <w:szCs w:val="28"/>
              </w:rPr>
              <m:t xml:space="preserve">l</m:t>
            </m:r>
          </m:e>
          <m:sub>
            <m:r>
              <m:rPr>
                <m:nor/>
              </m:rPr>
              <w:rPr>
                <w:rFonts w:cs="Times New Roman"/>
                <w:i/>
                <w:iCs/>
                <w:sz w:val="28"/>
                <w:szCs w:val="28"/>
              </w:rPr>
              <m:t xml:space="preserve">k</m:t>
            </m:r>
          </m:sub>
        </m:sSub>
      </m:oMath>
      <w:r>
        <w:t xml:space="preserve"> и </w:t>
      </w:r>
      <m:oMath>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oMath>
      <w:r>
        <w:t xml:space="preserve"> – нижняя и верхняя доли канала в бюджете. Для вогнутых </w:t>
      </w:r>
      <m:oMath>
        <m:sSub>
          <m:sSubPr>
            <m:ctrlPr>
              <w:rPr>
                <w:rFonts w:ascii="Cambria Math" w:hAnsi="Cambria Math" w:cs="Times New Roman"/>
                <w:i/>
              </w:rPr>
            </m:ctrlPr>
          </m:sSubPr>
          <m:e>
            <m:r>
              <m:rPr>
                <m:nor/>
              </m:rPr>
              <w:rPr>
                <w:rFonts w:cs="Times New Roman"/>
                <w:i/>
                <w:iCs/>
                <w:sz w:val="28"/>
                <w:szCs w:val="28"/>
              </w:rPr>
              <m:t xml:space="preserve">f</m:t>
            </m:r>
          </m:e>
          <m:sub>
            <m:r>
              <m:rPr>
                <m:nor/>
              </m:rPr>
              <w:rPr>
                <w:rFonts w:cs="Times New Roman"/>
                <w:i/>
                <w:iCs/>
                <w:sz w:val="28"/>
                <w:szCs w:val="28"/>
              </w:rPr>
              <m:t xml:space="preserve">k</m:t>
            </m:r>
          </m:sub>
        </m:sSub>
      </m:oMath>
      <w:r>
        <w:t xml:space="preserve"> оптимум достигается при равенстве предельных отдач у каналов, не упёршихся в ограничения:</w:t>
      </w:r>
    </w:p>
    <w:p/>
    <w:p>
      <w:pPr>
        <w:tabs>
          <w:tab w:val="center" w:pos="4677"/>
          <w:tab w:val="right" w:pos="9355"/>
        </w:tabs>
      </w:pPr>
      <w:r>
        <w:tab/>
      </w:r>
      <m:oMath>
        <m:sSubSup>
          <m:sSubSupPr>
            <m:ctrlPr>
              <w:rPr>
                <w:rFonts w:ascii="Cambria Math" w:hAnsi="Cambria Math" w:cs="Times New Roman"/>
                <w:i/>
              </w:rPr>
            </m:ctrlPr>
          </m:sSubSupPr>
          <m:e>
            <m:r>
              <m:rPr>
                <m:nor/>
              </m:rPr>
              <w:rPr>
                <w:rFonts w:cs="Times New Roman"/>
                <w:i/>
                <w:iCs/>
                <w:sz w:val="28"/>
                <w:szCs w:val="28"/>
              </w:rPr>
              <m:t xml:space="preserve">f</m:t>
            </m:r>
          </m:e>
          <m:sub>
            <m:r>
              <m:rPr>
                <m:nor/>
              </m:rPr>
              <w:rPr>
                <w:rFonts w:cs="Times New Roman"/>
                <w:i/>
                <w:iCs/>
                <w:sz w:val="28"/>
                <w:szCs w:val="28"/>
              </w:rPr>
              <m:t xml:space="preserve">k</m:t>
            </m:r>
          </m:sub>
          <m:sup>
            <m:r>
              <m:rPr>
                <m:nor/>
              </m:rPr>
              <w:rPr>
                <w:rFonts w:cs="Times New Roman"/>
                <w:sz w:val="28"/>
                <w:szCs w:val="28"/>
              </w:rPr>
              <m:t xml:space="preserve">′</m:t>
            </m:r>
          </m:sup>
        </m:sSubSup>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sub>
            </m:sSub>
          </m:e>
        </m:d>
        <m:r>
          <m:rPr>
            <m:nor/>
          </m:rPr>
          <w:rPr>
            <w:rFonts w:cs="Times New Roman"/>
            <w:sz w:val="28"/>
            <w:szCs w:val="28"/>
          </w:rPr>
          <m:t xml:space="preserve"> = </m:t>
        </m:r>
        <m:r>
          <m:rPr>
            <m:nor/>
          </m:rPr>
          <w:rPr>
            <w:rFonts w:cs="Times New Roman"/>
            <w:i/>
            <w:iCs/>
            <w:sz w:val="28"/>
            <w:szCs w:val="28"/>
          </w:rPr>
          <m:t xml:space="preserve">μ</m:t>
        </m:r>
      </m:oMath>
      <w:r>
        <w:tab/>
      </w:r>
      <w:r>
        <w:t xml:space="preserve">(1.9)</w:t>
      </w:r>
    </w:p>
    <w:p/>
    <w:p>
      <w:pPr>
        <w:jc w:val="both"/>
      </w:pPr>
      <w:r>
        <w:t xml:space="preserve">где </w:t>
      </w:r>
      <m:oMath>
        <m:r>
          <m:rPr>
            <m:nor/>
          </m:rPr>
          <w:rPr>
            <w:rFonts w:cs="Times New Roman"/>
            <w:i/>
            <w:iCs/>
            <w:sz w:val="28"/>
            <w:szCs w:val="28"/>
          </w:rPr>
          <m:t xml:space="preserve">μ</m:t>
        </m:r>
      </m:oMath>
      <w:r>
        <w:t xml:space="preserve"> – множитель Лагранжа ограничения по сумме бюджета.</w:t>
      </w:r>
    </w:p>
    <w:p>
      <w:pPr>
        <w:ind w:firstLine="709"/>
        <w:jc w:val="both"/>
      </w:pPr>
      <w:r>
        <w:t xml:space="preserve">Входными данными являются недельный ряд продаж за не менее чем 64 недели и матрица затрат </w:t>
      </w:r>
      <m:oMath>
        <m:r>
          <m:rPr>
            <m:nor/>
          </m:rPr>
          <w:rPr>
            <w:rFonts w:cs="Times New Roman"/>
            <w:i/>
            <w:iCs/>
            <w:sz w:val="28"/>
            <w:szCs w:val="28"/>
          </w:rPr>
          <m:t xml:space="preserve">K</m:t>
        </m:r>
        <m:r>
          <m:rPr>
            <m:nor/>
          </m:rPr>
          <w:rPr>
            <w:rFonts w:cs="Times New Roman"/>
            <w:sz w:val="28"/>
            <w:szCs w:val="28"/>
          </w:rPr>
          <m:t xml:space="preserve"> × </m:t>
        </m:r>
        <m:r>
          <m:rPr>
            <m:nor/>
          </m:rPr>
          <w:rPr>
            <w:rFonts w:cs="Times New Roman"/>
            <w:i/>
            <w:iCs/>
            <w:sz w:val="28"/>
            <w:szCs w:val="28"/>
          </w:rPr>
          <m:t xml:space="preserve">T</m:t>
        </m:r>
      </m:oMath>
      <w:r>
        <w:t xml:space="preserve"> по каналам (факт – за прошлые недели, план – за будущие). Выходными данными служат прогноз </w:t>
      </w:r>
      <m:oMath>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oMath>
      <w:r>
        <w:t xml:space="preserve"> с интервалом на заданный горизонт, разложение на базу и вклады каналов, показатели возврата и насыщения и рекомендуемое распределение бюджета.</w:t>
      </w:r>
    </w:p>
    <w:p/>
    <w:p>
      <w:pPr>
        <w:keepNext/>
        <w:ind w:firstLine="709"/>
      </w:pPr>
      <w:r>
        <w:rPr>
          <w:b/>
          <w:bCs/>
        </w:rPr>
        <w:t xml:space="preserve">1.4.2 Формирование системы критериев</w:t>
      </w:r>
    </w:p>
    <w:p/>
    <w:p>
      <w:pPr>
        <w:ind w:firstLine="709"/>
        <w:jc w:val="both"/>
      </w:pPr>
      <w:r>
        <w:t xml:space="preserve">Критерии оценки разрабатываемого решения разделены на четыре группы. Бизнес-критерии определяют экономическую целесообразность: снижение ошибки планирования продаж и рост ожидаемого эффекта бюджета не менее чем на 10 % по сравнению с исходным планом при той же сумме затрат.</w:t>
      </w:r>
    </w:p>
    <w:p>
      <w:pPr>
        <w:ind w:firstLine="709"/>
        <w:jc w:val="both"/>
      </w:pPr>
      <w:r>
        <w:t xml:space="preserve">Технические критерии (метрики модели) определяют качество алгоритмического ядра. Для прогноза основной метрикой служит </w:t>
      </w:r>
      <w:r>
        <w:rPr>
          <w:i/>
          <w:iCs/>
        </w:rPr>
        <w:t xml:space="preserve">WAPE</w:t>
      </w:r>
      <w:r>
        <w:t xml:space="preserve"> на неизвестных модели неделях: целевое значение – не более 10 %, а выигрыш относительно сезонной наивной модели – не менее 15 %. Покрытие интервала 80 % должно находиться в пределах 70–90 %. Отклонение оценки общего вклада маркетинга от истинного значения (на данных с известной структурой) не должно превышать 5 %, а долей отдельных каналов – 5 процентных пунктов. Обучение всех алгоритмов для одного показателя должно занимать не более одной минуты, прогноз – не более двух секунд.</w:t>
      </w:r>
    </w:p>
    <w:p>
      <w:pPr>
        <w:ind w:firstLine="709"/>
        <w:jc w:val="both"/>
      </w:pPr>
      <w:r>
        <w:t xml:space="preserve">Архитектурные и интеграционные критерии описывают встраивание компонента в информационную систему гостиницы: три независимых узла (клиент, сервер, интеллектуальный сервис), документированный </w:t>
      </w:r>
      <w:r>
        <w:rPr>
          <w:i/>
          <w:iCs/>
        </w:rPr>
        <w:t xml:space="preserve">REST</w:t>
      </w:r>
      <w:r>
        <w:t xml:space="preserve"> </w:t>
      </w:r>
      <w:r>
        <w:rPr>
          <w:i/>
          <w:iCs/>
        </w:rPr>
        <w:t xml:space="preserve">API</w:t>
      </w:r>
      <w:r>
        <w:t xml:space="preserve">, версионирование моделей, работа системы при недоступности интеллектуального сервиса, возможность размещения узлов на разных компьютерах.</w:t>
      </w:r>
    </w:p>
    <w:p>
      <w:pPr>
        <w:ind w:firstLine="709"/>
        <w:jc w:val="both"/>
      </w:pPr>
      <w:r>
        <w:t xml:space="preserve">Критерии информационной безопасности и сохранности данных предписывают аутентификацию пользователей и разграничение прав по ролям, хранение паролей в виде хэшей, шифрование моделей на диске и резервных копий базы данных, защиту канала между сервером и интеллектуальным сервисом, а также неизменность данных существующей системы при работе нового модуля.</w:t>
      </w:r>
    </w:p>
    <w:p/>
    <w:p>
      <w:pPr>
        <w:keepNext/>
        <w:ind w:firstLine="709"/>
      </w:pPr>
      <w:r>
        <w:rPr>
          <w:b/>
          <w:bCs/>
        </w:rPr>
        <w:t xml:space="preserve">1.4.3 Обзор и проведение сравнительного анализа</w:t>
      </w:r>
    </w:p>
    <w:p/>
    <w:p>
      <w:pPr>
        <w:ind w:firstLine="709"/>
        <w:jc w:val="both"/>
      </w:pPr>
      <w:r>
        <w:t xml:space="preserve">Для прогноза продаж с учётом затрат по каналам применяются четыре семейства подходов: классические статистические модели временных рядов, регрессионные модели маркетингового микса, ансамбли деревьев решений и нейронные сети.</w:t>
      </w:r>
    </w:p>
    <w:p>
      <w:pPr>
        <w:ind w:firstLine="709"/>
        <w:jc w:val="both"/>
      </w:pPr>
      <w:r>
        <w:t xml:space="preserve">Модели временных рядов (экспоненциальное сглаживание Хольта–Уинтерса, </w:t>
      </w:r>
      <w:r>
        <w:rPr>
          <w:i/>
          <w:iCs/>
        </w:rPr>
        <w:t xml:space="preserve">ARIMA</w:t>
      </w:r>
      <w:r>
        <w:t xml:space="preserve">) описывают ряд по его собственной истории [13, 14]. Они просты, устойчивы и дают сильный ориентир, однако не раскладывают продажи по каналам, а модели с внешними регрессорами (</w:t>
      </w:r>
      <w:r>
        <w:rPr>
          <w:i/>
          <w:iCs/>
        </w:rPr>
        <w:t xml:space="preserve">ARIMAX</w:t>
      </w:r>
      <w:r>
        <w:t xml:space="preserve">) учитывают затраты линейно, без переноса и насыщения. Модель </w:t>
      </w:r>
      <w:r>
        <w:rPr>
          <w:i/>
          <w:iCs/>
        </w:rPr>
        <w:t xml:space="preserve">Prophet</w:t>
      </w:r>
      <w:r>
        <w:t xml:space="preserve"> добавляет сезонность и праздники, но также рассматривает рекламу как линейный регрессор [15].</w:t>
      </w:r>
    </w:p>
    <w:p>
      <w:pPr>
        <w:ind w:firstLine="709"/>
        <w:jc w:val="both"/>
      </w:pPr>
      <w:r>
        <w:t xml:space="preserve">Регрессионный маркетинговый микс явно моделирует перенос эффекта и насыщение каждого канала и раскладывает прогноз на базу и вклады [2, 1]. Модель имеет небольшое число параметров, интерпретируема и пригодна для сценариев и оптимизации, так как отклик вогнут по затратам.</w:t>
      </w:r>
    </w:p>
    <w:p>
      <w:pPr>
        <w:ind w:firstLine="709"/>
        <w:jc w:val="both"/>
      </w:pPr>
      <w:r>
        <w:t xml:space="preserve">Градиентный бустинг над деревьями решений улавливает произвольные нелинейности и взаимодействия [16]; в соревновании </w:t>
      </w:r>
      <w:r>
        <w:rPr>
          <w:i/>
          <w:iCs/>
        </w:rPr>
        <w:t xml:space="preserve">M</w:t>
      </w:r>
      <w:r>
        <w:t xml:space="preserve">5 методы на его основе показали лучшие результаты среди рассмотренных [17]. Но на коротких недельных рядах (сотни наблюдений) он склонен к переобучению, а вклады каналов получаются только косвенно. Нейронные сети (</w:t>
      </w:r>
      <w:r>
        <w:rPr>
          <w:i/>
          <w:iCs/>
        </w:rPr>
        <w:t xml:space="preserve">LSTM</w:t>
      </w:r>
      <w:r>
        <w:t xml:space="preserve">, </w:t>
      </w:r>
      <w:r>
        <w:rPr>
          <w:i/>
          <w:iCs/>
        </w:rPr>
        <w:t xml:space="preserve">Temporal</w:t>
      </w:r>
      <w:r>
        <w:t xml:space="preserve"> </w:t>
      </w:r>
      <w:r>
        <w:rPr>
          <w:i/>
          <w:iCs/>
        </w:rPr>
        <w:t xml:space="preserve">Fusion</w:t>
      </w:r>
      <w:r>
        <w:t xml:space="preserve"> </w:t>
      </w:r>
      <w:r>
        <w:rPr>
          <w:i/>
          <w:iCs/>
        </w:rPr>
        <w:t xml:space="preserve">Transformer</w:t>
      </w:r>
      <w:r>
        <w:t xml:space="preserve">) способны моделировать сложные зависимости [18], однако требуют тысяч наблюдений и затратных вычислений, плохо интерпретируются и не гарантируют вогнутости отклика.</w:t>
      </w:r>
    </w:p>
    <w:p>
      <w:pPr>
        <w:ind w:firstLine="709"/>
        <w:jc w:val="both"/>
      </w:pPr>
      <w:r>
        <w:t xml:space="preserve">Сравнительная матрица подходов приведена в таблице 1.3.</w:t>
      </w:r>
    </w:p>
    <w:p/>
    <w:p>
      <w:pPr>
        <w:keepNext/>
        <w:jc w:val="both"/>
      </w:pPr>
      <w:r>
        <w:t xml:space="preserve">Таблица 1.3 – Сравнительная матрица алгоритмических подходов</w:t>
      </w:r>
    </w:p>
    <w:tbl>
      <w:tblPr>
        <w:tblStyle w:val="16"/>
        <w:tblW w:w="9355" w:type="dxa"/>
        <w:tblLayout w:type="fixed"/>
        <w:tblLook w:val="04A0" w:firstRow="1" w:lastRow="0" w:firstColumn="1" w:lastColumn="0" w:noHBand="0" w:noVBand="1"/>
      </w:tblPr>
      <w:tblGrid>
        <w:gridCol w:w="1805"/>
        <w:gridCol w:w="1805"/>
        <w:gridCol w:w="2134"/>
        <w:gridCol w:w="1805"/>
        <w:gridCol w:w="1806"/>
      </w:tblGrid>
      <w:tr>
        <w:trPr>
          <w:cantSplit/>
        </w:trPr>
        <w:tc>
          <w:tcPr>
            <w:tcW w:w="1805" w:type="dxa"/>
          </w:tcPr>
          <w:p>
            <w:pPr>
              <w:keepNext/>
            </w:pPr>
            <w:r>
              <w:rPr>
                <w:rFonts w:ascii="Times New Roman" w:hAnsi="Times New Roman" w:cs="Times New Roman"/>
                <w:b/>
                <w:bCs/>
                <w:sz w:val="24"/>
                <w:szCs w:val="24"/>
              </w:rPr>
              <w:t xml:space="preserve">Критерий сравнения</w:t>
            </w:r>
          </w:p>
        </w:tc>
        <w:tc>
          <w:tcPr>
            <w:tcW w:w="1805" w:type="dxa"/>
          </w:tcPr>
          <w:p>
            <w:pPr>
              <w:keepNext/>
            </w:pPr>
            <w:r>
              <w:rPr>
                <w:rFonts w:ascii="Times New Roman" w:hAnsi="Times New Roman" w:cs="Times New Roman"/>
                <w:b/>
                <w:bCs/>
                <w:sz w:val="24"/>
                <w:szCs w:val="24"/>
              </w:rPr>
              <w:t xml:space="preserve">Модели временных рядов (</w:t>
            </w:r>
            <w:r>
              <w:rPr>
                <w:rFonts w:ascii="Times New Roman" w:hAnsi="Times New Roman" w:cs="Times New Roman"/>
                <w:b/>
                <w:bCs/>
                <w:i/>
                <w:iCs/>
                <w:sz w:val="24"/>
                <w:szCs w:val="24"/>
              </w:rPr>
              <w:t xml:space="preserve">ETS</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ARIMA</w:t>
            </w:r>
            <w:r>
              <w:rPr>
                <w:rFonts w:ascii="Times New Roman" w:hAnsi="Times New Roman" w:cs="Times New Roman"/>
                <w:b/>
                <w:bCs/>
                <w:sz w:val="24"/>
                <w:szCs w:val="24"/>
              </w:rPr>
              <w:t xml:space="preserve">)</w:t>
            </w:r>
          </w:p>
        </w:tc>
        <w:tc>
          <w:tcPr>
            <w:tcW w:w="2134" w:type="dxa"/>
          </w:tcPr>
          <w:p>
            <w:pPr>
              <w:keepNext/>
            </w:pPr>
            <w:r>
              <w:rPr>
                <w:rFonts w:ascii="Times New Roman" w:hAnsi="Times New Roman" w:cs="Times New Roman"/>
                <w:b/>
                <w:bCs/>
                <w:sz w:val="24"/>
                <w:szCs w:val="24"/>
              </w:rPr>
              <w:t xml:space="preserve">Регрессионный маркетинговый микс (</w:t>
            </w:r>
            <w:r>
              <w:rPr>
                <w:rFonts w:ascii="Times New Roman" w:hAnsi="Times New Roman" w:cs="Times New Roman"/>
                <w:b/>
                <w:bCs/>
                <w:i/>
                <w:iCs/>
                <w:sz w:val="24"/>
                <w:szCs w:val="24"/>
              </w:rPr>
              <w:t xml:space="preserve">MMM</w:t>
            </w:r>
            <w:r>
              <w:rPr>
                <w:rFonts w:ascii="Times New Roman" w:hAnsi="Times New Roman" w:cs="Times New Roman"/>
                <w:b/>
                <w:bCs/>
                <w:sz w:val="24"/>
                <w:szCs w:val="24"/>
              </w:rPr>
              <w:t xml:space="preserve">)</w:t>
            </w:r>
          </w:p>
        </w:tc>
        <w:tc>
          <w:tcPr>
            <w:tcW w:w="1805" w:type="dxa"/>
          </w:tcPr>
          <w:p>
            <w:pPr>
              <w:keepNext/>
            </w:pPr>
            <w:r>
              <w:rPr>
                <w:rFonts w:ascii="Times New Roman" w:hAnsi="Times New Roman" w:cs="Times New Roman"/>
                <w:b/>
                <w:bCs/>
                <w:sz w:val="24"/>
                <w:szCs w:val="24"/>
              </w:rPr>
              <w:t xml:space="preserve">Градиентный бустинг</w:t>
            </w:r>
          </w:p>
        </w:tc>
        <w:tc>
          <w:tcPr>
            <w:tcW w:w="1806" w:type="dxa"/>
          </w:tcPr>
          <w:p>
            <w:pPr>
              <w:keepNext/>
            </w:pPr>
            <w:r>
              <w:rPr>
                <w:rFonts w:ascii="Times New Roman" w:hAnsi="Times New Roman" w:cs="Times New Roman"/>
                <w:b/>
                <w:bCs/>
                <w:sz w:val="24"/>
                <w:szCs w:val="24"/>
              </w:rPr>
              <w:t xml:space="preserve">Нейронные сети (</w:t>
            </w:r>
            <w:r>
              <w:rPr>
                <w:rFonts w:ascii="Times New Roman" w:hAnsi="Times New Roman" w:cs="Times New Roman"/>
                <w:b/>
                <w:bCs/>
                <w:i/>
                <w:iCs/>
                <w:sz w:val="24"/>
                <w:szCs w:val="24"/>
              </w:rPr>
              <w:t xml:space="preserve">LSTM</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TFT</w:t>
            </w:r>
            <w:r>
              <w:rPr>
                <w:rFonts w:ascii="Times New Roman" w:hAnsi="Times New Roman" w:cs="Times New Roman"/>
                <w:b/>
                <w:bCs/>
                <w:sz w:val="24"/>
                <w:szCs w:val="24"/>
              </w:rPr>
              <w:t xml:space="preserve">)</w:t>
            </w:r>
          </w:p>
        </w:tc>
      </w:tr>
      <w:tr>
        <w:trPr>
          <w:cantSplit/>
        </w:trPr>
        <w:tc>
          <w:tcPr>
            <w:tcW w:w="1805" w:type="dxa"/>
          </w:tcPr>
          <w:p>
            <w:pPr>
              <w:keepNext/>
              <w:jc w:val="center"/>
            </w:pPr>
            <w:r>
              <w:rPr>
                <w:rFonts w:ascii="Times New Roman" w:hAnsi="Times New Roman" w:cs="Times New Roman"/>
                <w:b/>
                <w:bCs/>
                <w:sz w:val="24"/>
                <w:szCs w:val="24"/>
              </w:rPr>
              <w:t xml:space="preserve">1</w:t>
            </w:r>
          </w:p>
        </w:tc>
        <w:tc>
          <w:tcPr>
            <w:tcW w:w="1805" w:type="dxa"/>
          </w:tcPr>
          <w:p>
            <w:pPr>
              <w:keepNext/>
              <w:jc w:val="center"/>
            </w:pPr>
            <w:r>
              <w:rPr>
                <w:rFonts w:ascii="Times New Roman" w:hAnsi="Times New Roman" w:cs="Times New Roman"/>
                <w:b/>
                <w:bCs/>
                <w:sz w:val="24"/>
                <w:szCs w:val="24"/>
              </w:rPr>
              <w:t xml:space="preserve">2</w:t>
            </w:r>
          </w:p>
        </w:tc>
        <w:tc>
          <w:tcPr>
            <w:tcW w:w="2134" w:type="dxa"/>
          </w:tcPr>
          <w:p>
            <w:pPr>
              <w:keepNext/>
              <w:jc w:val="center"/>
            </w:pPr>
            <w:r>
              <w:rPr>
                <w:rFonts w:ascii="Times New Roman" w:hAnsi="Times New Roman" w:cs="Times New Roman"/>
                <w:b/>
                <w:bCs/>
                <w:sz w:val="24"/>
                <w:szCs w:val="24"/>
              </w:rPr>
              <w:t xml:space="preserve">3</w:t>
            </w:r>
          </w:p>
        </w:tc>
        <w:tc>
          <w:tcPr>
            <w:tcW w:w="1805" w:type="dxa"/>
          </w:tcPr>
          <w:p>
            <w:pPr>
              <w:keepNext/>
              <w:jc w:val="center"/>
            </w:pPr>
            <w:r>
              <w:rPr>
                <w:rFonts w:ascii="Times New Roman" w:hAnsi="Times New Roman" w:cs="Times New Roman"/>
                <w:b/>
                <w:bCs/>
                <w:sz w:val="24"/>
                <w:szCs w:val="24"/>
              </w:rPr>
              <w:t xml:space="preserve">4</w:t>
            </w:r>
          </w:p>
        </w:tc>
        <w:tc>
          <w:tcPr>
            <w:tcW w:w="1806" w:type="dxa"/>
          </w:tcPr>
          <w:p>
            <w:pPr>
              <w:keepNext/>
              <w:jc w:val="center"/>
            </w:pPr>
            <w:r>
              <w:rPr>
                <w:rFonts w:ascii="Times New Roman" w:hAnsi="Times New Roman" w:cs="Times New Roman"/>
                <w:b/>
                <w:bCs/>
                <w:sz w:val="24"/>
                <w:szCs w:val="24"/>
              </w:rPr>
              <w:t xml:space="preserve">5</w:t>
            </w:r>
          </w:p>
        </w:tc>
      </w:tr>
      <w:tr>
        <w:trPr>
          <w:cantSplit/>
        </w:trPr>
        <w:tc>
          <w:tcPr>
            <w:tcW w:w="1805" w:type="dxa"/>
          </w:tcPr>
          <w:p>
            <w:r>
              <w:rPr>
                <w:rFonts w:ascii="Times New Roman" w:hAnsi="Times New Roman" w:cs="Times New Roman"/>
                <w:sz w:val="24"/>
                <w:szCs w:val="24"/>
              </w:rPr>
              <w:t xml:space="preserve">Учёт затрат по каналам</w:t>
            </w:r>
          </w:p>
        </w:tc>
        <w:tc>
          <w:tcPr>
            <w:tcW w:w="1805" w:type="dxa"/>
          </w:tcPr>
          <w:p>
            <w:r>
              <w:rPr>
                <w:rFonts w:ascii="Times New Roman" w:hAnsi="Times New Roman" w:cs="Times New Roman"/>
                <w:i/>
                <w:iCs/>
                <w:sz w:val="24"/>
                <w:szCs w:val="24"/>
              </w:rPr>
              <w:t xml:space="preserve">ETS</w:t>
            </w:r>
            <w:r>
              <w:rPr>
                <w:rFonts w:ascii="Times New Roman" w:hAnsi="Times New Roman" w:cs="Times New Roman"/>
                <w:sz w:val="24"/>
                <w:szCs w:val="24"/>
              </w:rPr>
              <w:t xml:space="preserve"> не учитывает; </w:t>
            </w:r>
            <w:r>
              <w:rPr>
                <w:rFonts w:ascii="Times New Roman" w:hAnsi="Times New Roman" w:cs="Times New Roman"/>
                <w:i/>
                <w:iCs/>
                <w:sz w:val="24"/>
                <w:szCs w:val="24"/>
              </w:rPr>
              <w:t xml:space="preserve">ARIMAX</w:t>
            </w:r>
            <w:r>
              <w:rPr>
                <w:rFonts w:ascii="Times New Roman" w:hAnsi="Times New Roman" w:cs="Times New Roman"/>
                <w:sz w:val="24"/>
                <w:szCs w:val="24"/>
              </w:rPr>
              <w:t xml:space="preserve"> – линейно, без переноса и насыщения</w:t>
            </w:r>
          </w:p>
        </w:tc>
        <w:tc>
          <w:tcPr>
            <w:tcW w:w="2134" w:type="dxa"/>
          </w:tcPr>
          <w:p>
            <w:r>
              <w:rPr>
                <w:rFonts w:ascii="Times New Roman" w:hAnsi="Times New Roman" w:cs="Times New Roman"/>
                <w:sz w:val="24"/>
                <w:szCs w:val="24"/>
              </w:rPr>
              <w:t xml:space="preserve">Да, с переносом эффекта и насыщением для каждого канала</w:t>
            </w:r>
          </w:p>
        </w:tc>
        <w:tc>
          <w:tcPr>
            <w:tcW w:w="1805" w:type="dxa"/>
          </w:tcPr>
          <w:p>
            <w:r>
              <w:rPr>
                <w:rFonts w:ascii="Times New Roman" w:hAnsi="Times New Roman" w:cs="Times New Roman"/>
                <w:sz w:val="24"/>
                <w:szCs w:val="24"/>
              </w:rPr>
              <w:t xml:space="preserve">Да, как признаки; форма отклика не ограничена</w:t>
            </w:r>
          </w:p>
        </w:tc>
        <w:tc>
          <w:tcPr>
            <w:tcW w:w="1806" w:type="dxa"/>
          </w:tcPr>
          <w:p>
            <w:r>
              <w:rPr>
                <w:rFonts w:ascii="Times New Roman" w:hAnsi="Times New Roman" w:cs="Times New Roman"/>
                <w:sz w:val="24"/>
                <w:szCs w:val="24"/>
              </w:rPr>
              <w:t xml:space="preserve">Да, как входные признаки</w:t>
            </w:r>
          </w:p>
        </w:tc>
      </w:tr>
      <w:tr>
        <w:trPr>
          <w:cantSplit/>
        </w:trPr>
        <w:tc>
          <w:tcPr>
            <w:tcW w:w="1805" w:type="dxa"/>
          </w:tcPr>
          <w:p>
            <w:r>
              <w:rPr>
                <w:rFonts w:ascii="Times New Roman" w:hAnsi="Times New Roman" w:cs="Times New Roman"/>
                <w:sz w:val="24"/>
                <w:szCs w:val="24"/>
              </w:rPr>
              <w:t xml:space="preserve">Объяснимость вклада каналов</w:t>
            </w:r>
          </w:p>
        </w:tc>
        <w:tc>
          <w:tcPr>
            <w:tcW w:w="1805" w:type="dxa"/>
          </w:tcPr>
          <w:p>
            <w:r>
              <w:rPr>
                <w:rFonts w:ascii="Times New Roman" w:hAnsi="Times New Roman" w:cs="Times New Roman"/>
                <w:sz w:val="24"/>
                <w:szCs w:val="24"/>
              </w:rPr>
              <w:t xml:space="preserve">Низкая</w:t>
            </w:r>
          </w:p>
        </w:tc>
        <w:tc>
          <w:tcPr>
            <w:tcW w:w="2134" w:type="dxa"/>
          </w:tcPr>
          <w:p>
            <w:r>
              <w:rPr>
                <w:rFonts w:ascii="Times New Roman" w:hAnsi="Times New Roman" w:cs="Times New Roman"/>
                <w:sz w:val="24"/>
                <w:szCs w:val="24"/>
              </w:rPr>
              <w:t xml:space="preserve">Высокая: разложение на базу и вклады</w:t>
            </w:r>
          </w:p>
        </w:tc>
        <w:tc>
          <w:tcPr>
            <w:tcW w:w="1805" w:type="dxa"/>
          </w:tcPr>
          <w:p>
            <w:r>
              <w:rPr>
                <w:rFonts w:ascii="Times New Roman" w:hAnsi="Times New Roman" w:cs="Times New Roman"/>
                <w:sz w:val="24"/>
                <w:szCs w:val="24"/>
              </w:rPr>
              <w:t xml:space="preserve">Средняя: нужны отдельные методы объяснения</w:t>
            </w:r>
          </w:p>
        </w:tc>
        <w:tc>
          <w:tcPr>
            <w:tcW w:w="1806" w:type="dxa"/>
          </w:tcPr>
          <w:p>
            <w:r>
              <w:rPr>
                <w:rFonts w:ascii="Times New Roman" w:hAnsi="Times New Roman" w:cs="Times New Roman"/>
                <w:sz w:val="24"/>
                <w:szCs w:val="24"/>
              </w:rPr>
              <w:t xml:space="preserve">Низкая</w:t>
            </w:r>
          </w:p>
        </w:tc>
      </w:tr>
      <w:tr>
        <w:trPr>
          <w:cantSplit/>
        </w:trPr>
        <w:tc>
          <w:tcPr>
            <w:tcW w:w="1805" w:type="dxa"/>
          </w:tcPr>
          <w:p>
            <w:r>
              <w:rPr>
                <w:rFonts w:ascii="Times New Roman" w:hAnsi="Times New Roman" w:cs="Times New Roman"/>
                <w:sz w:val="24"/>
                <w:szCs w:val="24"/>
              </w:rPr>
              <w:t xml:space="preserve">Сценарии «что если» и оптимизация бюджета</w:t>
            </w:r>
          </w:p>
        </w:tc>
        <w:tc>
          <w:tcPr>
            <w:tcW w:w="1805" w:type="dxa"/>
          </w:tcPr>
          <w:p>
            <w:r>
              <w:rPr>
                <w:rFonts w:ascii="Times New Roman" w:hAnsi="Times New Roman" w:cs="Times New Roman"/>
                <w:sz w:val="24"/>
                <w:szCs w:val="24"/>
              </w:rPr>
              <w:t xml:space="preserve">Ограничены</w:t>
            </w:r>
          </w:p>
        </w:tc>
        <w:tc>
          <w:tcPr>
            <w:tcW w:w="2134" w:type="dxa"/>
          </w:tcPr>
          <w:p>
            <w:r>
              <w:rPr>
                <w:rFonts w:ascii="Times New Roman" w:hAnsi="Times New Roman" w:cs="Times New Roman"/>
                <w:sz w:val="24"/>
                <w:szCs w:val="24"/>
              </w:rPr>
              <w:t xml:space="preserve">Естественны: модель – функция плана затрат, отдача вогнута</w:t>
            </w:r>
          </w:p>
        </w:tc>
        <w:tc>
          <w:tcPr>
            <w:tcW w:w="1805" w:type="dxa"/>
          </w:tcPr>
          <w:p>
            <w:r>
              <w:rPr>
                <w:rFonts w:ascii="Times New Roman" w:hAnsi="Times New Roman" w:cs="Times New Roman"/>
                <w:sz w:val="24"/>
                <w:szCs w:val="24"/>
              </w:rPr>
              <w:t xml:space="preserve">Возможны, но без ограничений отклик может быть немонотонным</w:t>
            </w:r>
          </w:p>
        </w:tc>
        <w:tc>
          <w:tcPr>
            <w:tcW w:w="1806" w:type="dxa"/>
          </w:tcPr>
          <w:p>
            <w:r>
              <w:rPr>
                <w:rFonts w:ascii="Times New Roman" w:hAnsi="Times New Roman" w:cs="Times New Roman"/>
                <w:sz w:val="24"/>
                <w:szCs w:val="24"/>
              </w:rPr>
              <w:t xml:space="preserve">Возможны, монотонность и вогнутость не гарантируются</w:t>
            </w:r>
          </w:p>
        </w:tc>
      </w:tr>
      <w:tr>
        <w:trPr>
          <w:cantSplit/>
        </w:trPr>
        <w:tc>
          <w:tcPr>
            <w:tcW w:w="1805" w:type="dxa"/>
          </w:tcPr>
          <w:p>
            <w:r>
              <w:rPr>
                <w:rFonts w:ascii="Times New Roman" w:hAnsi="Times New Roman" w:cs="Times New Roman"/>
                <w:sz w:val="24"/>
                <w:szCs w:val="24"/>
              </w:rPr>
              <w:t xml:space="preserve">Требуемый объём истории</w:t>
            </w:r>
          </w:p>
        </w:tc>
        <w:tc>
          <w:tcPr>
            <w:tcW w:w="1805" w:type="dxa"/>
          </w:tcPr>
          <w:p>
            <w:r>
              <w:rPr>
                <w:rFonts w:ascii="Times New Roman" w:hAnsi="Times New Roman" w:cs="Times New Roman"/>
                <w:sz w:val="24"/>
                <w:szCs w:val="24"/>
              </w:rPr>
              <w:t xml:space="preserve">Не менее двух лет для сезонности</w:t>
            </w:r>
          </w:p>
        </w:tc>
        <w:tc>
          <w:tcPr>
            <w:tcW w:w="2134" w:type="dxa"/>
          </w:tcPr>
          <w:p>
            <w:r>
              <w:rPr>
                <w:rFonts w:ascii="Times New Roman" w:hAnsi="Times New Roman" w:cs="Times New Roman"/>
                <w:sz w:val="24"/>
                <w:szCs w:val="24"/>
              </w:rPr>
              <w:t xml:space="preserve">От одного года (52 недели) при малом числе параметров</w:t>
            </w:r>
          </w:p>
        </w:tc>
        <w:tc>
          <w:tcPr>
            <w:tcW w:w="1805" w:type="dxa"/>
          </w:tcPr>
          <w:p>
            <w:r>
              <w:rPr>
                <w:rFonts w:ascii="Times New Roman" w:hAnsi="Times New Roman" w:cs="Times New Roman"/>
                <w:sz w:val="24"/>
                <w:szCs w:val="24"/>
              </w:rPr>
              <w:t xml:space="preserve">Больше, иначе переобучение</w:t>
            </w:r>
          </w:p>
        </w:tc>
        <w:tc>
          <w:tcPr>
            <w:tcW w:w="1806" w:type="dxa"/>
          </w:tcPr>
          <w:p>
            <w:r>
              <w:rPr>
                <w:rFonts w:ascii="Times New Roman" w:hAnsi="Times New Roman" w:cs="Times New Roman"/>
                <w:sz w:val="24"/>
                <w:szCs w:val="24"/>
              </w:rPr>
              <w:t xml:space="preserve">Тысячи наблюдений</w:t>
            </w:r>
          </w:p>
        </w:tc>
      </w:tr>
    </w:tbl>
    <w:p>
      <w:pPr>
        <w:keepNext/>
      </w:pPr>
      <w:r>
        <w:t xml:space="preserve">Продолжение таблицы 1.3</w:t>
      </w:r>
    </w:p>
    <w:tbl>
      <w:tblPr>
        <w:tblStyle w:val="16"/>
        <w:tblW w:w="9355" w:type="dxa"/>
        <w:tblLayout w:type="fixed"/>
        <w:tblLook w:val="04A0" w:firstRow="1" w:lastRow="0" w:firstColumn="1" w:lastColumn="0" w:noHBand="0" w:noVBand="1"/>
      </w:tblPr>
      <w:tblGrid>
        <w:gridCol w:w="1805"/>
        <w:gridCol w:w="1805"/>
        <w:gridCol w:w="2134"/>
        <w:gridCol w:w="1805"/>
        <w:gridCol w:w="1806"/>
      </w:tblGrid>
      <w:tr>
        <w:trPr>
          <w:cantSplit/>
        </w:trPr>
        <w:tc>
          <w:tcPr>
            <w:tcW w:w="1805" w:type="dxa"/>
          </w:tcPr>
          <w:p>
            <w:pPr>
              <w:keepNext/>
              <w:jc w:val="center"/>
            </w:pPr>
            <w:r>
              <w:rPr>
                <w:rFonts w:ascii="Times New Roman" w:hAnsi="Times New Roman" w:cs="Times New Roman"/>
                <w:b/>
                <w:bCs/>
                <w:sz w:val="24"/>
                <w:szCs w:val="24"/>
              </w:rPr>
              <w:t xml:space="preserve">1</w:t>
            </w:r>
          </w:p>
        </w:tc>
        <w:tc>
          <w:tcPr>
            <w:tcW w:w="1805" w:type="dxa"/>
          </w:tcPr>
          <w:p>
            <w:pPr>
              <w:keepNext/>
              <w:jc w:val="center"/>
            </w:pPr>
            <w:r>
              <w:rPr>
                <w:rFonts w:ascii="Times New Roman" w:hAnsi="Times New Roman" w:cs="Times New Roman"/>
                <w:b/>
                <w:bCs/>
                <w:sz w:val="24"/>
                <w:szCs w:val="24"/>
              </w:rPr>
              <w:t xml:space="preserve">2</w:t>
            </w:r>
          </w:p>
        </w:tc>
        <w:tc>
          <w:tcPr>
            <w:tcW w:w="2134" w:type="dxa"/>
          </w:tcPr>
          <w:p>
            <w:pPr>
              <w:keepNext/>
              <w:jc w:val="center"/>
            </w:pPr>
            <w:r>
              <w:rPr>
                <w:rFonts w:ascii="Times New Roman" w:hAnsi="Times New Roman" w:cs="Times New Roman"/>
                <w:b/>
                <w:bCs/>
                <w:sz w:val="24"/>
                <w:szCs w:val="24"/>
              </w:rPr>
              <w:t xml:space="preserve">3</w:t>
            </w:r>
          </w:p>
        </w:tc>
        <w:tc>
          <w:tcPr>
            <w:tcW w:w="1805" w:type="dxa"/>
          </w:tcPr>
          <w:p>
            <w:pPr>
              <w:keepNext/>
              <w:jc w:val="center"/>
            </w:pPr>
            <w:r>
              <w:rPr>
                <w:rFonts w:ascii="Times New Roman" w:hAnsi="Times New Roman" w:cs="Times New Roman"/>
                <w:b/>
                <w:bCs/>
                <w:sz w:val="24"/>
                <w:szCs w:val="24"/>
              </w:rPr>
              <w:t xml:space="preserve">4</w:t>
            </w:r>
          </w:p>
        </w:tc>
        <w:tc>
          <w:tcPr>
            <w:tcW w:w="1806" w:type="dxa"/>
          </w:tcPr>
          <w:p>
            <w:pPr>
              <w:keepNext/>
              <w:jc w:val="center"/>
            </w:pPr>
            <w:r>
              <w:rPr>
                <w:rFonts w:ascii="Times New Roman" w:hAnsi="Times New Roman" w:cs="Times New Roman"/>
                <w:b/>
                <w:bCs/>
                <w:sz w:val="24"/>
                <w:szCs w:val="24"/>
              </w:rPr>
              <w:t xml:space="preserve">5</w:t>
            </w:r>
          </w:p>
        </w:tc>
      </w:tr>
      <w:tr>
        <w:trPr>
          <w:cantSplit/>
        </w:trPr>
        <w:tc>
          <w:tcPr>
            <w:tcW w:w="1805" w:type="dxa"/>
          </w:tcPr>
          <w:p>
            <w:r>
              <w:rPr>
                <w:rFonts w:ascii="Times New Roman" w:hAnsi="Times New Roman" w:cs="Times New Roman"/>
                <w:sz w:val="24"/>
                <w:szCs w:val="24"/>
              </w:rPr>
              <w:t xml:space="preserve">Ресурсы вычислений</w:t>
            </w:r>
          </w:p>
        </w:tc>
        <w:tc>
          <w:tcPr>
            <w:tcW w:w="1805" w:type="dxa"/>
          </w:tcPr>
          <w:p>
            <w:r>
              <w:rPr>
                <w:rFonts w:ascii="Times New Roman" w:hAnsi="Times New Roman" w:cs="Times New Roman"/>
                <w:sz w:val="24"/>
                <w:szCs w:val="24"/>
              </w:rPr>
              <w:t xml:space="preserve">Минимальные</w:t>
            </w:r>
          </w:p>
        </w:tc>
        <w:tc>
          <w:tcPr>
            <w:tcW w:w="2134" w:type="dxa"/>
          </w:tcPr>
          <w:p>
            <w:r>
              <w:rPr>
                <w:rFonts w:ascii="Times New Roman" w:hAnsi="Times New Roman" w:cs="Times New Roman"/>
                <w:sz w:val="24"/>
                <w:szCs w:val="24"/>
              </w:rPr>
              <w:t xml:space="preserve">Низкие: секунды на процессоре</w:t>
            </w:r>
          </w:p>
        </w:tc>
        <w:tc>
          <w:tcPr>
            <w:tcW w:w="1805" w:type="dxa"/>
          </w:tcPr>
          <w:p>
            <w:r>
              <w:rPr>
                <w:rFonts w:ascii="Times New Roman" w:hAnsi="Times New Roman" w:cs="Times New Roman"/>
                <w:sz w:val="24"/>
                <w:szCs w:val="24"/>
              </w:rPr>
              <w:t xml:space="preserve">Средние</w:t>
            </w:r>
          </w:p>
        </w:tc>
        <w:tc>
          <w:tcPr>
            <w:tcW w:w="1806" w:type="dxa"/>
          </w:tcPr>
          <w:p>
            <w:r>
              <w:rPr>
                <w:rFonts w:ascii="Times New Roman" w:hAnsi="Times New Roman" w:cs="Times New Roman"/>
                <w:sz w:val="24"/>
                <w:szCs w:val="24"/>
              </w:rPr>
              <w:t xml:space="preserve">Высокие, желателен </w:t>
            </w:r>
            <w:r>
              <w:rPr>
                <w:rFonts w:ascii="Times New Roman" w:hAnsi="Times New Roman" w:cs="Times New Roman"/>
                <w:i/>
                <w:iCs/>
                <w:sz w:val="24"/>
                <w:szCs w:val="24"/>
              </w:rPr>
              <w:t xml:space="preserve">GPU</w:t>
            </w:r>
          </w:p>
        </w:tc>
      </w:tr>
      <w:tr>
        <w:trPr>
          <w:cantSplit/>
        </w:trPr>
        <w:tc>
          <w:tcPr>
            <w:tcW w:w="1805" w:type="dxa"/>
          </w:tcPr>
          <w:p>
            <w:r>
              <w:rPr>
                <w:rFonts w:ascii="Times New Roman" w:hAnsi="Times New Roman" w:cs="Times New Roman"/>
                <w:sz w:val="24"/>
                <w:szCs w:val="24"/>
              </w:rPr>
              <w:t xml:space="preserve">Устойчивость на коротких рядах</w:t>
            </w:r>
          </w:p>
        </w:tc>
        <w:tc>
          <w:tcPr>
            <w:tcW w:w="1805" w:type="dxa"/>
          </w:tcPr>
          <w:p>
            <w:r>
              <w:rPr>
                <w:rFonts w:ascii="Times New Roman" w:hAnsi="Times New Roman" w:cs="Times New Roman"/>
                <w:sz w:val="24"/>
                <w:szCs w:val="24"/>
              </w:rPr>
              <w:t xml:space="preserve">Средняя</w:t>
            </w:r>
          </w:p>
        </w:tc>
        <w:tc>
          <w:tcPr>
            <w:tcW w:w="2134" w:type="dxa"/>
          </w:tcPr>
          <w:p>
            <w:r>
              <w:rPr>
                <w:rFonts w:ascii="Times New Roman" w:hAnsi="Times New Roman" w:cs="Times New Roman"/>
                <w:sz w:val="24"/>
                <w:szCs w:val="24"/>
              </w:rPr>
              <w:t xml:space="preserve">Высокая: регуляризация и ограничение знака коэффициентов</w:t>
            </w:r>
          </w:p>
        </w:tc>
        <w:tc>
          <w:tcPr>
            <w:tcW w:w="1805" w:type="dxa"/>
          </w:tcPr>
          <w:p>
            <w:r>
              <w:rPr>
                <w:rFonts w:ascii="Times New Roman" w:hAnsi="Times New Roman" w:cs="Times New Roman"/>
                <w:sz w:val="24"/>
                <w:szCs w:val="24"/>
              </w:rPr>
              <w:t xml:space="preserve">Средняя</w:t>
            </w:r>
          </w:p>
        </w:tc>
        <w:tc>
          <w:tcPr>
            <w:tcW w:w="1806" w:type="dxa"/>
          </w:tcPr>
          <w:p>
            <w:r>
              <w:rPr>
                <w:rFonts w:ascii="Times New Roman" w:hAnsi="Times New Roman" w:cs="Times New Roman"/>
                <w:sz w:val="24"/>
                <w:szCs w:val="24"/>
              </w:rPr>
              <w:t xml:space="preserve">Низкая</w:t>
            </w:r>
          </w:p>
        </w:tc>
      </w:tr>
      <w:tr>
        <w:trPr>
          <w:cantSplit/>
        </w:trPr>
        <w:tc>
          <w:tcPr>
            <w:tcW w:w="1805" w:type="dxa"/>
          </w:tcPr>
          <w:p>
            <w:r>
              <w:rPr>
                <w:rFonts w:ascii="Times New Roman" w:hAnsi="Times New Roman" w:cs="Times New Roman"/>
                <w:sz w:val="24"/>
                <w:szCs w:val="24"/>
              </w:rPr>
              <w:t xml:space="preserve">Роль в проекте</w:t>
            </w:r>
          </w:p>
        </w:tc>
        <w:tc>
          <w:tcPr>
            <w:tcW w:w="1805" w:type="dxa"/>
          </w:tcPr>
          <w:p>
            <w:r>
              <w:rPr>
                <w:rFonts w:ascii="Times New Roman" w:hAnsi="Times New Roman" w:cs="Times New Roman"/>
                <w:sz w:val="24"/>
                <w:szCs w:val="24"/>
              </w:rPr>
              <w:t xml:space="preserve">Ориентир для сравнения</w:t>
            </w:r>
          </w:p>
        </w:tc>
        <w:tc>
          <w:tcPr>
            <w:tcW w:w="2134" w:type="dxa"/>
          </w:tcPr>
          <w:p>
            <w:r>
              <w:rPr>
                <w:rFonts w:ascii="Times New Roman" w:hAnsi="Times New Roman" w:cs="Times New Roman"/>
                <w:sz w:val="24"/>
                <w:szCs w:val="24"/>
              </w:rPr>
              <w:t xml:space="preserve">Основной метод</w:t>
            </w:r>
          </w:p>
        </w:tc>
        <w:tc>
          <w:tcPr>
            <w:tcW w:w="1805" w:type="dxa"/>
          </w:tcPr>
          <w:p>
            <w:r>
              <w:rPr>
                <w:rFonts w:ascii="Times New Roman" w:hAnsi="Times New Roman" w:cs="Times New Roman"/>
                <w:sz w:val="24"/>
                <w:szCs w:val="24"/>
              </w:rPr>
              <w:t xml:space="preserve">Претендент для сравнения</w:t>
            </w:r>
          </w:p>
        </w:tc>
        <w:tc>
          <w:tcPr>
            <w:tcW w:w="1806" w:type="dxa"/>
          </w:tcPr>
          <w:p>
            <w:r>
              <w:rPr>
                <w:rFonts w:ascii="Times New Roman" w:hAnsi="Times New Roman" w:cs="Times New Roman"/>
                <w:sz w:val="24"/>
                <w:szCs w:val="24"/>
              </w:rPr>
              <w:t xml:space="preserve">Не применяется</w:t>
            </w:r>
          </w:p>
        </w:tc>
      </w:tr>
    </w:tbl>
    <w:p/>
    <w:p>
      <w:pPr>
        <w:ind w:firstLine="709"/>
        <w:jc w:val="both"/>
      </w:pPr>
      <w:r>
        <w:t xml:space="preserve">Анализ таблицы 1.3 показывает, что регрессионный маркетинговый микс лучше других согласуется с требованиями задачи: интерпретируемость, пригодность для сценариев и оптимизации, устойчивость на недельных рядах умеренной длины.</w:t>
      </w:r>
    </w:p>
    <w:p/>
    <w:p>
      <w:pPr>
        <w:keepNext/>
        <w:ind w:firstLine="709"/>
      </w:pPr>
      <w:r>
        <w:rPr>
          <w:b/>
          <w:bCs/>
        </w:rPr>
        <w:t xml:space="preserve">1.4.4 Обоснование выбора решения</w:t>
      </w:r>
    </w:p>
    <w:p/>
    <w:p>
      <w:pPr>
        <w:ind w:firstLine="709"/>
        <w:jc w:val="both"/>
      </w:pPr>
      <w:r>
        <w:t xml:space="preserve">Выбор алгоритмического ядра определяется тремя условиями: прогноз должен зависеть от плана затрат (иначе нельзя строить сценарии), вклады каналов должны быть интерпретируемы, а оценки должны быть устойчивы на ряде в несколько сотен недель. Поэтому в качестве основного метода принят регрессионный маркетинговый микс с переносом эффекта и насыщением по формулам (1.1)–(1.5).</w:t>
      </w:r>
    </w:p>
    <w:p>
      <w:pPr>
        <w:ind w:firstLine="709"/>
        <w:jc w:val="both"/>
      </w:pPr>
      <w:r>
        <w:t xml:space="preserve">Вместе с тем выбор алгоритма не фиксируется заранее: обучение запускает четыре алгоритма (сезонная наивная модель, Хольта–Уинтерса, маркетинговый микс, градиентный бустинг), сравнивает их скользящей проверкой «окно в будущее» [19] и выбирает лучший по </w:t>
      </w:r>
      <w:r>
        <w:rPr>
          <w:i/>
          <w:iCs/>
        </w:rPr>
        <w:t xml:space="preserve">WAPE</w:t>
      </w:r>
      <w:r>
        <w:t xml:space="preserve"> среди алгоритмов, учитывающих маркетинг. Два алгоритма, не использующих затраты, служат ориентирами для расчёта выигрыша. Такой подход («чемпион – претендент») защищает от ситуации, когда на данных конкретной гостиницы простая модель точнее сложной.</w:t>
      </w:r>
    </w:p>
    <w:p>
      <w:pPr>
        <w:ind w:firstLine="709"/>
        <w:jc w:val="both"/>
      </w:pPr>
      <w:r>
        <w:t xml:space="preserve">Задача оптимизации бюджета при вогнутых функциях вклада решается точно: равенство предельных отдач по формуле (1.9) находится методом множителя Лагранжа с бисекцией, что быстрее и надёжнее общих численных оптимизаторов и не требует внешних решателей. Интеллектуальные вычисления выполняются локально, без передачи данных во внешние облачные сервисы, что соответствует требованиям информационной безопасности.</w:t>
      </w:r>
    </w:p>
    <w:p/>
    <w:p>
      <w:pPr>
        <w:pStyle w:val="2"/>
        <w:ind w:left="1128" w:hanging="420"/>
      </w:pPr>
      <w:bookmarkStart w:id="107" w:name="_Toc241000107"/>
      <w:r>
        <w:t xml:space="preserve">1.5 Постановка задачи</w:t>
      </w:r>
      <w:bookmarkEnd w:id="107"/>
    </w:p>
    <w:p/>
    <w:p>
      <w:pPr>
        <w:keepNext/>
        <w:ind w:firstLine="709"/>
      </w:pPr>
      <w:r>
        <w:rPr>
          <w:b/>
          <w:bCs/>
        </w:rPr>
        <w:t xml:space="preserve">1.5.1 Цель и назначение</w:t>
      </w:r>
    </w:p>
    <w:p/>
    <w:p>
      <w:pPr>
        <w:ind w:firstLine="709"/>
        <w:jc w:val="both"/>
      </w:pPr>
      <w:r>
        <w:t xml:space="preserve">Разрабатываемое программное средство представляет собой интеллектуальную систему прогнозирования объёмов продаж и оптимизации маркетингового бюджета с учётом мультиканальных активностей (класс систем: </w:t>
      </w:r>
      <w:r>
        <w:rPr>
          <w:i/>
          <w:iCs/>
        </w:rPr>
        <w:t xml:space="preserve">MMM</w:t>
      </w:r>
      <w:r>
        <w:t xml:space="preserve"> / </w:t>
      </w:r>
      <w:r>
        <w:rPr>
          <w:i/>
          <w:iCs/>
        </w:rPr>
        <w:t xml:space="preserve">decision</w:t>
      </w:r>
      <w:r>
        <w:t xml:space="preserve"> </w:t>
      </w:r>
      <w:r>
        <w:rPr>
          <w:i/>
          <w:iCs/>
        </w:rPr>
        <w:t xml:space="preserve">support</w:t>
      </w:r>
      <w:r>
        <w:t xml:space="preserve">). Цель проекта – повышение точности планирования продаж и эффективности распределения маркетингового бюджета гостиницы. Область применения – гостиничные предприятия и другие предприятия сферы услуг с несколькими каналами продвижения. Целевая аудитория – менеджеры по маркетингу, руководители гостиниц и администраторы информационных систем.</w:t>
      </w:r>
    </w:p>
    <w:p/>
    <w:p>
      <w:pPr>
        <w:keepNext/>
        <w:ind w:firstLine="709"/>
      </w:pPr>
      <w:r>
        <w:rPr>
          <w:b/>
          <w:bCs/>
        </w:rPr>
        <w:t xml:space="preserve">1.5.2 Цели и задачи разработки</w:t>
      </w:r>
    </w:p>
    <w:p/>
    <w:p>
      <w:pPr>
        <w:ind w:firstLine="709"/>
        <w:jc w:val="both"/>
      </w:pPr>
      <w:r>
        <w:t xml:space="preserve">Бизнес-цели проекта: рост ожидаемого эффекта маркетингового бюджета не менее чем на 10 % при той же сумме затрат, снижение ошибки планирования продаж не менее чем на 15 % относительно ориентира «как в прошлом году», сокращение времени подготовки плана до нескольких секунд.</w:t>
      </w:r>
    </w:p>
    <w:p>
      <w:pPr>
        <w:ind w:firstLine="709"/>
        <w:jc w:val="both"/>
      </w:pPr>
      <w:r>
        <w:t xml:space="preserve">Технические задачи проектирования и разработки:</w:t>
      </w:r>
    </w:p>
    <w:p>
      <w:pPr>
        <w:numPr>
          <w:ilvl w:val="0"/>
          <w:numId w:val="210"/>
        </w:numPr>
        <w:ind w:left="0" w:firstLine="709"/>
        <w:jc w:val="both"/>
      </w:pPr>
      <w:r>
        <w:t xml:space="preserve">Спроектировать архитектуру из трёх независимых узлов (клиент, сервер, интеллектуальный сервис) и реляционную схему базы данных в третьей нормальной форме.</w:t>
      </w:r>
    </w:p>
    <w:p>
      <w:pPr>
        <w:numPr>
          <w:ilvl w:val="0"/>
          <w:numId w:val="210"/>
        </w:numPr>
        <w:ind w:left="0" w:firstLine="709"/>
        <w:jc w:val="both"/>
      </w:pPr>
      <w:r>
        <w:t xml:space="preserve">Разработать серверную часть (</w:t>
      </w:r>
      <w:r>
        <w:rPr>
          <w:i/>
          <w:iCs/>
        </w:rPr>
        <w:t xml:space="preserve">REST</w:t>
      </w:r>
      <w:r>
        <w:t xml:space="preserve"> </w:t>
      </w:r>
      <w:r>
        <w:rPr>
          <w:i/>
          <w:iCs/>
        </w:rPr>
        <w:t xml:space="preserve">API</w:t>
      </w:r>
      <w:r>
        <w:t xml:space="preserve">) с авторизацией, ролевой моделью и всей классической бизнес-логикой.</w:t>
      </w:r>
    </w:p>
    <w:p>
      <w:pPr>
        <w:numPr>
          <w:ilvl w:val="0"/>
          <w:numId w:val="210"/>
        </w:numPr>
        <w:ind w:left="0" w:firstLine="709"/>
        <w:jc w:val="both"/>
      </w:pPr>
      <w:r>
        <w:t xml:space="preserve">Разработать клиентскую часть – раздел «Прогноз продаж» с графиками, таблицами, сценариями и оптимизацией.</w:t>
      </w:r>
    </w:p>
    <w:p>
      <w:pPr>
        <w:numPr>
          <w:ilvl w:val="0"/>
          <w:numId w:val="210"/>
        </w:numPr>
        <w:ind w:left="0" w:firstLine="709"/>
        <w:jc w:val="both"/>
      </w:pPr>
      <w:r>
        <w:t xml:space="preserve">Разработать интеллектуальный сервис как изолированный микросервис и реализовать архитектурные паттерны интеграции ИИ.</w:t>
      </w:r>
    </w:p>
    <w:p>
      <w:pPr>
        <w:numPr>
          <w:ilvl w:val="0"/>
          <w:numId w:val="210"/>
        </w:numPr>
        <w:ind w:left="0" w:firstLine="709"/>
        <w:jc w:val="both"/>
      </w:pPr>
      <w:r>
        <w:t xml:space="preserve">Подготовить сценарии запуска без средств разработки в операционной системе </w:t>
      </w:r>
      <w:r>
        <w:rPr>
          <w:i/>
          <w:iCs/>
        </w:rPr>
        <w:t xml:space="preserve">Windows</w:t>
      </w:r>
      <w:r>
        <w:t xml:space="preserve">, шифрованное резервное копирование и документацию.</w:t>
      </w:r>
    </w:p>
    <w:p>
      <w:pPr>
        <w:ind w:firstLine="709"/>
        <w:jc w:val="both"/>
      </w:pPr>
      <w:r>
        <w:t xml:space="preserve">Задачи интеллектуальной составляющей:</w:t>
      </w:r>
    </w:p>
    <w:p>
      <w:pPr>
        <w:numPr>
          <w:ilvl w:val="0"/>
          <w:numId w:val="211"/>
        </w:numPr>
        <w:ind w:left="0" w:firstLine="709"/>
        <w:jc w:val="both"/>
      </w:pPr>
      <w:r>
        <w:t xml:space="preserve">Прогнозирование временного ряда продаж на 4–52 недели с интервалом при заданном плане затрат по каналам.</w:t>
      </w:r>
    </w:p>
    <w:p>
      <w:pPr>
        <w:numPr>
          <w:ilvl w:val="0"/>
          <w:numId w:val="211"/>
        </w:numPr>
        <w:ind w:left="0" w:firstLine="709"/>
        <w:jc w:val="both"/>
      </w:pPr>
      <w:r>
        <w:t xml:space="preserve">Разложение прогноза на базу и вклады каналов, оценка возврата, предельной отдачи и насыщения каждого канала.</w:t>
      </w:r>
    </w:p>
    <w:p>
      <w:pPr>
        <w:numPr>
          <w:ilvl w:val="0"/>
          <w:numId w:val="211"/>
        </w:numPr>
        <w:ind w:left="0" w:firstLine="709"/>
        <w:jc w:val="both"/>
      </w:pPr>
      <w:r>
        <w:t xml:space="preserve">Решение задачи условной оптимизации распределения бюджета между каналами.</w:t>
      </w:r>
    </w:p>
    <w:p>
      <w:pPr>
        <w:numPr>
          <w:ilvl w:val="0"/>
          <w:numId w:val="211"/>
        </w:numPr>
        <w:ind w:left="0" w:firstLine="709"/>
        <w:jc w:val="both"/>
      </w:pPr>
      <w:r>
        <w:t xml:space="preserve">Контроль качества: проверка на неизвестных неделях, мониторинг дрейфа, версионирование и откат моделей.</w:t>
      </w:r>
    </w:p>
    <w:p/>
    <w:p>
      <w:pPr>
        <w:keepNext/>
        <w:ind w:firstLine="709"/>
      </w:pPr>
      <w:r>
        <w:rPr>
          <w:b/>
          <w:bCs/>
        </w:rPr>
        <w:t xml:space="preserve">1.5.3 Требования к интеллектуальной составляющей</w:t>
      </w:r>
    </w:p>
    <w:p/>
    <w:p>
      <w:pPr>
        <w:ind w:firstLine="709"/>
        <w:jc w:val="both"/>
      </w:pPr>
      <w:r>
        <w:t xml:space="preserve">Типы решаемых интеллектуальных задач: регрессия на временных рядах с внешними регрессорами (прогноз), интерпретируемая декомпозиция отклика (вклады каналов) и выпуклая условная оптимизация (распределение бюджета).</w:t>
      </w:r>
    </w:p>
    <w:p>
      <w:pPr>
        <w:ind w:firstLine="709"/>
        <w:jc w:val="both"/>
      </w:pPr>
      <w:r>
        <w:t xml:space="preserve">Требования к входным данным:</w:t>
      </w:r>
    </w:p>
    <w:p>
      <w:pPr>
        <w:numPr>
          <w:ilvl w:val="0"/>
          <w:numId w:val="212"/>
        </w:numPr>
        <w:ind w:left="0" w:firstLine="709"/>
        <w:jc w:val="both"/>
      </w:pPr>
      <w:r>
        <w:t xml:space="preserve">Источники данных: ввод менеджера, загрузка из файлов </w:t>
      </w:r>
      <w:r>
        <w:rPr>
          <w:i/>
          <w:iCs/>
        </w:rPr>
        <w:t xml:space="preserve">CSV</w:t>
      </w:r>
      <w:r>
        <w:t xml:space="preserve">, кампании и каналы в базе данных сервера.</w:t>
      </w:r>
    </w:p>
    <w:p>
      <w:pPr>
        <w:numPr>
          <w:ilvl w:val="0"/>
          <w:numId w:val="212"/>
        </w:numPr>
        <w:ind w:left="0" w:firstLine="709"/>
        <w:jc w:val="both"/>
      </w:pPr>
      <w:r>
        <w:t xml:space="preserve">Объём, структура и форматы: недельный ряд бронирований и выручки не менее чем за 64 недели; матрица недельных затрат по каналам; обмен между узлами – </w:t>
      </w:r>
      <w:r>
        <w:rPr>
          <w:i/>
          <w:iCs/>
        </w:rPr>
        <w:t xml:space="preserve">JSON</w:t>
      </w:r>
      <w:r>
        <w:t xml:space="preserve">, загрузка вручную – </w:t>
      </w:r>
      <w:r>
        <w:rPr>
          <w:i/>
          <w:iCs/>
        </w:rPr>
        <w:t xml:space="preserve">CSV</w:t>
      </w:r>
      <w:r>
        <w:t xml:space="preserve"> (до 1 МБ, до 2000 строк).</w:t>
      </w:r>
    </w:p>
    <w:p>
      <w:pPr>
        <w:numPr>
          <w:ilvl w:val="0"/>
          <w:numId w:val="212"/>
        </w:numPr>
        <w:ind w:left="0" w:firstLine="709"/>
        <w:jc w:val="both"/>
      </w:pPr>
      <w:r>
        <w:t xml:space="preserve">Специфика разметки: ручная разметка не требуется, целевые значения – сами исторические продажи; пропуски до четырёх недель подряд заполняются интерполяцией.</w:t>
      </w:r>
    </w:p>
    <w:p>
      <w:pPr>
        <w:ind w:firstLine="709"/>
        <w:jc w:val="both"/>
      </w:pPr>
      <w:r>
        <w:t xml:space="preserve">Формальная постановка: по ряду </w:t>
      </w:r>
      <m:oMath>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oMath>
      <w:r>
        <w:t xml:space="preserve"> и матрице затрат </w:t>
      </w:r>
      <m:oMath>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t</m:t>
            </m:r>
          </m:sub>
        </m:sSub>
      </m:oMath>
      <w:r>
        <w:t xml:space="preserve"> требуется найти параметры модели, обеспечивающие минимум ошибки </w:t>
      </w:r>
      <w:r>
        <w:rPr>
          <w:i/>
          <w:iCs/>
        </w:rPr>
        <w:t xml:space="preserve">WAPE</w:t>
      </w:r>
      <w:r>
        <w:t xml:space="preserve"> на неизвестных неделях, построить прогноз с интервалом на заданном плане затрат и найти распределение бюджета, максимизирующее суммарный вклад каналов при ограничениях долей.</w:t>
      </w:r>
    </w:p>
    <w:p>
      <w:pPr>
        <w:ind w:firstLine="709"/>
        <w:jc w:val="both"/>
      </w:pPr>
      <w:r>
        <w:t xml:space="preserve">Ограничения и допущения:</w:t>
      </w:r>
    </w:p>
    <w:p>
      <w:pPr>
        <w:numPr>
          <w:ilvl w:val="0"/>
          <w:numId w:val="213"/>
        </w:numPr>
        <w:ind w:left="0" w:firstLine="709"/>
        <w:jc w:val="both"/>
      </w:pPr>
      <w:r>
        <w:t xml:space="preserve">Эффект канала считается неотрицательным и вогнутым по затратам; перенос эффекта – геометрическое затухание.</w:t>
      </w:r>
    </w:p>
    <w:p>
      <w:pPr>
        <w:numPr>
          <w:ilvl w:val="0"/>
          <w:numId w:val="213"/>
        </w:numPr>
        <w:ind w:left="0" w:firstLine="709"/>
        <w:jc w:val="both"/>
      </w:pPr>
      <w:r>
        <w:t xml:space="preserve">Расчёт выполняется на недельной сетке; затраты кампании распределяются по дням равномерно.</w:t>
      </w:r>
    </w:p>
    <w:p>
      <w:pPr>
        <w:numPr>
          <w:ilvl w:val="0"/>
          <w:numId w:val="213"/>
        </w:numPr>
        <w:ind w:left="0" w:firstLine="709"/>
        <w:jc w:val="both"/>
      </w:pPr>
      <w:r>
        <w:t xml:space="preserve">Причинная интерпретация вкладов возможна только при достаточной вариации затрат каналов; иначе пользователю выдаётся предупреждение.</w:t>
      </w:r>
    </w:p>
    <w:p/>
    <w:p>
      <w:pPr>
        <w:keepNext/>
        <w:ind w:firstLine="709"/>
      </w:pPr>
      <w:r>
        <w:rPr>
          <w:b/>
          <w:bCs/>
        </w:rPr>
        <w:t xml:space="preserve">1.5.4 Функциональные требования</w:t>
      </w:r>
    </w:p>
    <w:p/>
    <w:p>
      <w:pPr>
        <w:ind w:firstLine="709"/>
        <w:jc w:val="both"/>
      </w:pPr>
      <w:r>
        <w:t xml:space="preserve">Программное средство должно обеспечивать:</w:t>
      </w:r>
    </w:p>
    <w:p>
      <w:pPr>
        <w:numPr>
          <w:ilvl w:val="0"/>
          <w:numId w:val="214"/>
        </w:numPr>
        <w:ind w:left="0" w:firstLine="709"/>
        <w:jc w:val="both"/>
      </w:pPr>
      <w:r>
        <w:t xml:space="preserve">Авторизацию пользователей и разграничение доступа к функциям по ролям администратора и менеджера.</w:t>
      </w:r>
    </w:p>
    <w:p>
      <w:pPr>
        <w:numPr>
          <w:ilvl w:val="0"/>
          <w:numId w:val="214"/>
        </w:numPr>
        <w:ind w:left="0" w:firstLine="709"/>
        <w:jc w:val="both"/>
      </w:pPr>
      <w:r>
        <w:t xml:space="preserve">Ведение справочника маркетинговых каналов и кампаний с проверкой допустимости данных.</w:t>
      </w:r>
    </w:p>
    <w:p>
      <w:pPr>
        <w:numPr>
          <w:ilvl w:val="0"/>
          <w:numId w:val="214"/>
        </w:numPr>
        <w:ind w:left="0" w:firstLine="709"/>
        <w:jc w:val="both"/>
      </w:pPr>
      <w:r>
        <w:t xml:space="preserve">Ввод фактических продаж по неделям и загрузку истории из файла </w:t>
      </w:r>
      <w:r>
        <w:rPr>
          <w:i/>
          <w:iCs/>
        </w:rPr>
        <w:t xml:space="preserve">CSV</w:t>
      </w:r>
      <w:r>
        <w:t xml:space="preserve">.</w:t>
      </w:r>
    </w:p>
    <w:p>
      <w:pPr>
        <w:numPr>
          <w:ilvl w:val="0"/>
          <w:numId w:val="214"/>
        </w:numPr>
        <w:ind w:left="0" w:firstLine="709"/>
        <w:jc w:val="both"/>
      </w:pPr>
      <w:r>
        <w:t xml:space="preserve">Обучение моделей и выбор лучшей, просмотр версий моделей и откат на выбранную версию.</w:t>
      </w:r>
    </w:p>
    <w:p>
      <w:pPr>
        <w:numPr>
          <w:ilvl w:val="0"/>
          <w:numId w:val="214"/>
        </w:numPr>
        <w:ind w:left="0" w:firstLine="709"/>
        <w:jc w:val="both"/>
      </w:pPr>
      <w:r>
        <w:t xml:space="preserve">Прогноз выручки и бронирований на 4–52 недель с интервалом, разложением по каналам и сравнением с прошлыми периодами.</w:t>
      </w:r>
    </w:p>
    <w:p>
      <w:pPr>
        <w:numPr>
          <w:ilvl w:val="0"/>
          <w:numId w:val="214"/>
        </w:numPr>
        <w:ind w:left="0" w:firstLine="709"/>
        <w:jc w:val="both"/>
      </w:pPr>
      <w:r>
        <w:t xml:space="preserve">Сценарии «что если» и оптимизацию распределения бюджета с применением рекомендации как сценария.</w:t>
      </w:r>
    </w:p>
    <w:p>
      <w:pPr>
        <w:numPr>
          <w:ilvl w:val="0"/>
          <w:numId w:val="214"/>
        </w:numPr>
        <w:ind w:left="0" w:firstLine="709"/>
        <w:jc w:val="both"/>
      </w:pPr>
      <w:r>
        <w:t xml:space="preserve">Формирование шифрованных резервных копий базы данных и восстановление из них.</w:t>
      </w:r>
    </w:p>
    <w:p/>
    <w:p>
      <w:pPr>
        <w:keepNext/>
        <w:ind w:firstLine="709"/>
      </w:pPr>
      <w:r>
        <w:rPr>
          <w:b/>
          <w:bCs/>
        </w:rPr>
        <w:t xml:space="preserve">1.5.5 Нефункциональные требования</w:t>
      </w:r>
    </w:p>
    <w:p/>
    <w:p>
      <w:pPr>
        <w:ind w:firstLine="709"/>
        <w:jc w:val="both"/>
      </w:pPr>
      <w:r>
        <w:t xml:space="preserve">Нефункциональными требованиями являются:</w:t>
      </w:r>
    </w:p>
    <w:p>
      <w:pPr>
        <w:numPr>
          <w:ilvl w:val="0"/>
          <w:numId w:val="215"/>
        </w:numPr>
        <w:ind w:left="0" w:firstLine="709"/>
        <w:jc w:val="both"/>
      </w:pPr>
      <w:r>
        <w:t xml:space="preserve">Производительность: прогноз – не более двух секунд, обучение моделей одного показателя – не более одной минуты.</w:t>
      </w:r>
    </w:p>
    <w:p>
      <w:pPr>
        <w:numPr>
          <w:ilvl w:val="0"/>
          <w:numId w:val="215"/>
        </w:numPr>
        <w:ind w:left="0" w:firstLine="709"/>
        <w:jc w:val="both"/>
      </w:pPr>
      <w:r>
        <w:t xml:space="preserve">Надёжность и доступность: при недоступности интеллектуального сервиса система выдаёт упрощённый прогноз; восстановление после сбоя автоматическое.</w:t>
      </w:r>
    </w:p>
    <w:p>
      <w:pPr>
        <w:numPr>
          <w:ilvl w:val="0"/>
          <w:numId w:val="215"/>
        </w:numPr>
        <w:ind w:left="0" w:firstLine="709"/>
        <w:jc w:val="both"/>
      </w:pPr>
      <w:r>
        <w:t xml:space="preserve">Безопасность: аутентификация по токену </w:t>
      </w:r>
      <w:r>
        <w:rPr>
          <w:i/>
          <w:iCs/>
        </w:rPr>
        <w:t xml:space="preserve">JWT</w:t>
      </w:r>
      <w:r>
        <w:t xml:space="preserve">, ролевая модель, хэширование паролей, шифрование моделей и копий </w:t>
      </w:r>
      <w:r>
        <w:rPr>
          <w:i/>
          <w:iCs/>
        </w:rPr>
        <w:t xml:space="preserve">AES</w:t>
      </w:r>
      <w:r>
        <w:t xml:space="preserve">-256-</w:t>
      </w:r>
      <w:r>
        <w:rPr>
          <w:i/>
          <w:iCs/>
        </w:rPr>
        <w:t xml:space="preserve">GCM</w:t>
      </w:r>
      <w:r>
        <w:t xml:space="preserve">, защита канала между сервером и сервисом протоколом </w:t>
      </w:r>
      <w:r>
        <w:rPr>
          <w:i/>
          <w:iCs/>
        </w:rPr>
        <w:t xml:space="preserve">TLS</w:t>
      </w:r>
      <w:r>
        <w:t xml:space="preserve">, строгая валидация входных данных.</w:t>
      </w:r>
    </w:p>
    <w:p>
      <w:pPr>
        <w:numPr>
          <w:ilvl w:val="0"/>
          <w:numId w:val="215"/>
        </w:numPr>
        <w:ind w:left="0" w:firstLine="709"/>
        <w:jc w:val="both"/>
      </w:pPr>
      <w:r>
        <w:t xml:space="preserve">Переносимость: запуск в операционной системе </w:t>
      </w:r>
      <w:r>
        <w:rPr>
          <w:i/>
          <w:iCs/>
        </w:rPr>
        <w:t xml:space="preserve">Windows</w:t>
      </w:r>
      <w:r>
        <w:t xml:space="preserve"> без интегрированных сред разработки; узлы могут размещаться на разных компьютерах.</w:t>
      </w:r>
    </w:p>
    <w:p>
      <w:pPr>
        <w:numPr>
          <w:ilvl w:val="0"/>
          <w:numId w:val="215"/>
        </w:numPr>
        <w:ind w:left="0" w:firstLine="709"/>
        <w:jc w:val="both"/>
      </w:pPr>
      <w:r>
        <w:t xml:space="preserve">Технологический стек: клиент – </w:t>
      </w:r>
      <w:r>
        <w:rPr>
          <w:i/>
          <w:iCs/>
        </w:rPr>
        <w:t xml:space="preserve">Angular</w:t>
      </w:r>
      <w:r>
        <w:t xml:space="preserve">, сервер – </w:t>
      </w:r>
      <w:r>
        <w:rPr>
          <w:i/>
          <w:iCs/>
        </w:rPr>
        <w:t xml:space="preserve">Java</w:t>
      </w:r>
      <w:r>
        <w:t xml:space="preserve"> и </w:t>
      </w:r>
      <w:r>
        <w:rPr>
          <w:i/>
          <w:iCs/>
        </w:rPr>
        <w:t xml:space="preserve">Spring</w:t>
      </w:r>
      <w:r>
        <w:t xml:space="preserve"> </w:t>
      </w:r>
      <w:r>
        <w:rPr>
          <w:i/>
          <w:iCs/>
        </w:rPr>
        <w:t xml:space="preserve">Boot</w:t>
      </w:r>
      <w:r>
        <w:t xml:space="preserve">, база данных – </w:t>
      </w:r>
      <w:r>
        <w:rPr>
          <w:i/>
          <w:iCs/>
        </w:rPr>
        <w:t xml:space="preserve">PostgreSQL</w:t>
      </w:r>
      <w:r>
        <w:t xml:space="preserve">, интеллектуальный сервис – </w:t>
      </w:r>
      <w:r>
        <w:rPr>
          <w:i/>
          <w:iCs/>
        </w:rPr>
        <w:t xml:space="preserve">Python</w:t>
      </w:r>
      <w:r>
        <w:t xml:space="preserve"> и </w:t>
      </w:r>
      <w:r>
        <w:rPr>
          <w:i/>
          <w:iCs/>
        </w:rPr>
        <w:t xml:space="preserve">FastAPI</w:t>
      </w:r>
      <w:r>
        <w:t xml:space="preserve">.</w:t>
      </w:r>
    </w:p>
    <w:p>
      <w:pPr>
        <w:ind w:firstLine="709"/>
        <w:jc w:val="both"/>
      </w:pPr>
      <w:r>
        <w:t xml:space="preserve">Совокупность сформулированных требований определяет направление проектирования. Реализация интеллектуального ядра на основе регрессионного маркетингового микса в связке с отказоустойчивой архитектурой позволит получить прозрачный и проверяемый инструмент планирования, а результаты анализа станут исходными данными для второго раздела, посвящённого моделированию процессов и разработке требований.</w:t>
      </w:r>
    </w:p>
    <w:p>
      <w:pPr>
        <w:pStyle w:val="12"/>
        <w:pageBreakBefore/>
        <w:ind w:left="993" w:hanging="285"/>
      </w:pPr>
      <w:bookmarkStart w:id="108" w:name="_Toc241000108"/>
      <w:r>
        <w:t xml:space="preserve">2 Исследование и концептуальное моделирование предметной области. Разработка требований к программному решению</w:t>
      </w:r>
      <w:bookmarkEnd w:id="108"/>
    </w:p>
    <w:p/>
    <w:p>
      <w:pPr>
        <w:pStyle w:val="2"/>
        <w:ind w:left="1128" w:hanging="420"/>
      </w:pPr>
      <w:bookmarkStart w:id="109" w:name="_Toc241000109"/>
      <w:r>
        <w:t xml:space="preserve">2.1 Описание бизнес-контекста и текущих процессов. Обоснование автоматизации</w:t>
      </w:r>
      <w:bookmarkEnd w:id="109"/>
    </w:p>
    <w:p/>
    <w:p>
      <w:pPr>
        <w:keepNext/>
        <w:ind w:firstLine="709"/>
      </w:pPr>
      <w:r>
        <w:rPr>
          <w:b/>
          <w:bCs/>
        </w:rPr>
        <w:t xml:space="preserve">2.1.1 Характеристика бизнес-контекста и анализ текущих процессов (модель </w:t>
      </w:r>
      <w:r>
        <w:rPr>
          <w:b/>
          <w:bCs/>
          <w:i/>
          <w:iCs/>
        </w:rPr>
        <w:t xml:space="preserve">AS</w:t>
      </w:r>
      <w:r>
        <w:rPr>
          <w:b/>
          <w:bCs/>
        </w:rPr>
        <w:t xml:space="preserve">-</w:t>
      </w:r>
      <w:r>
        <w:rPr>
          <w:b/>
          <w:bCs/>
          <w:i/>
          <w:iCs/>
        </w:rPr>
        <w:t xml:space="preserve">IS</w:t>
      </w:r>
      <w:r>
        <w:rPr>
          <w:b/>
          <w:bCs/>
        </w:rPr>
        <w:t xml:space="preserve">)</w:t>
      </w:r>
    </w:p>
    <w:p/>
    <w:p>
      <w:pPr>
        <w:ind w:firstLine="709"/>
        <w:jc w:val="both"/>
      </w:pPr>
      <w:r>
        <w:t xml:space="preserve">Эффективность маркетинговых вложений гостиницы зависит от того, насколько точно планируются продажи и насколько обоснованно распределяется бюджет между каналами. Сегодня предприятие работает с несколькими каналами одновременно, однако данные о продажах, затратах и кампаниях хранятся раздельно, а расчёты выполняются вручную в электронных таблицах (</w:t>
      </w:r>
      <w:r>
        <w:rPr>
          <w:i/>
          <w:iCs/>
        </w:rPr>
        <w:t xml:space="preserve">MS</w:t>
      </w:r>
      <w:r>
        <w:t xml:space="preserve"> </w:t>
      </w:r>
      <w:r>
        <w:rPr>
          <w:i/>
          <w:iCs/>
        </w:rPr>
        <w:t xml:space="preserve">Excel</w:t>
      </w:r>
      <w:r>
        <w:t xml:space="preserve">) на основе опыта менеджера. Единой среды для анализа и сценарного планирования нет.</w:t>
      </w:r>
    </w:p>
    <w:p>
      <w:pPr>
        <w:ind w:firstLine="709"/>
        <w:jc w:val="both"/>
      </w:pPr>
      <w:r>
        <w:t xml:space="preserve">На рисунке 2.1 представлена модель </w:t>
      </w:r>
      <w:r>
        <w:rPr>
          <w:i/>
          <w:iCs/>
        </w:rPr>
        <w:t xml:space="preserve">AS</w:t>
      </w:r>
      <w:r>
        <w:t xml:space="preserve">-</w:t>
      </w:r>
      <w:r>
        <w:rPr>
          <w:i/>
          <w:iCs/>
        </w:rPr>
        <w:t xml:space="preserve">IS</w:t>
      </w:r>
      <w:r>
        <w:t xml:space="preserve"> процесса планирования маркетинга и продаж в нотации </w:t>
      </w:r>
      <w:r>
        <w:rPr>
          <w:i/>
          <w:iCs/>
        </w:rPr>
        <w:t xml:space="preserve">BPMN</w:t>
      </w:r>
      <w:r>
        <w:t xml:space="preserve"> 2.0 [20].</w:t>
      </w:r>
    </w:p>
    <w:p/>
    <w:p>
      <w:pPr>
        <w:keepNext/>
        <w:jc w:val="center"/>
      </w:pPr>
      <w:r>
        <w:rPr>
          <w:noProof/>
        </w:rPr>
        <w:drawing>
          <wp:inline distT="0" distB="0" distL="0" distR="0">
            <wp:extent cx="5940000" cy="2867586"/>
            <wp:effectExtent l="0" t="0" r="0" b="0"/>
            <wp:docPr id="11" name="Рисунок 11" descr="Модель AS-IS процесса планирования маркетинга и прода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2_1.png"/>
                    <pic:cNvPicPr/>
                  </pic:nvPicPr>
                  <pic:blipFill>
                    <a:blip r:embed="rId100"/>
                    <a:stretch>
                      <a:fillRect/>
                    </a:stretch>
                  </pic:blipFill>
                  <pic:spPr>
                    <a:xfrm>
                      <a:off x="0" y="0"/>
                      <a:ext cx="5940000" cy="2867586"/>
                    </a:xfrm>
                    <a:prstGeom prst="rect">
                      <a:avLst/>
                    </a:prstGeom>
                  </pic:spPr>
                </pic:pic>
              </a:graphicData>
            </a:graphic>
          </wp:inline>
        </w:drawing>
      </w:r>
    </w:p>
    <w:p>
      <w:pPr>
        <w:jc w:val="center"/>
      </w:pPr>
      <w:r>
        <w:t xml:space="preserve">Рисунок 2.1 – Модель </w:t>
      </w:r>
      <w:r>
        <w:rPr>
          <w:i/>
          <w:iCs/>
        </w:rPr>
        <w:t xml:space="preserve">AS</w:t>
      </w:r>
      <w:r>
        <w:t xml:space="preserve">-</w:t>
      </w:r>
      <w:r>
        <w:rPr>
          <w:i/>
          <w:iCs/>
        </w:rPr>
        <w:t xml:space="preserve">IS</w:t>
      </w:r>
      <w:r>
        <w:t xml:space="preserve"> процесса планирования маркетинга и продаж</w:t>
      </w:r>
    </w:p>
    <w:p/>
    <w:p>
      <w:pPr>
        <w:ind w:firstLine="709"/>
        <w:jc w:val="both"/>
      </w:pPr>
      <w:r>
        <w:t xml:space="preserve">В текущей модели процесс протекает с существенными затратами времени и высоким риском ошибки.</w:t>
      </w:r>
    </w:p>
    <w:p>
      <w:pPr>
        <w:ind w:firstLine="709"/>
        <w:jc w:val="both"/>
      </w:pPr>
      <w:r>
        <w:t xml:space="preserve">Основные шаги процесса </w:t>
      </w:r>
      <w:r>
        <w:rPr>
          <w:i/>
          <w:iCs/>
        </w:rPr>
        <w:t xml:space="preserve">AS</w:t>
      </w:r>
      <w:r>
        <w:t xml:space="preserve">-</w:t>
      </w:r>
      <w:r>
        <w:rPr>
          <w:i/>
          <w:iCs/>
        </w:rPr>
        <w:t xml:space="preserve">IS</w:t>
      </w:r>
      <w:r>
        <w:t xml:space="preserve">:</w:t>
      </w:r>
    </w:p>
    <w:p>
      <w:pPr>
        <w:numPr>
          <w:ilvl w:val="0"/>
          <w:numId w:val="216"/>
        </w:numPr>
        <w:ind w:left="0" w:firstLine="709"/>
        <w:jc w:val="both"/>
      </w:pPr>
      <w:r>
        <w:t xml:space="preserve">Сбор данных: менеджер по маркетингу вручную выгружает продажи из системы учёта и затраты из кабинетов площадок и сводит их в файлы </w:t>
      </w:r>
      <w:r>
        <w:rPr>
          <w:i/>
          <w:iCs/>
        </w:rPr>
        <w:t xml:space="preserve">Excel</w:t>
      </w:r>
      <w:r>
        <w:t xml:space="preserve">.</w:t>
      </w:r>
    </w:p>
    <w:p>
      <w:pPr>
        <w:numPr>
          <w:ilvl w:val="0"/>
          <w:numId w:val="216"/>
        </w:numPr>
        <w:ind w:left="0" w:firstLine="709"/>
        <w:jc w:val="both"/>
      </w:pPr>
      <w:r>
        <w:t xml:space="preserve">Расчёт плана: в электронных таблицах оцениваются ожидаемые продажи и распределение бюджета по простым формулам, без учёта переноса эффекта, насыщения и сезонности.</w:t>
      </w:r>
    </w:p>
    <w:p>
      <w:pPr>
        <w:numPr>
          <w:ilvl w:val="0"/>
          <w:numId w:val="216"/>
        </w:numPr>
        <w:ind w:left="0" w:firstLine="709"/>
        <w:jc w:val="both"/>
      </w:pPr>
      <w:r>
        <w:t xml:space="preserve">Проверка и согласование: директор гостиницы проверяет бюджет; если он не утверждён, менеджер возвращается к расчёту.</w:t>
      </w:r>
    </w:p>
    <w:p>
      <w:pPr>
        <w:numPr>
          <w:ilvl w:val="0"/>
          <w:numId w:val="216"/>
        </w:numPr>
        <w:ind w:left="0" w:firstLine="709"/>
        <w:jc w:val="both"/>
      </w:pPr>
      <w:r>
        <w:t xml:space="preserve">Размещение рекламы: после утверждения менеджер вручную настраивает кампании по каналам.</w:t>
      </w:r>
    </w:p>
    <w:p>
      <w:pPr>
        <w:numPr>
          <w:ilvl w:val="0"/>
          <w:numId w:val="216"/>
        </w:numPr>
        <w:ind w:left="0" w:firstLine="709"/>
        <w:jc w:val="both"/>
      </w:pPr>
      <w:r>
        <w:t xml:space="preserve">Контроль: по итогам периода продажи сопоставляются с планом, выводы переносятся в следующий расчёт.</w:t>
      </w:r>
    </w:p>
    <w:p>
      <w:pPr>
        <w:ind w:firstLine="709"/>
        <w:jc w:val="both"/>
      </w:pPr>
      <w:r>
        <w:t xml:space="preserve">Выявленные проблемы (узкие места):</w:t>
      </w:r>
    </w:p>
    <w:p>
      <w:pPr>
        <w:numPr>
          <w:ilvl w:val="0"/>
          <w:numId w:val="217"/>
        </w:numPr>
        <w:ind w:left="0" w:firstLine="709"/>
        <w:jc w:val="both"/>
      </w:pPr>
      <w:r>
        <w:t xml:space="preserve">Высокая трудоёмкость и длительность подготовки плана, особенно при пересмотре бюджета.</w:t>
      </w:r>
    </w:p>
    <w:p>
      <w:pPr>
        <w:numPr>
          <w:ilvl w:val="0"/>
          <w:numId w:val="217"/>
        </w:numPr>
        <w:ind w:left="0" w:firstLine="709"/>
        <w:jc w:val="both"/>
      </w:pPr>
      <w:r>
        <w:t xml:space="preserve">Отсутствие количественной оценки вклада каналов и возможности сценарного анализа «что если».</w:t>
      </w:r>
    </w:p>
    <w:p>
      <w:pPr>
        <w:numPr>
          <w:ilvl w:val="0"/>
          <w:numId w:val="217"/>
        </w:numPr>
        <w:ind w:left="0" w:firstLine="709"/>
        <w:jc w:val="both"/>
      </w:pPr>
      <w:r>
        <w:t xml:space="preserve">Решения принимаются на основе интуиции и неполных данных, а не расчёта отдачи и насыщения каналов.</w:t>
      </w:r>
    </w:p>
    <w:p>
      <w:pPr>
        <w:numPr>
          <w:ilvl w:val="0"/>
          <w:numId w:val="217"/>
        </w:numPr>
        <w:ind w:left="0" w:firstLine="709"/>
        <w:jc w:val="both"/>
      </w:pPr>
      <w:r>
        <w:t xml:space="preserve">Нет оценки точности плана и доверительного интервала: неизвестно, насколько ожидаемые продажи могут отклониться.</w:t>
      </w:r>
    </w:p>
    <w:p/>
    <w:p>
      <w:pPr>
        <w:keepNext/>
        <w:ind w:firstLine="709"/>
      </w:pPr>
      <w:r>
        <w:rPr>
          <w:b/>
          <w:bCs/>
        </w:rPr>
        <w:t xml:space="preserve">2.1.2 Моделирование целевых бизнес-процессов (модель </w:t>
      </w:r>
      <w:r>
        <w:rPr>
          <w:b/>
          <w:bCs/>
          <w:i/>
          <w:iCs/>
        </w:rPr>
        <w:t xml:space="preserve">TO</w:t>
      </w:r>
      <w:r>
        <w:rPr>
          <w:b/>
          <w:bCs/>
        </w:rPr>
        <w:t xml:space="preserve">-</w:t>
      </w:r>
      <w:r>
        <w:rPr>
          <w:b/>
          <w:bCs/>
          <w:i/>
          <w:iCs/>
        </w:rPr>
        <w:t xml:space="preserve">BE</w:t>
      </w:r>
      <w:r>
        <w:rPr>
          <w:b/>
          <w:bCs/>
        </w:rPr>
        <w:t xml:space="preserve">)</w:t>
      </w:r>
    </w:p>
    <w:p/>
    <w:p>
      <w:pPr>
        <w:ind w:firstLine="709"/>
        <w:jc w:val="both"/>
      </w:pPr>
      <w:r>
        <w:t xml:space="preserve">Внедрение программного средства направлено на преобразование процесса: на систему возлагаются сбор и проверка данных, прогнозирование, оценка вклада каналов и оптимизация бюджета, а менеджер анализирует готовые варианты решений.</w:t>
      </w:r>
    </w:p>
    <w:p>
      <w:pPr>
        <w:ind w:firstLine="709"/>
        <w:jc w:val="both"/>
      </w:pPr>
      <w:r>
        <w:t xml:space="preserve">На рисунке 2.2 представлена модель </w:t>
      </w:r>
      <w:r>
        <w:rPr>
          <w:i/>
          <w:iCs/>
        </w:rPr>
        <w:t xml:space="preserve">TO</w:t>
      </w:r>
      <w:r>
        <w:t xml:space="preserve">-</w:t>
      </w:r>
      <w:r>
        <w:rPr>
          <w:i/>
          <w:iCs/>
        </w:rPr>
        <w:t xml:space="preserve">BE</w:t>
      </w:r>
      <w:r>
        <w:t xml:space="preserve"> того же процесса.</w:t>
      </w:r>
    </w:p>
    <w:p/>
    <w:p>
      <w:pPr>
        <w:keepNext/>
        <w:jc w:val="center"/>
      </w:pPr>
      <w:r>
        <w:rPr>
          <w:noProof/>
        </w:rPr>
        <w:drawing>
          <wp:inline distT="0" distB="0" distL="0" distR="0">
            <wp:extent cx="5940000" cy="3584482"/>
            <wp:effectExtent l="0" t="0" r="0" b="0"/>
            <wp:docPr id="12" name="Рисунок 12" descr="Модель TO-BE процесса планирования маркетинга и прода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2_2.png"/>
                    <pic:cNvPicPr/>
                  </pic:nvPicPr>
                  <pic:blipFill>
                    <a:blip r:embed="rId101"/>
                    <a:stretch>
                      <a:fillRect/>
                    </a:stretch>
                  </pic:blipFill>
                  <pic:spPr>
                    <a:xfrm>
                      <a:off x="0" y="0"/>
                      <a:ext cx="5940000" cy="3584482"/>
                    </a:xfrm>
                    <a:prstGeom prst="rect">
                      <a:avLst/>
                    </a:prstGeom>
                  </pic:spPr>
                </pic:pic>
              </a:graphicData>
            </a:graphic>
          </wp:inline>
        </w:drawing>
      </w:r>
    </w:p>
    <w:p>
      <w:pPr>
        <w:jc w:val="center"/>
      </w:pPr>
      <w:r>
        <w:t xml:space="preserve">Рисунок 2.2 – Модель </w:t>
      </w:r>
      <w:r>
        <w:rPr>
          <w:i/>
          <w:iCs/>
        </w:rPr>
        <w:t xml:space="preserve">TO</w:t>
      </w:r>
      <w:r>
        <w:t xml:space="preserve">-</w:t>
      </w:r>
      <w:r>
        <w:rPr>
          <w:i/>
          <w:iCs/>
        </w:rPr>
        <w:t xml:space="preserve">BE</w:t>
      </w:r>
      <w:r>
        <w:t xml:space="preserve"> процесса планирования маркетинга и продаж</w:t>
      </w:r>
    </w:p>
    <w:p/>
    <w:p>
      <w:pPr>
        <w:ind w:firstLine="709"/>
        <w:jc w:val="both"/>
      </w:pPr>
      <w:r>
        <w:t xml:space="preserve">Основные шаги процесса </w:t>
      </w:r>
      <w:r>
        <w:rPr>
          <w:i/>
          <w:iCs/>
        </w:rPr>
        <w:t xml:space="preserve">TO</w:t>
      </w:r>
      <w:r>
        <w:t xml:space="preserve">-</w:t>
      </w:r>
      <w:r>
        <w:rPr>
          <w:i/>
          <w:iCs/>
        </w:rPr>
        <w:t xml:space="preserve">BE</w:t>
      </w:r>
      <w:r>
        <w:t xml:space="preserve">:</w:t>
      </w:r>
    </w:p>
    <w:p>
      <w:pPr>
        <w:numPr>
          <w:ilvl w:val="0"/>
          <w:numId w:val="218"/>
        </w:numPr>
        <w:ind w:left="0" w:firstLine="709"/>
        <w:jc w:val="both"/>
      </w:pPr>
      <w:r>
        <w:t xml:space="preserve">Постановка задачи (менеджер): выбирает показатель (выручка или бронирования), горизонт прогноза и сценарий затрат.</w:t>
      </w:r>
    </w:p>
    <w:p>
      <w:pPr>
        <w:numPr>
          <w:ilvl w:val="0"/>
          <w:numId w:val="218"/>
        </w:numPr>
        <w:ind w:left="0" w:firstLine="709"/>
        <w:jc w:val="both"/>
      </w:pPr>
      <w:r>
        <w:t xml:space="preserve">Подготовка данных (серверная часть): проверяет входные данные и собирает матрицу плановых затрат по кампаниям.</w:t>
      </w:r>
    </w:p>
    <w:p>
      <w:pPr>
        <w:numPr>
          <w:ilvl w:val="0"/>
          <w:numId w:val="218"/>
        </w:numPr>
        <w:ind w:left="0" w:firstLine="709"/>
        <w:jc w:val="both"/>
      </w:pPr>
      <w:r>
        <w:t xml:space="preserve">Прогнозирование (интеллектуальный сервис): рассчитывает прогноз с интервалом и вкладами каналов.</w:t>
      </w:r>
    </w:p>
    <w:p>
      <w:pPr>
        <w:numPr>
          <w:ilvl w:val="0"/>
          <w:numId w:val="218"/>
        </w:numPr>
        <w:ind w:left="0" w:firstLine="709"/>
        <w:jc w:val="both"/>
      </w:pPr>
      <w:r>
        <w:t xml:space="preserve">Сравнение (серверная часть): добавляет сопоставление с теми же неделями прошлого года и предыдущим периодом.</w:t>
      </w:r>
    </w:p>
    <w:p>
      <w:pPr>
        <w:numPr>
          <w:ilvl w:val="0"/>
          <w:numId w:val="218"/>
        </w:numPr>
        <w:ind w:left="0" w:firstLine="709"/>
        <w:jc w:val="both"/>
      </w:pPr>
      <w:r>
        <w:t xml:space="preserve">Анализ (менеджер): оценивает прогноз и вклад каналов; на развилке «Нужна оптимизация?» при ответе «Да» задаёт бюджет и ограничения долей.</w:t>
      </w:r>
    </w:p>
    <w:p>
      <w:pPr>
        <w:numPr>
          <w:ilvl w:val="0"/>
          <w:numId w:val="218"/>
        </w:numPr>
        <w:ind w:left="0" w:firstLine="709"/>
        <w:jc w:val="both"/>
      </w:pPr>
      <w:r>
        <w:t xml:space="preserve">Оптимизация (интеллектуальный сервис): находит оптимальное размещение бюджета; серверная часть формирует рекомендацию и применимый сценарий затрат.</w:t>
      </w:r>
    </w:p>
    <w:p>
      <w:pPr>
        <w:numPr>
          <w:ilvl w:val="0"/>
          <w:numId w:val="218"/>
        </w:numPr>
        <w:ind w:left="0" w:firstLine="709"/>
        <w:jc w:val="both"/>
      </w:pPr>
      <w:r>
        <w:t xml:space="preserve">Решение (менеджер): оценивает результат, при необходимости вносит кампании по рекомендованным суммам; план считается утверждённым.</w:t>
      </w:r>
    </w:p>
    <w:p/>
    <w:p>
      <w:pPr>
        <w:keepNext/>
        <w:ind w:firstLine="709"/>
      </w:pPr>
      <w:r>
        <w:rPr>
          <w:b/>
          <w:bCs/>
        </w:rPr>
        <w:t xml:space="preserve">2.1.3 Сравнительный анализ процессов и обоснование автоматизации</w:t>
      </w:r>
    </w:p>
    <w:p/>
    <w:p>
      <w:pPr>
        <w:ind w:firstLine="709"/>
        <w:jc w:val="both"/>
      </w:pPr>
      <w:r>
        <w:t xml:space="preserve">Сравнительный анализ показывает качественные изменения в планировании после внедрения программного средства; он представлен в таблице 2.1.</w:t>
      </w:r>
    </w:p>
    <w:p/>
    <w:p>
      <w:pPr>
        <w:keepNext/>
        <w:jc w:val="both"/>
      </w:pPr>
      <w:r>
        <w:t xml:space="preserve">Таблица 2.1 – Сравнительный анализ процессов</w:t>
      </w:r>
    </w:p>
    <w:tbl>
      <w:tblPr>
        <w:tblStyle w:val="16"/>
        <w:tblW w:w="9355" w:type="dxa"/>
        <w:tblLayout w:type="fixed"/>
        <w:tblLook w:val="04A0" w:firstRow="1" w:lastRow="0" w:firstColumn="1" w:lastColumn="0" w:noHBand="0" w:noVBand="1"/>
      </w:tblPr>
      <w:tblGrid>
        <w:gridCol w:w="2342"/>
        <w:gridCol w:w="3324"/>
        <w:gridCol w:w="3689"/>
      </w:tblGrid>
      <w:tr>
        <w:trPr>
          <w:cantSplit/>
        </w:trPr>
        <w:tc>
          <w:tcPr>
            <w:tcW w:w="2342" w:type="dxa"/>
          </w:tcPr>
          <w:p>
            <w:pPr>
              <w:keepNext/>
            </w:pPr>
            <w:r>
              <w:rPr>
                <w:rFonts w:ascii="Times New Roman" w:hAnsi="Times New Roman" w:cs="Times New Roman"/>
                <w:b/>
                <w:bCs/>
                <w:sz w:val="24"/>
                <w:szCs w:val="24"/>
              </w:rPr>
              <w:t xml:space="preserve">Характеристика</w:t>
            </w:r>
          </w:p>
        </w:tc>
        <w:tc>
          <w:tcPr>
            <w:tcW w:w="3324" w:type="dxa"/>
          </w:tcPr>
          <w:p>
            <w:pPr>
              <w:keepNext/>
            </w:pPr>
            <w:r>
              <w:rPr>
                <w:rFonts w:ascii="Times New Roman" w:hAnsi="Times New Roman" w:cs="Times New Roman"/>
                <w:b/>
                <w:bCs/>
                <w:sz w:val="24"/>
                <w:szCs w:val="24"/>
              </w:rPr>
              <w:t xml:space="preserve">Модель </w:t>
            </w:r>
            <w:r>
              <w:rPr>
                <w:rFonts w:ascii="Times New Roman" w:hAnsi="Times New Roman" w:cs="Times New Roman"/>
                <w:b/>
                <w:bCs/>
                <w:i/>
                <w:iCs/>
                <w:sz w:val="24"/>
                <w:szCs w:val="24"/>
              </w:rPr>
              <w:t xml:space="preserve">AS</w:t>
            </w:r>
            <w:r>
              <w:rPr>
                <w:rFonts w:ascii="Times New Roman" w:hAnsi="Times New Roman" w:cs="Times New Roman"/>
                <w:b/>
                <w:bCs/>
                <w:sz w:val="24"/>
                <w:szCs w:val="24"/>
              </w:rPr>
              <w:t xml:space="preserve">-</w:t>
            </w:r>
            <w:r>
              <w:rPr>
                <w:rFonts w:ascii="Times New Roman" w:hAnsi="Times New Roman" w:cs="Times New Roman"/>
                <w:b/>
                <w:bCs/>
                <w:i/>
                <w:iCs/>
                <w:sz w:val="24"/>
                <w:szCs w:val="24"/>
              </w:rPr>
              <w:t xml:space="preserve">IS</w:t>
            </w:r>
          </w:p>
        </w:tc>
        <w:tc>
          <w:tcPr>
            <w:tcW w:w="3689" w:type="dxa"/>
          </w:tcPr>
          <w:p>
            <w:pPr>
              <w:keepNext/>
            </w:pPr>
            <w:r>
              <w:rPr>
                <w:rFonts w:ascii="Times New Roman" w:hAnsi="Times New Roman" w:cs="Times New Roman"/>
                <w:b/>
                <w:bCs/>
                <w:sz w:val="24"/>
                <w:szCs w:val="24"/>
              </w:rPr>
              <w:t xml:space="preserve">Модель </w:t>
            </w:r>
            <w:r>
              <w:rPr>
                <w:rFonts w:ascii="Times New Roman" w:hAnsi="Times New Roman" w:cs="Times New Roman"/>
                <w:b/>
                <w:bCs/>
                <w:i/>
                <w:iCs/>
                <w:sz w:val="24"/>
                <w:szCs w:val="24"/>
              </w:rPr>
              <w:t xml:space="preserve">TO</w:t>
            </w:r>
            <w:r>
              <w:rPr>
                <w:rFonts w:ascii="Times New Roman" w:hAnsi="Times New Roman" w:cs="Times New Roman"/>
                <w:b/>
                <w:bCs/>
                <w:sz w:val="24"/>
                <w:szCs w:val="24"/>
              </w:rPr>
              <w:t xml:space="preserve">-</w:t>
            </w:r>
            <w:r>
              <w:rPr>
                <w:rFonts w:ascii="Times New Roman" w:hAnsi="Times New Roman" w:cs="Times New Roman"/>
                <w:b/>
                <w:bCs/>
                <w:i/>
                <w:iCs/>
                <w:sz w:val="24"/>
                <w:szCs w:val="24"/>
              </w:rPr>
              <w:t xml:space="preserve">BE</w:t>
            </w:r>
          </w:p>
        </w:tc>
      </w:tr>
      <w:tr>
        <w:trPr>
          <w:cantSplit/>
        </w:trPr>
        <w:tc>
          <w:tcPr>
            <w:tcW w:w="2342" w:type="dxa"/>
          </w:tcPr>
          <w:p>
            <w:r>
              <w:rPr>
                <w:rFonts w:ascii="Times New Roman" w:hAnsi="Times New Roman" w:cs="Times New Roman"/>
                <w:sz w:val="24"/>
                <w:szCs w:val="24"/>
              </w:rPr>
              <w:t xml:space="preserve">Сбор данных</w:t>
            </w:r>
          </w:p>
        </w:tc>
        <w:tc>
          <w:tcPr>
            <w:tcW w:w="3324" w:type="dxa"/>
          </w:tcPr>
          <w:p>
            <w:r>
              <w:rPr>
                <w:rFonts w:ascii="Times New Roman" w:hAnsi="Times New Roman" w:cs="Times New Roman"/>
                <w:sz w:val="24"/>
                <w:szCs w:val="24"/>
              </w:rPr>
              <w:t xml:space="preserve">Ручной, фрагментированный (электронные таблицы, кабинеты площадок). Риск ошибок переноса.</w:t>
            </w:r>
          </w:p>
        </w:tc>
        <w:tc>
          <w:tcPr>
            <w:tcW w:w="3689" w:type="dxa"/>
          </w:tcPr>
          <w:p>
            <w:r>
              <w:rPr>
                <w:rFonts w:ascii="Times New Roman" w:hAnsi="Times New Roman" w:cs="Times New Roman"/>
                <w:sz w:val="24"/>
                <w:szCs w:val="24"/>
              </w:rPr>
              <w:t xml:space="preserve">Единая база данных </w:t>
            </w:r>
            <w:r>
              <w:rPr>
                <w:rFonts w:ascii="Times New Roman" w:hAnsi="Times New Roman" w:cs="Times New Roman"/>
                <w:i/>
                <w:iCs/>
                <w:sz w:val="24"/>
                <w:szCs w:val="24"/>
              </w:rPr>
              <w:t xml:space="preserve">PostgreSQL</w:t>
            </w:r>
            <w:r>
              <w:rPr>
                <w:rFonts w:ascii="Times New Roman" w:hAnsi="Times New Roman" w:cs="Times New Roman"/>
                <w:sz w:val="24"/>
                <w:szCs w:val="24"/>
              </w:rPr>
              <w:t xml:space="preserve">: каналы, кампании и недельные продажи хранятся вместе; загрузка из </w:t>
            </w:r>
            <w:r>
              <w:rPr>
                <w:rFonts w:ascii="Times New Roman" w:hAnsi="Times New Roman" w:cs="Times New Roman"/>
                <w:i/>
                <w:iCs/>
                <w:sz w:val="24"/>
                <w:szCs w:val="24"/>
              </w:rPr>
              <w:t xml:space="preserve">CSV</w:t>
            </w:r>
            <w:r>
              <w:rPr>
                <w:rFonts w:ascii="Times New Roman" w:hAnsi="Times New Roman" w:cs="Times New Roman"/>
                <w:sz w:val="24"/>
                <w:szCs w:val="24"/>
              </w:rPr>
              <w:t xml:space="preserve">.</w:t>
            </w:r>
          </w:p>
        </w:tc>
      </w:tr>
      <w:tr>
        <w:trPr>
          <w:cantSplit/>
        </w:trPr>
        <w:tc>
          <w:tcPr>
            <w:tcW w:w="2342" w:type="dxa"/>
          </w:tcPr>
          <w:p>
            <w:r>
              <w:rPr>
                <w:rFonts w:ascii="Times New Roman" w:hAnsi="Times New Roman" w:cs="Times New Roman"/>
                <w:sz w:val="24"/>
                <w:szCs w:val="24"/>
              </w:rPr>
              <w:t xml:space="preserve">Анализ и расчёты</w:t>
            </w:r>
          </w:p>
        </w:tc>
        <w:tc>
          <w:tcPr>
            <w:tcW w:w="3324" w:type="dxa"/>
          </w:tcPr>
          <w:p>
            <w:r>
              <w:rPr>
                <w:rFonts w:ascii="Times New Roman" w:hAnsi="Times New Roman" w:cs="Times New Roman"/>
                <w:sz w:val="24"/>
                <w:szCs w:val="24"/>
              </w:rPr>
              <w:t xml:space="preserve">Простые формулы в таблицах без учёта сезонности, переноса эффекта и насыщения.</w:t>
            </w:r>
          </w:p>
        </w:tc>
        <w:tc>
          <w:tcPr>
            <w:tcW w:w="3689" w:type="dxa"/>
          </w:tcPr>
          <w:p>
            <w:r>
              <w:rPr>
                <w:rFonts w:ascii="Times New Roman" w:hAnsi="Times New Roman" w:cs="Times New Roman"/>
                <w:sz w:val="24"/>
                <w:szCs w:val="24"/>
              </w:rPr>
              <w:t xml:space="preserve">Модель маркетингового микса и три алгоритма-ориентира; сравнение скользящей проверкой.</w:t>
            </w:r>
          </w:p>
        </w:tc>
      </w:tr>
      <w:tr>
        <w:trPr>
          <w:cantSplit/>
        </w:trPr>
        <w:tc>
          <w:tcPr>
            <w:tcW w:w="2342" w:type="dxa"/>
          </w:tcPr>
          <w:p>
            <w:r>
              <w:rPr>
                <w:rFonts w:ascii="Times New Roman" w:hAnsi="Times New Roman" w:cs="Times New Roman"/>
                <w:sz w:val="24"/>
                <w:szCs w:val="24"/>
              </w:rPr>
              <w:t xml:space="preserve">Скорость планирования</w:t>
            </w:r>
          </w:p>
        </w:tc>
        <w:tc>
          <w:tcPr>
            <w:tcW w:w="3324" w:type="dxa"/>
          </w:tcPr>
          <w:p>
            <w:r>
              <w:rPr>
                <w:rFonts w:ascii="Times New Roman" w:hAnsi="Times New Roman" w:cs="Times New Roman"/>
                <w:sz w:val="24"/>
                <w:szCs w:val="24"/>
              </w:rPr>
              <w:t xml:space="preserve">От нескольких часов до нескольких дней при пересмотре бюджета.</w:t>
            </w:r>
          </w:p>
        </w:tc>
        <w:tc>
          <w:tcPr>
            <w:tcW w:w="3689" w:type="dxa"/>
          </w:tcPr>
          <w:p>
            <w:r>
              <w:rPr>
                <w:rFonts w:ascii="Times New Roman" w:hAnsi="Times New Roman" w:cs="Times New Roman"/>
                <w:sz w:val="24"/>
                <w:szCs w:val="24"/>
              </w:rPr>
              <w:t xml:space="preserve">Секунды: расчёт прогноза и оптимизации по запросу менеджера.</w:t>
            </w:r>
          </w:p>
        </w:tc>
      </w:tr>
      <w:tr>
        <w:trPr>
          <w:cantSplit/>
        </w:trPr>
        <w:tc>
          <w:tcPr>
            <w:tcW w:w="2342" w:type="dxa"/>
          </w:tcPr>
          <w:p>
            <w:r>
              <w:rPr>
                <w:rFonts w:ascii="Times New Roman" w:hAnsi="Times New Roman" w:cs="Times New Roman"/>
                <w:sz w:val="24"/>
                <w:szCs w:val="24"/>
              </w:rPr>
              <w:t xml:space="preserve">Оценка вклада каналов</w:t>
            </w:r>
          </w:p>
        </w:tc>
        <w:tc>
          <w:tcPr>
            <w:tcW w:w="3324" w:type="dxa"/>
          </w:tcPr>
          <w:p>
            <w:r>
              <w:rPr>
                <w:rFonts w:ascii="Times New Roman" w:hAnsi="Times New Roman" w:cs="Times New Roman"/>
                <w:sz w:val="24"/>
                <w:szCs w:val="24"/>
              </w:rPr>
              <w:t xml:space="preserve">Экспертная, без количественных оценок.</w:t>
            </w:r>
          </w:p>
        </w:tc>
        <w:tc>
          <w:tcPr>
            <w:tcW w:w="3689" w:type="dxa"/>
          </w:tcPr>
          <w:p>
            <w:r>
              <w:rPr>
                <w:rFonts w:ascii="Times New Roman" w:hAnsi="Times New Roman" w:cs="Times New Roman"/>
                <w:sz w:val="24"/>
                <w:szCs w:val="24"/>
              </w:rPr>
              <w:t xml:space="preserve">Разложение прогноза на базу и вклады каналов, возврат на затраты, предельная отдача, насыщение.</w:t>
            </w:r>
          </w:p>
        </w:tc>
      </w:tr>
      <w:tr>
        <w:trPr>
          <w:cantSplit/>
        </w:trPr>
        <w:tc>
          <w:tcPr>
            <w:tcW w:w="2342" w:type="dxa"/>
          </w:tcPr>
          <w:p>
            <w:r>
              <w:rPr>
                <w:rFonts w:ascii="Times New Roman" w:hAnsi="Times New Roman" w:cs="Times New Roman"/>
                <w:sz w:val="24"/>
                <w:szCs w:val="24"/>
              </w:rPr>
              <w:t xml:space="preserve">Сценарное моделирование</w:t>
            </w:r>
          </w:p>
        </w:tc>
        <w:tc>
          <w:tcPr>
            <w:tcW w:w="3324" w:type="dxa"/>
          </w:tcPr>
          <w:p>
            <w:r>
              <w:rPr>
                <w:rFonts w:ascii="Times New Roman" w:hAnsi="Times New Roman" w:cs="Times New Roman"/>
                <w:sz w:val="24"/>
                <w:szCs w:val="24"/>
              </w:rPr>
              <w:t xml:space="preserve">Практически отсутствует или очень трудоёмко.</w:t>
            </w:r>
          </w:p>
        </w:tc>
        <w:tc>
          <w:tcPr>
            <w:tcW w:w="3689" w:type="dxa"/>
          </w:tcPr>
          <w:p>
            <w:r>
              <w:rPr>
                <w:rFonts w:ascii="Times New Roman" w:hAnsi="Times New Roman" w:cs="Times New Roman"/>
                <w:sz w:val="24"/>
                <w:szCs w:val="24"/>
              </w:rPr>
              <w:t xml:space="preserve">Встроено: ползунки затрат по каналам, расчёт «на лету».</w:t>
            </w:r>
          </w:p>
        </w:tc>
      </w:tr>
      <w:tr>
        <w:trPr>
          <w:cantSplit/>
        </w:trPr>
        <w:tc>
          <w:tcPr>
            <w:tcW w:w="2342" w:type="dxa"/>
          </w:tcPr>
          <w:p>
            <w:r>
              <w:rPr>
                <w:rFonts w:ascii="Times New Roman" w:hAnsi="Times New Roman" w:cs="Times New Roman"/>
                <w:sz w:val="24"/>
                <w:szCs w:val="24"/>
              </w:rPr>
              <w:t xml:space="preserve">Принятие решений</w:t>
            </w:r>
          </w:p>
        </w:tc>
        <w:tc>
          <w:tcPr>
            <w:tcW w:w="3324" w:type="dxa"/>
          </w:tcPr>
          <w:p>
            <w:r>
              <w:rPr>
                <w:rFonts w:ascii="Times New Roman" w:hAnsi="Times New Roman" w:cs="Times New Roman"/>
                <w:sz w:val="24"/>
                <w:szCs w:val="24"/>
              </w:rPr>
              <w:t xml:space="preserve">Реактивное, на основе опыта менеджера.</w:t>
            </w:r>
          </w:p>
        </w:tc>
        <w:tc>
          <w:tcPr>
            <w:tcW w:w="3689" w:type="dxa"/>
          </w:tcPr>
          <w:p>
            <w:r>
              <w:rPr>
                <w:rFonts w:ascii="Times New Roman" w:hAnsi="Times New Roman" w:cs="Times New Roman"/>
                <w:sz w:val="24"/>
                <w:szCs w:val="24"/>
              </w:rPr>
              <w:t xml:space="preserve">Проактивное: прогноз с интервалом, оптимизация бюджета, контроль точности модели.</w:t>
            </w:r>
          </w:p>
        </w:tc>
      </w:tr>
      <w:tr>
        <w:trPr>
          <w:cantSplit/>
        </w:trPr>
        <w:tc>
          <w:tcPr>
            <w:tcW w:w="2342" w:type="dxa"/>
          </w:tcPr>
          <w:p>
            <w:r>
              <w:rPr>
                <w:rFonts w:ascii="Times New Roman" w:hAnsi="Times New Roman" w:cs="Times New Roman"/>
                <w:sz w:val="24"/>
                <w:szCs w:val="24"/>
              </w:rPr>
              <w:t xml:space="preserve">Отказоустойчивость</w:t>
            </w:r>
          </w:p>
        </w:tc>
        <w:tc>
          <w:tcPr>
            <w:tcW w:w="3324" w:type="dxa"/>
          </w:tcPr>
          <w:p>
            <w:r>
              <w:rPr>
                <w:rFonts w:ascii="Times New Roman" w:hAnsi="Times New Roman" w:cs="Times New Roman"/>
                <w:sz w:val="24"/>
                <w:szCs w:val="24"/>
              </w:rPr>
              <w:t xml:space="preserve">Не применимо: расчёт выполняется на одном рабочем месте.</w:t>
            </w:r>
          </w:p>
        </w:tc>
        <w:tc>
          <w:tcPr>
            <w:tcW w:w="3689" w:type="dxa"/>
          </w:tcPr>
          <w:p>
            <w:r>
              <w:rPr>
                <w:rFonts w:ascii="Times New Roman" w:hAnsi="Times New Roman" w:cs="Times New Roman"/>
                <w:sz w:val="24"/>
                <w:szCs w:val="24"/>
              </w:rPr>
              <w:t xml:space="preserve">При недоступности интеллектуального сервиса выдаётся упрощённый прогноз по сезонности.</w:t>
            </w:r>
          </w:p>
        </w:tc>
      </w:tr>
    </w:tbl>
    <w:p/>
    <w:p>
      <w:pPr>
        <w:ind w:firstLine="709"/>
        <w:jc w:val="both"/>
      </w:pPr>
      <w:r>
        <w:t xml:space="preserve">Внедрение программного средства является экономически и технологически обоснованным. Обоснование базируется на следующих факторах:</w:t>
      </w:r>
    </w:p>
    <w:p>
      <w:pPr>
        <w:numPr>
          <w:ilvl w:val="0"/>
          <w:numId w:val="219"/>
        </w:numPr>
        <w:ind w:left="0" w:firstLine="709"/>
        <w:jc w:val="both"/>
      </w:pPr>
      <w:r>
        <w:rPr>
          <w:b/>
          <w:bCs/>
        </w:rPr>
        <w:t xml:space="preserve">Рост отдачи бюджета:</w:t>
      </w:r>
      <w:r>
        <w:t xml:space="preserve"> перераспределение затрат в каналы с высокой предельной отдачей повышает ожидаемый эффект при той же сумме расходов.</w:t>
      </w:r>
    </w:p>
    <w:p>
      <w:pPr>
        <w:numPr>
          <w:ilvl w:val="0"/>
          <w:numId w:val="219"/>
        </w:numPr>
        <w:ind w:left="0" w:firstLine="709"/>
        <w:jc w:val="both"/>
      </w:pPr>
      <w:r>
        <w:rPr>
          <w:b/>
          <w:bCs/>
        </w:rPr>
        <w:t xml:space="preserve">Прозрачность:</w:t>
      </w:r>
      <w:r>
        <w:t xml:space="preserve"> прогноз, вклад каналов и показатели точности собраны в одном интерфейсе, что снижает «слепые зоны» управления.</w:t>
      </w:r>
    </w:p>
    <w:p>
      <w:pPr>
        <w:numPr>
          <w:ilvl w:val="0"/>
          <w:numId w:val="219"/>
        </w:numPr>
        <w:ind w:left="0" w:firstLine="709"/>
        <w:jc w:val="both"/>
      </w:pPr>
      <w:r>
        <w:rPr>
          <w:b/>
          <w:bCs/>
        </w:rPr>
        <w:t xml:space="preserve">Минимизация человеческого фактора:</w:t>
      </w:r>
      <w:r>
        <w:t xml:space="preserve"> расчёт переноса, насыщения и сезонности выполняется моделью, исключая ошибки ручных формул.</w:t>
      </w:r>
    </w:p>
    <w:p>
      <w:pPr>
        <w:numPr>
          <w:ilvl w:val="0"/>
          <w:numId w:val="219"/>
        </w:numPr>
        <w:ind w:left="0" w:firstLine="709"/>
        <w:jc w:val="both"/>
      </w:pPr>
      <w:r>
        <w:rPr>
          <w:b/>
          <w:bCs/>
        </w:rPr>
        <w:t xml:space="preserve">Скорость решений:</w:t>
      </w:r>
      <w:r>
        <w:t xml:space="preserve"> сценарии «что если» рассчитываются за секунды, поэтому план можно пересматривать при каждом изменении условий.</w:t>
      </w:r>
    </w:p>
    <w:p>
      <w:pPr>
        <w:ind w:firstLine="709"/>
        <w:jc w:val="both"/>
      </w:pPr>
      <w:r>
        <w:t xml:space="preserve">Таким образом, разработка программного средства необходима для перехода гостиницы к управлению продвижением на основе данных.</w:t>
      </w:r>
    </w:p>
    <w:p/>
    <w:p>
      <w:pPr>
        <w:pStyle w:val="2"/>
        <w:ind w:left="1128" w:hanging="420"/>
      </w:pPr>
      <w:bookmarkStart w:id="110" w:name="_Toc241000110"/>
      <w:r>
        <w:t xml:space="preserve">2.2 Разработка концепции интеллектуального решения и моделирование целевых процессов</w:t>
      </w:r>
      <w:bookmarkEnd w:id="110"/>
    </w:p>
    <w:p/>
    <w:p>
      <w:pPr>
        <w:keepNext/>
        <w:ind w:firstLine="709"/>
      </w:pPr>
      <w:r>
        <w:rPr>
          <w:b/>
          <w:bCs/>
        </w:rPr>
        <w:t xml:space="preserve">2.2.1 Концептуальная архитектура интеллектуального решения</w:t>
      </w:r>
    </w:p>
    <w:p/>
    <w:p>
      <w:pPr>
        <w:ind w:firstLine="709"/>
        <w:jc w:val="both"/>
      </w:pPr>
      <w:r>
        <w:t xml:space="preserve">Концепция решения направлена на преобразование первичных данных (недельных продаж и затрат по каналам) в прогноз, оценку эффекта каналов и рекомендации по бюджету. В основе лежит двухконтурная схема: контур обучения периодически строит и проверяет модели, а контур прогноза и оптимизации использует активную модель для ответов менеджеру. Интеллектуальный сервис изолирован: он не имеет доступа к базе данных и получает всё необходимое в запросе сервера.</w:t>
      </w:r>
    </w:p>
    <w:p>
      <w:pPr>
        <w:ind w:firstLine="709"/>
        <w:jc w:val="both"/>
      </w:pPr>
      <w:r>
        <w:t xml:space="preserve">Интеллектуальный контур решает три прикладные задачи:</w:t>
      </w:r>
    </w:p>
    <w:p>
      <w:pPr>
        <w:numPr>
          <w:ilvl w:val="0"/>
          <w:numId w:val="220"/>
        </w:numPr>
        <w:ind w:left="0" w:firstLine="709"/>
        <w:jc w:val="both"/>
      </w:pPr>
      <w:r>
        <w:t xml:space="preserve">Прогнозирование продаж: расчёт ожидаемого числа бронирований и выручки на горизонте до 52 недель при заданном плане затрат.</w:t>
      </w:r>
    </w:p>
    <w:p>
      <w:pPr>
        <w:numPr>
          <w:ilvl w:val="0"/>
          <w:numId w:val="220"/>
        </w:numPr>
        <w:ind w:left="0" w:firstLine="709"/>
        <w:jc w:val="both"/>
      </w:pPr>
      <w:r>
        <w:t xml:space="preserve">Разложение прогноза: выделение базы и вклада каждого канала, оценка возврата, предельной отдачи и насыщения.</w:t>
      </w:r>
    </w:p>
    <w:p>
      <w:pPr>
        <w:numPr>
          <w:ilvl w:val="0"/>
          <w:numId w:val="220"/>
        </w:numPr>
        <w:ind w:left="0" w:firstLine="709"/>
        <w:jc w:val="both"/>
      </w:pPr>
      <w:r>
        <w:t xml:space="preserve">Оптимизация бюджета: распределение заданной суммы между каналами с ограничениями долей и проверка рекомендации сценарием.</w:t>
      </w:r>
    </w:p>
    <w:p>
      <w:pPr>
        <w:ind w:firstLine="709"/>
        <w:jc w:val="both"/>
      </w:pPr>
      <w:r>
        <w:t xml:space="preserve">Общая схема конвейера обработки данных представлена на рисунке 2.3.</w:t>
      </w:r>
    </w:p>
    <w:p/>
    <w:p>
      <w:pPr>
        <w:keepNext/>
        <w:jc w:val="center"/>
      </w:pPr>
      <w:r>
        <w:rPr>
          <w:noProof/>
        </w:rPr>
        <w:drawing>
          <wp:inline distT="0" distB="0" distL="0" distR="0">
            <wp:extent cx="5940000" cy="3438947"/>
            <wp:effectExtent l="0" t="0" r="0" b="0"/>
            <wp:docPr id="13" name="Рисунок 13" descr="Архитектура конвейера интеллектуальной обработки прогноза и оптимизации бюдже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_2_3.png"/>
                    <pic:cNvPicPr/>
                  </pic:nvPicPr>
                  <pic:blipFill>
                    <a:blip r:embed="rId102"/>
                    <a:stretch>
                      <a:fillRect/>
                    </a:stretch>
                  </pic:blipFill>
                  <pic:spPr>
                    <a:xfrm>
                      <a:off x="0" y="0"/>
                      <a:ext cx="5940000" cy="3438947"/>
                    </a:xfrm>
                    <a:prstGeom prst="rect">
                      <a:avLst/>
                    </a:prstGeom>
                  </pic:spPr>
                </pic:pic>
              </a:graphicData>
            </a:graphic>
          </wp:inline>
        </w:drawing>
      </w:r>
    </w:p>
    <w:p>
      <w:pPr>
        <w:jc w:val="center"/>
      </w:pPr>
      <w:r>
        <w:t xml:space="preserve">Рисунок 2.3 – Архитектура конвейера интеллектуальной обработки прогноза и оптимизации бюджета</w:t>
      </w:r>
    </w:p>
    <w:p/>
    <w:p>
      <w:pPr>
        <w:ind w:firstLine="709"/>
        <w:jc w:val="both"/>
      </w:pPr>
      <w:r>
        <w:t xml:space="preserve">Схема, приведённая на рисунке 2.3, отражает последовательность подготовки данных, обучения и выбора модели, а также сквозной путь запроса менеджера до результата. Пунктиром показана ветвь плавной деградации: при недоступности интеллектуального сервиса запрос обслуживается упрощённым прогнозом.</w:t>
      </w:r>
    </w:p>
    <w:p/>
    <w:p>
      <w:pPr>
        <w:keepNext/>
        <w:ind w:firstLine="709"/>
      </w:pPr>
      <w:r>
        <w:rPr>
          <w:b/>
          <w:bCs/>
        </w:rPr>
        <w:t xml:space="preserve">2.2.2 Детализация компонентов и протоколы взаимодействия</w:t>
      </w:r>
    </w:p>
    <w:p/>
    <w:p>
      <w:pPr>
        <w:ind w:firstLine="709"/>
        <w:jc w:val="both"/>
      </w:pPr>
      <w:r>
        <w:t xml:space="preserve">Для модульности и отказоустойчивости каждый компонент выполняет строго ограниченный набор функций и взаимодействует с соседними по стандартным интерфейсам (</w:t>
      </w:r>
      <w:r>
        <w:rPr>
          <w:i/>
          <w:iCs/>
        </w:rPr>
        <w:t xml:space="preserve">REST</w:t>
      </w:r>
      <w:r>
        <w:t xml:space="preserve"> </w:t>
      </w:r>
      <w:r>
        <w:rPr>
          <w:i/>
          <w:iCs/>
        </w:rPr>
        <w:t xml:space="preserve">API</w:t>
      </w:r>
      <w:r>
        <w:t xml:space="preserve">, внутренние вызовы). В таблице 2.2 представлена спецификация компонентов целевого процесса, их роли и технологические интерфейсы.</w:t>
      </w:r>
    </w:p>
    <w:p/>
    <w:p>
      <w:pPr>
        <w:keepNext/>
        <w:jc w:val="both"/>
      </w:pPr>
      <w:r>
        <w:t xml:space="preserve">Таблица 2.2 – Спецификация компонентов целевого интеллектуального процесса</w:t>
      </w:r>
    </w:p>
    <w:tbl>
      <w:tblPr>
        <w:tblStyle w:val="16"/>
        <w:tblW w:w="9355" w:type="dxa"/>
        <w:tblLayout w:type="fixed"/>
        <w:tblLook w:val="04A0" w:firstRow="1" w:lastRow="0" w:firstColumn="1" w:lastColumn="0" w:noHBand="0" w:noVBand="1"/>
      </w:tblPr>
      <w:tblGrid>
        <w:gridCol w:w="2201"/>
        <w:gridCol w:w="2620"/>
        <w:gridCol w:w="2415"/>
        <w:gridCol w:w="2119"/>
      </w:tblGrid>
      <w:tr>
        <w:trPr>
          <w:cantSplit/>
        </w:trPr>
        <w:tc>
          <w:tcPr>
            <w:tcW w:w="2201" w:type="dxa"/>
          </w:tcPr>
          <w:p>
            <w:pPr>
              <w:keepNext/>
            </w:pPr>
            <w:r>
              <w:rPr>
                <w:rFonts w:ascii="Times New Roman" w:hAnsi="Times New Roman" w:cs="Times New Roman"/>
                <w:b/>
                <w:bCs/>
                <w:sz w:val="24"/>
                <w:szCs w:val="24"/>
              </w:rPr>
              <w:t xml:space="preserve">Компонент процесса</w:t>
            </w:r>
          </w:p>
        </w:tc>
        <w:tc>
          <w:tcPr>
            <w:tcW w:w="2620" w:type="dxa"/>
          </w:tcPr>
          <w:p>
            <w:pPr>
              <w:keepNext/>
            </w:pPr>
            <w:r>
              <w:rPr>
                <w:rFonts w:ascii="Times New Roman" w:hAnsi="Times New Roman" w:cs="Times New Roman"/>
                <w:b/>
                <w:bCs/>
                <w:sz w:val="24"/>
                <w:szCs w:val="24"/>
              </w:rPr>
              <w:t xml:space="preserve">Назначение и выполняемая функция</w:t>
            </w:r>
          </w:p>
        </w:tc>
        <w:tc>
          <w:tcPr>
            <w:tcW w:w="2415" w:type="dxa"/>
          </w:tcPr>
          <w:p>
            <w:pPr>
              <w:keepNext/>
            </w:pPr>
            <w:r>
              <w:rPr>
                <w:rFonts w:ascii="Times New Roman" w:hAnsi="Times New Roman" w:cs="Times New Roman"/>
                <w:b/>
                <w:bCs/>
                <w:sz w:val="24"/>
                <w:szCs w:val="24"/>
              </w:rPr>
              <w:t xml:space="preserve">Алгоритмическая и техническая база</w:t>
            </w:r>
          </w:p>
        </w:tc>
        <w:tc>
          <w:tcPr>
            <w:tcW w:w="2119" w:type="dxa"/>
          </w:tcPr>
          <w:p>
            <w:pPr>
              <w:keepNext/>
            </w:pPr>
            <w:r>
              <w:rPr>
                <w:rFonts w:ascii="Times New Roman" w:hAnsi="Times New Roman" w:cs="Times New Roman"/>
                <w:b/>
                <w:bCs/>
                <w:sz w:val="24"/>
                <w:szCs w:val="24"/>
              </w:rPr>
              <w:t xml:space="preserve">Интерфейс / протокол взаимодействия</w:t>
            </w:r>
          </w:p>
        </w:tc>
      </w:tr>
      <w:tr>
        <w:trPr>
          <w:cantSplit/>
        </w:trPr>
        <w:tc>
          <w:tcPr>
            <w:tcW w:w="2201" w:type="dxa"/>
          </w:tcPr>
          <w:p>
            <w:pPr>
              <w:keepNext/>
              <w:jc w:val="center"/>
            </w:pPr>
            <w:r>
              <w:rPr>
                <w:rFonts w:ascii="Times New Roman" w:hAnsi="Times New Roman" w:cs="Times New Roman"/>
                <w:b/>
                <w:bCs/>
                <w:sz w:val="24"/>
                <w:szCs w:val="24"/>
              </w:rPr>
              <w:t xml:space="preserve">1</w:t>
            </w:r>
          </w:p>
        </w:tc>
        <w:tc>
          <w:tcPr>
            <w:tcW w:w="2620" w:type="dxa"/>
          </w:tcPr>
          <w:p>
            <w:pPr>
              <w:keepNext/>
              <w:jc w:val="center"/>
            </w:pPr>
            <w:r>
              <w:rPr>
                <w:rFonts w:ascii="Times New Roman" w:hAnsi="Times New Roman" w:cs="Times New Roman"/>
                <w:b/>
                <w:bCs/>
                <w:sz w:val="24"/>
                <w:szCs w:val="24"/>
              </w:rPr>
              <w:t xml:space="preserve">2</w:t>
            </w:r>
          </w:p>
        </w:tc>
        <w:tc>
          <w:tcPr>
            <w:tcW w:w="2415" w:type="dxa"/>
          </w:tcPr>
          <w:p>
            <w:pPr>
              <w:keepNext/>
              <w:jc w:val="center"/>
            </w:pPr>
            <w:r>
              <w:rPr>
                <w:rFonts w:ascii="Times New Roman" w:hAnsi="Times New Roman" w:cs="Times New Roman"/>
                <w:b/>
                <w:bCs/>
                <w:sz w:val="24"/>
                <w:szCs w:val="24"/>
              </w:rPr>
              <w:t xml:space="preserve">3</w:t>
            </w:r>
          </w:p>
        </w:tc>
        <w:tc>
          <w:tcPr>
            <w:tcW w:w="2119" w:type="dxa"/>
          </w:tcPr>
          <w:p>
            <w:pPr>
              <w:keepNext/>
              <w:jc w:val="center"/>
            </w:pPr>
            <w:r>
              <w:rPr>
                <w:rFonts w:ascii="Times New Roman" w:hAnsi="Times New Roman" w:cs="Times New Roman"/>
                <w:b/>
                <w:bCs/>
                <w:sz w:val="24"/>
                <w:szCs w:val="24"/>
              </w:rPr>
              <w:t xml:space="preserve">4</w:t>
            </w:r>
          </w:p>
        </w:tc>
      </w:tr>
      <w:tr>
        <w:trPr>
          <w:cantSplit/>
        </w:trPr>
        <w:tc>
          <w:tcPr>
            <w:tcW w:w="2201" w:type="dxa"/>
          </w:tcPr>
          <w:p>
            <w:r>
              <w:rPr>
                <w:rFonts w:ascii="Times New Roman" w:hAnsi="Times New Roman" w:cs="Times New Roman"/>
                <w:sz w:val="24"/>
                <w:szCs w:val="24"/>
              </w:rPr>
              <w:t xml:space="preserve">Клиентское приложение</w:t>
            </w:r>
          </w:p>
        </w:tc>
        <w:tc>
          <w:tcPr>
            <w:tcW w:w="2620" w:type="dxa"/>
          </w:tcPr>
          <w:p>
            <w:r>
              <w:rPr>
                <w:rFonts w:ascii="Times New Roman" w:hAnsi="Times New Roman" w:cs="Times New Roman"/>
                <w:sz w:val="24"/>
                <w:szCs w:val="24"/>
              </w:rPr>
              <w:t xml:space="preserve">Ввод параметров, отображение графиков, таблиц, сценариев и рекомендаций</w:t>
            </w:r>
          </w:p>
        </w:tc>
        <w:tc>
          <w:tcPr>
            <w:tcW w:w="2415" w:type="dxa"/>
          </w:tcPr>
          <w:p>
            <w:r>
              <w:rPr>
                <w:rFonts w:ascii="Times New Roman" w:hAnsi="Times New Roman" w:cs="Times New Roman"/>
                <w:i/>
                <w:iCs/>
                <w:sz w:val="24"/>
                <w:szCs w:val="24"/>
              </w:rPr>
              <w:t xml:space="preserve">Angular</w:t>
            </w:r>
            <w:r>
              <w:rPr>
                <w:rFonts w:ascii="Times New Roman" w:hAnsi="Times New Roman" w:cs="Times New Roman"/>
                <w:sz w:val="24"/>
                <w:szCs w:val="24"/>
              </w:rPr>
              <w:t xml:space="preserve">, </w:t>
            </w:r>
            <w:r>
              <w:rPr>
                <w:rFonts w:ascii="Times New Roman" w:hAnsi="Times New Roman" w:cs="Times New Roman"/>
                <w:i/>
                <w:iCs/>
                <w:sz w:val="24"/>
                <w:szCs w:val="24"/>
              </w:rPr>
              <w:t xml:space="preserve">Chart</w:t>
            </w:r>
            <w:r>
              <w:rPr>
                <w:rFonts w:ascii="Times New Roman" w:hAnsi="Times New Roman" w:cs="Times New Roman"/>
                <w:sz w:val="24"/>
                <w:szCs w:val="24"/>
              </w:rPr>
              <w:t xml:space="preserve">.</w:t>
            </w:r>
            <w:r>
              <w:rPr>
                <w:rFonts w:ascii="Times New Roman" w:hAnsi="Times New Roman" w:cs="Times New Roman"/>
                <w:i/>
                <w:iCs/>
                <w:sz w:val="24"/>
                <w:szCs w:val="24"/>
              </w:rPr>
              <w:t xml:space="preserve">js</w:t>
            </w:r>
          </w:p>
        </w:tc>
        <w:tc>
          <w:tcPr>
            <w:tcW w:w="2119" w:type="dxa"/>
          </w:tcPr>
          <w:p>
            <w:r>
              <w:rPr>
                <w:rFonts w:ascii="Times New Roman" w:hAnsi="Times New Roman" w:cs="Times New Roman"/>
                <w:i/>
                <w:iCs/>
                <w:sz w:val="24"/>
                <w:szCs w:val="24"/>
              </w:rPr>
              <w:t xml:space="preserve">HTTP</w:t>
            </w:r>
            <w:r>
              <w:rPr>
                <w:rFonts w:ascii="Times New Roman" w:hAnsi="Times New Roman" w:cs="Times New Roman"/>
                <w:sz w:val="24"/>
                <w:szCs w:val="24"/>
              </w:rPr>
              <w:t xml:space="preserve">(</w:t>
            </w:r>
            <w:r>
              <w:rPr>
                <w:rFonts w:ascii="Times New Roman" w:hAnsi="Times New Roman" w:cs="Times New Roman"/>
                <w:i/>
                <w:iCs/>
                <w:sz w:val="24"/>
                <w:szCs w:val="24"/>
              </w:rPr>
              <w:t xml:space="preserve">S</w:t>
            </w:r>
            <w:r>
              <w:rPr>
                <w:rFonts w:ascii="Times New Roman" w:hAnsi="Times New Roman" w:cs="Times New Roman"/>
                <w:sz w:val="24"/>
                <w:szCs w:val="24"/>
              </w:rPr>
              <w:t xml:space="preserve">), </w:t>
            </w:r>
            <w:r>
              <w:rPr>
                <w:rFonts w:ascii="Times New Roman" w:hAnsi="Times New Roman" w:cs="Times New Roman"/>
                <w:i/>
                <w:iCs/>
                <w:sz w:val="24"/>
                <w:szCs w:val="24"/>
              </w:rPr>
              <w:t xml:space="preserve">JSON</w:t>
            </w:r>
            <w:r>
              <w:rPr>
                <w:rFonts w:ascii="Times New Roman" w:hAnsi="Times New Roman" w:cs="Times New Roman"/>
                <w:sz w:val="24"/>
                <w:szCs w:val="24"/>
              </w:rPr>
              <w:t xml:space="preserve">, токен </w:t>
            </w:r>
            <w:r>
              <w:rPr>
                <w:rFonts w:ascii="Times New Roman" w:hAnsi="Times New Roman" w:cs="Times New Roman"/>
                <w:i/>
                <w:iCs/>
                <w:sz w:val="24"/>
                <w:szCs w:val="24"/>
              </w:rPr>
              <w:t xml:space="preserve">JWT</w:t>
            </w:r>
          </w:p>
        </w:tc>
      </w:tr>
      <w:tr>
        <w:trPr>
          <w:cantSplit/>
        </w:trPr>
        <w:tc>
          <w:tcPr>
            <w:tcW w:w="2201" w:type="dxa"/>
          </w:tcPr>
          <w:p>
            <w:r>
              <w:rPr>
                <w:rFonts w:ascii="Times New Roman" w:hAnsi="Times New Roman" w:cs="Times New Roman"/>
                <w:sz w:val="24"/>
                <w:szCs w:val="24"/>
              </w:rPr>
              <w:t xml:space="preserve">Модуль безопасности</w:t>
            </w:r>
          </w:p>
        </w:tc>
        <w:tc>
          <w:tcPr>
            <w:tcW w:w="2620" w:type="dxa"/>
          </w:tcPr>
          <w:p>
            <w:r>
              <w:rPr>
                <w:rFonts w:ascii="Times New Roman" w:hAnsi="Times New Roman" w:cs="Times New Roman"/>
                <w:sz w:val="24"/>
                <w:szCs w:val="24"/>
              </w:rPr>
              <w:t xml:space="preserve">Аутентификация, проверка ролей и прав на операции</w:t>
            </w:r>
          </w:p>
        </w:tc>
        <w:tc>
          <w:tcPr>
            <w:tcW w:w="2415" w:type="dxa"/>
          </w:tcPr>
          <w:p>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Security</w:t>
            </w:r>
            <w:r>
              <w:rPr>
                <w:rFonts w:ascii="Times New Roman" w:hAnsi="Times New Roman" w:cs="Times New Roman"/>
                <w:sz w:val="24"/>
                <w:szCs w:val="24"/>
              </w:rPr>
              <w:t xml:space="preserve">, </w:t>
            </w:r>
            <w:r>
              <w:rPr>
                <w:rFonts w:ascii="Times New Roman" w:hAnsi="Times New Roman" w:cs="Times New Roman"/>
                <w:i/>
                <w:iCs/>
                <w:sz w:val="24"/>
                <w:szCs w:val="24"/>
              </w:rPr>
              <w:t xml:space="preserve">JWT</w:t>
            </w:r>
            <w:r>
              <w:rPr>
                <w:rFonts w:ascii="Times New Roman" w:hAnsi="Times New Roman" w:cs="Times New Roman"/>
                <w:sz w:val="24"/>
                <w:szCs w:val="24"/>
              </w:rPr>
              <w:t xml:space="preserve">, </w:t>
            </w:r>
            <w:r>
              <w:rPr>
                <w:rFonts w:ascii="Times New Roman" w:hAnsi="Times New Roman" w:cs="Times New Roman"/>
                <w:i/>
                <w:iCs/>
                <w:sz w:val="24"/>
                <w:szCs w:val="24"/>
              </w:rPr>
              <w:t xml:space="preserve">BCrypt</w:t>
            </w:r>
          </w:p>
        </w:tc>
        <w:tc>
          <w:tcPr>
            <w:tcW w:w="2119" w:type="dxa"/>
          </w:tcPr>
          <w:p>
            <w:r>
              <w:rPr>
                <w:rFonts w:ascii="Times New Roman" w:hAnsi="Times New Roman" w:cs="Times New Roman"/>
                <w:sz w:val="24"/>
                <w:szCs w:val="24"/>
              </w:rPr>
              <w:t xml:space="preserve">Фильтр запросов, аннотации прав</w:t>
            </w:r>
          </w:p>
        </w:tc>
      </w:tr>
      <w:tr>
        <w:trPr>
          <w:cantSplit/>
        </w:trPr>
        <w:tc>
          <w:tcPr>
            <w:tcW w:w="2201" w:type="dxa"/>
          </w:tcPr>
          <w:p>
            <w:r>
              <w:rPr>
                <w:rFonts w:ascii="Times New Roman" w:hAnsi="Times New Roman" w:cs="Times New Roman"/>
                <w:sz w:val="24"/>
                <w:szCs w:val="24"/>
              </w:rPr>
              <w:t xml:space="preserve">Сборщик данных</w:t>
            </w:r>
          </w:p>
        </w:tc>
        <w:tc>
          <w:tcPr>
            <w:tcW w:w="2620" w:type="dxa"/>
          </w:tcPr>
          <w:p>
            <w:r>
              <w:rPr>
                <w:rFonts w:ascii="Times New Roman" w:hAnsi="Times New Roman" w:cs="Times New Roman"/>
                <w:sz w:val="24"/>
                <w:szCs w:val="24"/>
              </w:rPr>
              <w:t xml:space="preserve">Формирование недельного ряда без пропусков, матрицы затрат по кампаниям и отпечатка данных</w:t>
            </w:r>
          </w:p>
        </w:tc>
        <w:tc>
          <w:tcPr>
            <w:tcW w:w="2415" w:type="dxa"/>
          </w:tcPr>
          <w:p>
            <w:r>
              <w:rPr>
                <w:rFonts w:ascii="Times New Roman" w:hAnsi="Times New Roman" w:cs="Times New Roman"/>
                <w:i/>
                <w:iCs/>
                <w:sz w:val="24"/>
                <w:szCs w:val="24"/>
              </w:rPr>
              <w:t xml:space="preserve">Java</w:t>
            </w:r>
            <w:r>
              <w:rPr>
                <w:rFonts w:ascii="Times New Roman" w:hAnsi="Times New Roman" w:cs="Times New Roman"/>
                <w:sz w:val="24"/>
                <w:szCs w:val="24"/>
              </w:rPr>
              <w:t xml:space="preserve">, </w:t>
            </w:r>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Data</w:t>
            </w:r>
            <w:r>
              <w:rPr>
                <w:rFonts w:ascii="Times New Roman" w:hAnsi="Times New Roman" w:cs="Times New Roman"/>
                <w:sz w:val="24"/>
                <w:szCs w:val="24"/>
              </w:rPr>
              <w:t xml:space="preserve"> </w:t>
            </w:r>
            <w:r>
              <w:rPr>
                <w:rFonts w:ascii="Times New Roman" w:hAnsi="Times New Roman" w:cs="Times New Roman"/>
                <w:i/>
                <w:iCs/>
                <w:sz w:val="24"/>
                <w:szCs w:val="24"/>
              </w:rPr>
              <w:t xml:space="preserve">JPA</w:t>
            </w:r>
            <w:r>
              <w:rPr>
                <w:rFonts w:ascii="Times New Roman" w:hAnsi="Times New Roman" w:cs="Times New Roman"/>
                <w:sz w:val="24"/>
                <w:szCs w:val="24"/>
              </w:rPr>
              <w:t xml:space="preserve">, </w:t>
            </w:r>
            <w:r>
              <w:rPr>
                <w:rFonts w:ascii="Times New Roman" w:hAnsi="Times New Roman" w:cs="Times New Roman"/>
                <w:i/>
                <w:iCs/>
                <w:sz w:val="24"/>
                <w:szCs w:val="24"/>
              </w:rPr>
              <w:t xml:space="preserve">PostgreSQL</w:t>
            </w:r>
          </w:p>
        </w:tc>
        <w:tc>
          <w:tcPr>
            <w:tcW w:w="2119" w:type="dxa"/>
          </w:tcPr>
          <w:p>
            <w:r>
              <w:rPr>
                <w:rFonts w:ascii="Times New Roman" w:hAnsi="Times New Roman" w:cs="Times New Roman"/>
                <w:i/>
                <w:iCs/>
                <w:sz w:val="24"/>
                <w:szCs w:val="24"/>
              </w:rPr>
              <w:t xml:space="preserve">SQL</w:t>
            </w:r>
            <w:r>
              <w:rPr>
                <w:rFonts w:ascii="Times New Roman" w:hAnsi="Times New Roman" w:cs="Times New Roman"/>
                <w:sz w:val="24"/>
                <w:szCs w:val="24"/>
              </w:rPr>
              <w:t xml:space="preserve"> через </w:t>
            </w:r>
            <w:r>
              <w:rPr>
                <w:rFonts w:ascii="Times New Roman" w:hAnsi="Times New Roman" w:cs="Times New Roman"/>
                <w:i/>
                <w:iCs/>
                <w:sz w:val="24"/>
                <w:szCs w:val="24"/>
              </w:rPr>
              <w:t xml:space="preserve">ORM</w:t>
            </w:r>
          </w:p>
        </w:tc>
      </w:tr>
      <w:tr>
        <w:trPr>
          <w:cantSplit/>
        </w:trPr>
        <w:tc>
          <w:tcPr>
            <w:tcW w:w="2201" w:type="dxa"/>
          </w:tcPr>
          <w:p>
            <w:r>
              <w:rPr>
                <w:rFonts w:ascii="Times New Roman" w:hAnsi="Times New Roman" w:cs="Times New Roman"/>
                <w:sz w:val="24"/>
                <w:szCs w:val="24"/>
              </w:rPr>
              <w:t xml:space="preserve">Планировщик сценариев</w:t>
            </w:r>
          </w:p>
        </w:tc>
        <w:tc>
          <w:tcPr>
            <w:tcW w:w="2620" w:type="dxa"/>
          </w:tcPr>
          <w:p>
            <w:r>
              <w:rPr>
                <w:rFonts w:ascii="Times New Roman" w:hAnsi="Times New Roman" w:cs="Times New Roman"/>
                <w:sz w:val="24"/>
                <w:szCs w:val="24"/>
              </w:rPr>
              <w:t xml:space="preserve">Применение множителей и постоянных затрат к плану, проверка допустимых значений</w:t>
            </w:r>
          </w:p>
        </w:tc>
        <w:tc>
          <w:tcPr>
            <w:tcW w:w="2415" w:type="dxa"/>
          </w:tcPr>
          <w:p>
            <w:r>
              <w:rPr>
                <w:rFonts w:ascii="Times New Roman" w:hAnsi="Times New Roman" w:cs="Times New Roman"/>
                <w:i/>
                <w:iCs/>
                <w:sz w:val="24"/>
                <w:szCs w:val="24"/>
              </w:rPr>
              <w:t xml:space="preserve">Java</w:t>
            </w:r>
            <w:r>
              <w:rPr>
                <w:rFonts w:ascii="Times New Roman" w:hAnsi="Times New Roman" w:cs="Times New Roman"/>
                <w:sz w:val="24"/>
                <w:szCs w:val="24"/>
              </w:rPr>
              <w:t xml:space="preserve">, правила валидации</w:t>
            </w:r>
          </w:p>
        </w:tc>
        <w:tc>
          <w:tcPr>
            <w:tcW w:w="2119" w:type="dxa"/>
          </w:tcPr>
          <w:p>
            <w:r>
              <w:rPr>
                <w:rFonts w:ascii="Times New Roman" w:hAnsi="Times New Roman" w:cs="Times New Roman"/>
                <w:sz w:val="24"/>
                <w:szCs w:val="24"/>
              </w:rPr>
              <w:t xml:space="preserve">Внутренний вызов</w:t>
            </w:r>
          </w:p>
        </w:tc>
      </w:tr>
      <w:tr>
        <w:trPr>
          <w:cantSplit/>
        </w:trPr>
        <w:tc>
          <w:tcPr>
            <w:tcW w:w="2201" w:type="dxa"/>
          </w:tcPr>
          <w:p>
            <w:r>
              <w:rPr>
                <w:rFonts w:ascii="Times New Roman" w:hAnsi="Times New Roman" w:cs="Times New Roman"/>
                <w:sz w:val="24"/>
                <w:szCs w:val="24"/>
              </w:rPr>
              <w:t xml:space="preserve">Шлюз интеллектуального сервиса</w:t>
            </w:r>
          </w:p>
        </w:tc>
        <w:tc>
          <w:tcPr>
            <w:tcW w:w="2620" w:type="dxa"/>
          </w:tcPr>
          <w:p>
            <w:r>
              <w:rPr>
                <w:rFonts w:ascii="Times New Roman" w:hAnsi="Times New Roman" w:cs="Times New Roman"/>
                <w:sz w:val="24"/>
                <w:szCs w:val="24"/>
              </w:rPr>
              <w:t xml:space="preserve">Вызов сервиса с тайм-аутами, повторами и предохранителем, преобразование контракта</w:t>
            </w:r>
          </w:p>
        </w:tc>
        <w:tc>
          <w:tcPr>
            <w:tcW w:w="2415" w:type="dxa"/>
          </w:tcPr>
          <w:p>
            <w:r>
              <w:rPr>
                <w:rFonts w:ascii="Times New Roman" w:hAnsi="Times New Roman" w:cs="Times New Roman"/>
                <w:i/>
                <w:iCs/>
                <w:sz w:val="24"/>
                <w:szCs w:val="24"/>
              </w:rPr>
              <w:t xml:space="preserve">Resilience</w:t>
            </w:r>
            <w:r>
              <w:rPr>
                <w:rFonts w:ascii="Times New Roman" w:hAnsi="Times New Roman" w:cs="Times New Roman"/>
                <w:sz w:val="24"/>
                <w:szCs w:val="24"/>
              </w:rPr>
              <w:t xml:space="preserve">4</w:t>
            </w:r>
            <w:r>
              <w:rPr>
                <w:rFonts w:ascii="Times New Roman" w:hAnsi="Times New Roman" w:cs="Times New Roman"/>
                <w:i/>
                <w:iCs/>
                <w:sz w:val="24"/>
                <w:szCs w:val="24"/>
              </w:rPr>
              <w:t xml:space="preserve">j</w:t>
            </w:r>
            <w:r>
              <w:rPr>
                <w:rFonts w:ascii="Times New Roman" w:hAnsi="Times New Roman" w:cs="Times New Roman"/>
                <w:sz w:val="24"/>
                <w:szCs w:val="24"/>
              </w:rPr>
              <w:t xml:space="preserve">, </w:t>
            </w:r>
            <w:r>
              <w:rPr>
                <w:rFonts w:ascii="Times New Roman" w:hAnsi="Times New Roman" w:cs="Times New Roman"/>
                <w:i/>
                <w:iCs/>
                <w:sz w:val="24"/>
                <w:szCs w:val="24"/>
              </w:rPr>
              <w:t xml:space="preserve">HTTP</w:t>
            </w:r>
            <w:r>
              <w:rPr>
                <w:rFonts w:ascii="Times New Roman" w:hAnsi="Times New Roman" w:cs="Times New Roman"/>
                <w:sz w:val="24"/>
                <w:szCs w:val="24"/>
              </w:rPr>
              <w:t xml:space="preserve">-клиент</w:t>
            </w:r>
          </w:p>
        </w:tc>
        <w:tc>
          <w:tcPr>
            <w:tcW w:w="2119" w:type="dxa"/>
          </w:tcPr>
          <w:p>
            <w:r>
              <w:rPr>
                <w:rFonts w:ascii="Times New Roman" w:hAnsi="Times New Roman" w:cs="Times New Roman"/>
                <w:i/>
                <w:iCs/>
                <w:sz w:val="24"/>
                <w:szCs w:val="24"/>
              </w:rPr>
              <w:t xml:space="preserve">REST</w:t>
            </w:r>
            <w:r>
              <w:rPr>
                <w:rFonts w:ascii="Times New Roman" w:hAnsi="Times New Roman" w:cs="Times New Roman"/>
                <w:sz w:val="24"/>
                <w:szCs w:val="24"/>
              </w:rPr>
              <w:t xml:space="preserve">, заголовок </w:t>
            </w:r>
            <w:r>
              <w:rPr>
                <w:rFonts w:ascii="Times New Roman" w:hAnsi="Times New Roman" w:cs="Times New Roman"/>
                <w:i/>
                <w:iCs/>
                <w:sz w:val="24"/>
                <w:szCs w:val="24"/>
              </w:rPr>
              <w:t xml:space="preserve">X</w:t>
            </w:r>
            <w:r>
              <w:rPr>
                <w:rFonts w:ascii="Times New Roman" w:hAnsi="Times New Roman" w:cs="Times New Roman"/>
                <w:sz w:val="24"/>
                <w:szCs w:val="24"/>
              </w:rPr>
              <w:t xml:space="preserve">-</w:t>
            </w:r>
            <w:r>
              <w:rPr>
                <w:rFonts w:ascii="Times New Roman" w:hAnsi="Times New Roman" w:cs="Times New Roman"/>
                <w:i/>
                <w:iCs/>
                <w:sz w:val="24"/>
                <w:szCs w:val="24"/>
              </w:rPr>
              <w:t xml:space="preserve">API</w:t>
            </w:r>
            <w:r>
              <w:rPr>
                <w:rFonts w:ascii="Times New Roman" w:hAnsi="Times New Roman" w:cs="Times New Roman"/>
                <w:sz w:val="24"/>
                <w:szCs w:val="24"/>
              </w:rPr>
              <w:t xml:space="preserve">-</w:t>
            </w:r>
            <w:r>
              <w:rPr>
                <w:rFonts w:ascii="Times New Roman" w:hAnsi="Times New Roman" w:cs="Times New Roman"/>
                <w:i/>
                <w:iCs/>
                <w:sz w:val="24"/>
                <w:szCs w:val="24"/>
              </w:rPr>
              <w:t xml:space="preserve">Key</w:t>
            </w:r>
            <w:r>
              <w:rPr>
                <w:rFonts w:ascii="Times New Roman" w:hAnsi="Times New Roman" w:cs="Times New Roman"/>
                <w:sz w:val="24"/>
                <w:szCs w:val="24"/>
              </w:rPr>
              <w:t xml:space="preserve">, </w:t>
            </w:r>
            <w:r>
              <w:rPr>
                <w:rFonts w:ascii="Times New Roman" w:hAnsi="Times New Roman" w:cs="Times New Roman"/>
                <w:i/>
                <w:iCs/>
                <w:sz w:val="24"/>
                <w:szCs w:val="24"/>
              </w:rPr>
              <w:t xml:space="preserve">TLS</w:t>
            </w:r>
          </w:p>
        </w:tc>
      </w:tr>
      <w:tr>
        <w:trPr>
          <w:cantSplit/>
        </w:trPr>
        <w:tc>
          <w:tcPr>
            <w:tcW w:w="2201" w:type="dxa"/>
          </w:tcPr>
          <w:p>
            <w:r>
              <w:rPr>
                <w:rFonts w:ascii="Times New Roman" w:hAnsi="Times New Roman" w:cs="Times New Roman"/>
                <w:sz w:val="24"/>
                <w:szCs w:val="24"/>
              </w:rPr>
              <w:t xml:space="preserve">Кэш прогнозов</w:t>
            </w:r>
          </w:p>
        </w:tc>
        <w:tc>
          <w:tcPr>
            <w:tcW w:w="2620" w:type="dxa"/>
          </w:tcPr>
          <w:p>
            <w:r>
              <w:rPr>
                <w:rFonts w:ascii="Times New Roman" w:hAnsi="Times New Roman" w:cs="Times New Roman"/>
                <w:sz w:val="24"/>
                <w:szCs w:val="24"/>
              </w:rPr>
              <w:t xml:space="preserve">Хранение готовых ответов на одинаковые запросы</w:t>
            </w:r>
          </w:p>
        </w:tc>
        <w:tc>
          <w:tcPr>
            <w:tcW w:w="2415" w:type="dxa"/>
          </w:tcPr>
          <w:p>
            <w:r>
              <w:rPr>
                <w:rFonts w:ascii="Times New Roman" w:hAnsi="Times New Roman" w:cs="Times New Roman"/>
                <w:i/>
                <w:iCs/>
                <w:sz w:val="24"/>
                <w:szCs w:val="24"/>
              </w:rPr>
              <w:t xml:space="preserve">Caffeine</w:t>
            </w:r>
            <w:r>
              <w:rPr>
                <w:rFonts w:ascii="Times New Roman" w:hAnsi="Times New Roman" w:cs="Times New Roman"/>
                <w:sz w:val="24"/>
                <w:szCs w:val="24"/>
              </w:rPr>
              <w:t xml:space="preserve">, ключ = модель + начало + горизонт + хэш затрат</w:t>
            </w:r>
          </w:p>
        </w:tc>
        <w:tc>
          <w:tcPr>
            <w:tcW w:w="2119" w:type="dxa"/>
          </w:tcPr>
          <w:p>
            <w:r>
              <w:rPr>
                <w:rFonts w:ascii="Times New Roman" w:hAnsi="Times New Roman" w:cs="Times New Roman"/>
                <w:sz w:val="24"/>
                <w:szCs w:val="24"/>
              </w:rPr>
              <w:t xml:space="preserve">Внутренний вызов</w:t>
            </w:r>
          </w:p>
        </w:tc>
      </w:tr>
      <w:tr>
        <w:trPr>
          <w:cantSplit/>
        </w:trPr>
        <w:tc>
          <w:tcPr>
            <w:tcW w:w="2201" w:type="dxa"/>
          </w:tcPr>
          <w:p>
            <w:r>
              <w:rPr>
                <w:rFonts w:ascii="Times New Roman" w:hAnsi="Times New Roman" w:cs="Times New Roman"/>
                <w:sz w:val="24"/>
                <w:szCs w:val="24"/>
              </w:rPr>
              <w:t xml:space="preserve">Упрощённый прогноз</w:t>
            </w:r>
          </w:p>
        </w:tc>
        <w:tc>
          <w:tcPr>
            <w:tcW w:w="2620" w:type="dxa"/>
          </w:tcPr>
          <w:p>
            <w:r>
              <w:rPr>
                <w:rFonts w:ascii="Times New Roman" w:hAnsi="Times New Roman" w:cs="Times New Roman"/>
                <w:sz w:val="24"/>
                <w:szCs w:val="24"/>
              </w:rPr>
              <w:t xml:space="preserve">Прогноз по сезонности прошлого года при отказе сервиса</w:t>
            </w:r>
          </w:p>
        </w:tc>
        <w:tc>
          <w:tcPr>
            <w:tcW w:w="2415" w:type="dxa"/>
          </w:tcPr>
          <w:p>
            <w:r>
              <w:rPr>
                <w:rFonts w:ascii="Times New Roman" w:hAnsi="Times New Roman" w:cs="Times New Roman"/>
                <w:i/>
                <w:iCs/>
                <w:sz w:val="24"/>
                <w:szCs w:val="24"/>
              </w:rPr>
              <w:t xml:space="preserve">Java</w:t>
            </w:r>
            <w:r>
              <w:rPr>
                <w:rFonts w:ascii="Times New Roman" w:hAnsi="Times New Roman" w:cs="Times New Roman"/>
                <w:sz w:val="24"/>
                <w:szCs w:val="24"/>
              </w:rPr>
              <w:t xml:space="preserve">, поправка на изменение уровня продаж, интервал ±15 %</w:t>
            </w:r>
          </w:p>
        </w:tc>
        <w:tc>
          <w:tcPr>
            <w:tcW w:w="2119" w:type="dxa"/>
          </w:tcPr>
          <w:p>
            <w:r>
              <w:rPr>
                <w:rFonts w:ascii="Times New Roman" w:hAnsi="Times New Roman" w:cs="Times New Roman"/>
                <w:sz w:val="24"/>
                <w:szCs w:val="24"/>
              </w:rPr>
              <w:t xml:space="preserve">Внутренний вызов</w:t>
            </w:r>
          </w:p>
        </w:tc>
      </w:tr>
      <w:tr>
        <w:trPr>
          <w:cantSplit/>
        </w:trPr>
        <w:tc>
          <w:tcPr>
            <w:tcW w:w="2201" w:type="dxa"/>
          </w:tcPr>
          <w:p>
            <w:r>
              <w:rPr>
                <w:rFonts w:ascii="Times New Roman" w:hAnsi="Times New Roman" w:cs="Times New Roman"/>
                <w:sz w:val="24"/>
                <w:szCs w:val="24"/>
              </w:rPr>
              <w:t xml:space="preserve">Обучение и выбор модели</w:t>
            </w:r>
          </w:p>
        </w:tc>
        <w:tc>
          <w:tcPr>
            <w:tcW w:w="2620" w:type="dxa"/>
          </w:tcPr>
          <w:p>
            <w:r>
              <w:rPr>
                <w:rFonts w:ascii="Times New Roman" w:hAnsi="Times New Roman" w:cs="Times New Roman"/>
                <w:sz w:val="24"/>
                <w:szCs w:val="24"/>
              </w:rPr>
              <w:t xml:space="preserve">Скользящая проверка четырёх алгоритмов, подбор параметров, выбор чемпиона</w:t>
            </w:r>
          </w:p>
        </w:tc>
        <w:tc>
          <w:tcPr>
            <w:tcW w:w="2415" w:type="dxa"/>
          </w:tcPr>
          <w:p>
            <w:r>
              <w:rPr>
                <w:rFonts w:ascii="Times New Roman" w:hAnsi="Times New Roman" w:cs="Times New Roman"/>
                <w:i/>
                <w:iCs/>
                <w:sz w:val="24"/>
                <w:szCs w:val="24"/>
              </w:rPr>
              <w:t xml:space="preserve">Python</w:t>
            </w:r>
            <w:r>
              <w:rPr>
                <w:rFonts w:ascii="Times New Roman" w:hAnsi="Times New Roman" w:cs="Times New Roman"/>
                <w:sz w:val="24"/>
                <w:szCs w:val="24"/>
              </w:rPr>
              <w:t xml:space="preserve">, </w:t>
            </w:r>
            <w:r>
              <w:rPr>
                <w:rFonts w:ascii="Times New Roman" w:hAnsi="Times New Roman" w:cs="Times New Roman"/>
                <w:i/>
                <w:iCs/>
                <w:sz w:val="24"/>
                <w:szCs w:val="24"/>
              </w:rPr>
              <w:t xml:space="preserve">NumPy</w:t>
            </w:r>
            <w:r>
              <w:rPr>
                <w:rFonts w:ascii="Times New Roman" w:hAnsi="Times New Roman" w:cs="Times New Roman"/>
                <w:sz w:val="24"/>
                <w:szCs w:val="24"/>
              </w:rPr>
              <w:t xml:space="preserve">, </w:t>
            </w:r>
            <w:r>
              <w:rPr>
                <w:rFonts w:ascii="Times New Roman" w:hAnsi="Times New Roman" w:cs="Times New Roman"/>
                <w:i/>
                <w:iCs/>
                <w:sz w:val="24"/>
                <w:szCs w:val="24"/>
              </w:rPr>
              <w:t xml:space="preserve">SciPy</w:t>
            </w:r>
            <w:r>
              <w:rPr>
                <w:rFonts w:ascii="Times New Roman" w:hAnsi="Times New Roman" w:cs="Times New Roman"/>
                <w:sz w:val="24"/>
                <w:szCs w:val="24"/>
              </w:rPr>
              <w:t xml:space="preserve">, </w:t>
            </w:r>
            <w:r>
              <w:rPr>
                <w:rFonts w:ascii="Times New Roman" w:hAnsi="Times New Roman" w:cs="Times New Roman"/>
                <w:i/>
                <w:iCs/>
                <w:sz w:val="24"/>
                <w:szCs w:val="24"/>
              </w:rPr>
              <w:t xml:space="preserve">scikit</w:t>
            </w:r>
            <w:r>
              <w:rPr>
                <w:rFonts w:ascii="Times New Roman" w:hAnsi="Times New Roman" w:cs="Times New Roman"/>
                <w:sz w:val="24"/>
                <w:szCs w:val="24"/>
              </w:rPr>
              <w:t xml:space="preserve">-</w:t>
            </w:r>
            <w:r>
              <w:rPr>
                <w:rFonts w:ascii="Times New Roman" w:hAnsi="Times New Roman" w:cs="Times New Roman"/>
                <w:i/>
                <w:iCs/>
                <w:sz w:val="24"/>
                <w:szCs w:val="24"/>
              </w:rPr>
              <w:t xml:space="preserve">learn</w:t>
            </w:r>
            <w:r>
              <w:rPr>
                <w:rFonts w:ascii="Times New Roman" w:hAnsi="Times New Roman" w:cs="Times New Roman"/>
                <w:sz w:val="24"/>
                <w:szCs w:val="24"/>
              </w:rPr>
              <w:t xml:space="preserve">, </w:t>
            </w:r>
            <w:r>
              <w:rPr>
                <w:rFonts w:ascii="Times New Roman" w:hAnsi="Times New Roman" w:cs="Times New Roman"/>
                <w:i/>
                <w:iCs/>
                <w:sz w:val="24"/>
                <w:szCs w:val="24"/>
              </w:rPr>
              <w:t xml:space="preserve">statsmodels</w:t>
            </w:r>
          </w:p>
        </w:tc>
        <w:tc>
          <w:tcPr>
            <w:tcW w:w="2119" w:type="dxa"/>
          </w:tcPr>
          <w:p>
            <w:r>
              <w:rPr>
                <w:rFonts w:ascii="Times New Roman" w:hAnsi="Times New Roman" w:cs="Times New Roman"/>
                <w:i/>
                <w:iCs/>
                <w:sz w:val="24"/>
                <w:szCs w:val="24"/>
              </w:rPr>
              <w:t xml:space="preserve">REST</w:t>
            </w:r>
            <w:r>
              <w:rPr>
                <w:rFonts w:ascii="Times New Roman" w:hAnsi="Times New Roman" w:cs="Times New Roman"/>
                <w:sz w:val="24"/>
                <w:szCs w:val="24"/>
              </w:rPr>
              <w:t xml:space="preserve">: </w:t>
            </w:r>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train</w:t>
            </w:r>
          </w:p>
        </w:tc>
      </w:tr>
    </w:tbl>
    <w:p>
      <w:pPr>
        <w:keepNext/>
      </w:pPr>
      <w:r>
        <w:t xml:space="preserve">Продолжение таблицы 2.2</w:t>
      </w:r>
    </w:p>
    <w:tbl>
      <w:tblPr>
        <w:tblStyle w:val="16"/>
        <w:tblW w:w="9355" w:type="dxa"/>
        <w:tblLayout w:type="fixed"/>
        <w:tblLook w:val="04A0" w:firstRow="1" w:lastRow="0" w:firstColumn="1" w:lastColumn="0" w:noHBand="0" w:noVBand="1"/>
      </w:tblPr>
      <w:tblGrid>
        <w:gridCol w:w="2201"/>
        <w:gridCol w:w="2620"/>
        <w:gridCol w:w="2415"/>
        <w:gridCol w:w="2119"/>
      </w:tblGrid>
      <w:tr>
        <w:trPr>
          <w:cantSplit/>
        </w:trPr>
        <w:tc>
          <w:tcPr>
            <w:tcW w:w="2201" w:type="dxa"/>
          </w:tcPr>
          <w:p>
            <w:pPr>
              <w:keepNext/>
              <w:jc w:val="center"/>
            </w:pPr>
            <w:r>
              <w:rPr>
                <w:rFonts w:ascii="Times New Roman" w:hAnsi="Times New Roman" w:cs="Times New Roman"/>
                <w:b/>
                <w:bCs/>
                <w:sz w:val="24"/>
                <w:szCs w:val="24"/>
              </w:rPr>
              <w:t xml:space="preserve">1</w:t>
            </w:r>
          </w:p>
        </w:tc>
        <w:tc>
          <w:tcPr>
            <w:tcW w:w="2620" w:type="dxa"/>
          </w:tcPr>
          <w:p>
            <w:pPr>
              <w:keepNext/>
              <w:jc w:val="center"/>
            </w:pPr>
            <w:r>
              <w:rPr>
                <w:rFonts w:ascii="Times New Roman" w:hAnsi="Times New Roman" w:cs="Times New Roman"/>
                <w:b/>
                <w:bCs/>
                <w:sz w:val="24"/>
                <w:szCs w:val="24"/>
              </w:rPr>
              <w:t xml:space="preserve">2</w:t>
            </w:r>
          </w:p>
        </w:tc>
        <w:tc>
          <w:tcPr>
            <w:tcW w:w="2415" w:type="dxa"/>
          </w:tcPr>
          <w:p>
            <w:pPr>
              <w:keepNext/>
              <w:jc w:val="center"/>
            </w:pPr>
            <w:r>
              <w:rPr>
                <w:rFonts w:ascii="Times New Roman" w:hAnsi="Times New Roman" w:cs="Times New Roman"/>
                <w:b/>
                <w:bCs/>
                <w:sz w:val="24"/>
                <w:szCs w:val="24"/>
              </w:rPr>
              <w:t xml:space="preserve">3</w:t>
            </w:r>
          </w:p>
        </w:tc>
        <w:tc>
          <w:tcPr>
            <w:tcW w:w="2119" w:type="dxa"/>
          </w:tcPr>
          <w:p>
            <w:pPr>
              <w:keepNext/>
              <w:jc w:val="center"/>
            </w:pPr>
            <w:r>
              <w:rPr>
                <w:rFonts w:ascii="Times New Roman" w:hAnsi="Times New Roman" w:cs="Times New Roman"/>
                <w:b/>
                <w:bCs/>
                <w:sz w:val="24"/>
                <w:szCs w:val="24"/>
              </w:rPr>
              <w:t xml:space="preserve">4</w:t>
            </w:r>
          </w:p>
        </w:tc>
      </w:tr>
      <w:tr>
        <w:trPr>
          <w:cantSplit/>
        </w:trPr>
        <w:tc>
          <w:tcPr>
            <w:tcW w:w="2201" w:type="dxa"/>
          </w:tcPr>
          <w:p>
            <w:r>
              <w:rPr>
                <w:rFonts w:ascii="Times New Roman" w:hAnsi="Times New Roman" w:cs="Times New Roman"/>
                <w:sz w:val="24"/>
                <w:szCs w:val="24"/>
              </w:rPr>
              <w:t xml:space="preserve">Прогноз и разложение</w:t>
            </w:r>
          </w:p>
        </w:tc>
        <w:tc>
          <w:tcPr>
            <w:tcW w:w="2620" w:type="dxa"/>
          </w:tcPr>
          <w:p>
            <w:r>
              <w:rPr>
                <w:rFonts w:ascii="Times New Roman" w:hAnsi="Times New Roman" w:cs="Times New Roman"/>
                <w:sz w:val="24"/>
                <w:szCs w:val="24"/>
              </w:rPr>
              <w:t xml:space="preserve">Прогноз с интервалом, база и вклады каналов, возврат и насыщение</w:t>
            </w:r>
          </w:p>
        </w:tc>
        <w:tc>
          <w:tcPr>
            <w:tcW w:w="2415" w:type="dxa"/>
          </w:tcPr>
          <w:p>
            <w:r>
              <w:rPr>
                <w:rFonts w:ascii="Times New Roman" w:hAnsi="Times New Roman" w:cs="Times New Roman"/>
                <w:sz w:val="24"/>
                <w:szCs w:val="24"/>
              </w:rPr>
              <w:t xml:space="preserve">Модель маркетингового микса, градиентный бустинг</w:t>
            </w:r>
          </w:p>
        </w:tc>
        <w:tc>
          <w:tcPr>
            <w:tcW w:w="2119" w:type="dxa"/>
          </w:tcPr>
          <w:p>
            <w:r>
              <w:rPr>
                <w:rFonts w:ascii="Times New Roman" w:hAnsi="Times New Roman" w:cs="Times New Roman"/>
                <w:i/>
                <w:iCs/>
                <w:sz w:val="24"/>
                <w:szCs w:val="24"/>
              </w:rPr>
              <w:t xml:space="preserve">REST</w:t>
            </w:r>
            <w:r>
              <w:rPr>
                <w:rFonts w:ascii="Times New Roman" w:hAnsi="Times New Roman" w:cs="Times New Roman"/>
                <w:sz w:val="24"/>
                <w:szCs w:val="24"/>
              </w:rPr>
              <w:t xml:space="preserve">: </w:t>
            </w:r>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forecast</w:t>
            </w:r>
          </w:p>
        </w:tc>
      </w:tr>
      <w:tr>
        <w:trPr>
          <w:cantSplit/>
        </w:trPr>
        <w:tc>
          <w:tcPr>
            <w:tcW w:w="2201" w:type="dxa"/>
          </w:tcPr>
          <w:p>
            <w:r>
              <w:rPr>
                <w:rFonts w:ascii="Times New Roman" w:hAnsi="Times New Roman" w:cs="Times New Roman"/>
                <w:sz w:val="24"/>
                <w:szCs w:val="24"/>
              </w:rPr>
              <w:t xml:space="preserve">Оптимизатор бюджета</w:t>
            </w:r>
          </w:p>
        </w:tc>
        <w:tc>
          <w:tcPr>
            <w:tcW w:w="2620" w:type="dxa"/>
          </w:tcPr>
          <w:p>
            <w:r>
              <w:rPr>
                <w:rFonts w:ascii="Times New Roman" w:hAnsi="Times New Roman" w:cs="Times New Roman"/>
                <w:sz w:val="24"/>
                <w:szCs w:val="24"/>
              </w:rPr>
              <w:t xml:space="preserve">Распределение суммы между каналами с ограничениями долей</w:t>
            </w:r>
          </w:p>
        </w:tc>
        <w:tc>
          <w:tcPr>
            <w:tcW w:w="2415" w:type="dxa"/>
          </w:tcPr>
          <w:p>
            <w:r>
              <w:rPr>
                <w:rFonts w:ascii="Times New Roman" w:hAnsi="Times New Roman" w:cs="Times New Roman"/>
                <w:sz w:val="24"/>
                <w:szCs w:val="24"/>
              </w:rPr>
              <w:t xml:space="preserve">Множитель Лагранжа, бисекция</w:t>
            </w:r>
          </w:p>
        </w:tc>
        <w:tc>
          <w:tcPr>
            <w:tcW w:w="2119" w:type="dxa"/>
          </w:tcPr>
          <w:p>
            <w:r>
              <w:rPr>
                <w:rFonts w:ascii="Times New Roman" w:hAnsi="Times New Roman" w:cs="Times New Roman"/>
                <w:i/>
                <w:iCs/>
                <w:sz w:val="24"/>
                <w:szCs w:val="24"/>
              </w:rPr>
              <w:t xml:space="preserve">REST</w:t>
            </w:r>
            <w:r>
              <w:rPr>
                <w:rFonts w:ascii="Times New Roman" w:hAnsi="Times New Roman" w:cs="Times New Roman"/>
                <w:sz w:val="24"/>
                <w:szCs w:val="24"/>
              </w:rPr>
              <w:t xml:space="preserve">: </w:t>
            </w:r>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optimize</w:t>
            </w:r>
          </w:p>
        </w:tc>
      </w:tr>
      <w:tr>
        <w:trPr>
          <w:cantSplit/>
        </w:trPr>
        <w:tc>
          <w:tcPr>
            <w:tcW w:w="2201" w:type="dxa"/>
          </w:tcPr>
          <w:p>
            <w:r>
              <w:rPr>
                <w:rFonts w:ascii="Times New Roman" w:hAnsi="Times New Roman" w:cs="Times New Roman"/>
                <w:sz w:val="24"/>
                <w:szCs w:val="24"/>
              </w:rPr>
              <w:t xml:space="preserve">Реестр моделей</w:t>
            </w:r>
          </w:p>
        </w:tc>
        <w:tc>
          <w:tcPr>
            <w:tcW w:w="2620" w:type="dxa"/>
          </w:tcPr>
          <w:p>
            <w:r>
              <w:rPr>
                <w:rFonts w:ascii="Times New Roman" w:hAnsi="Times New Roman" w:cs="Times New Roman"/>
                <w:sz w:val="24"/>
                <w:szCs w:val="24"/>
              </w:rPr>
              <w:t xml:space="preserve">Версионирование, хранение моделей в зашифрованном виде, откат</w:t>
            </w:r>
          </w:p>
        </w:tc>
        <w:tc>
          <w:tcPr>
            <w:tcW w:w="2415" w:type="dxa"/>
          </w:tcPr>
          <w:p>
            <w:r>
              <w:rPr>
                <w:rFonts w:ascii="Times New Roman" w:hAnsi="Times New Roman" w:cs="Times New Roman"/>
                <w:i/>
                <w:iCs/>
                <w:sz w:val="24"/>
                <w:szCs w:val="24"/>
              </w:rPr>
              <w:t xml:space="preserve">JSON</w:t>
            </w:r>
            <w:r>
              <w:rPr>
                <w:rFonts w:ascii="Times New Roman" w:hAnsi="Times New Roman" w:cs="Times New Roman"/>
                <w:sz w:val="24"/>
                <w:szCs w:val="24"/>
              </w:rPr>
              <w:t xml:space="preserve">, </w:t>
            </w:r>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r>
              <w:rPr>
                <w:rFonts w:ascii="Times New Roman" w:hAnsi="Times New Roman" w:cs="Times New Roman"/>
                <w:sz w:val="24"/>
                <w:szCs w:val="24"/>
              </w:rPr>
              <w:t xml:space="preserve">, таблица </w:t>
            </w:r>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model</w:t>
            </w:r>
          </w:p>
        </w:tc>
        <w:tc>
          <w:tcPr>
            <w:tcW w:w="2119" w:type="dxa"/>
          </w:tcPr>
          <w:p>
            <w:r>
              <w:rPr>
                <w:rFonts w:ascii="Times New Roman" w:hAnsi="Times New Roman" w:cs="Times New Roman"/>
                <w:sz w:val="24"/>
                <w:szCs w:val="24"/>
              </w:rPr>
              <w:t xml:space="preserve">Файловая система, </w:t>
            </w:r>
            <w:r>
              <w:rPr>
                <w:rFonts w:ascii="Times New Roman" w:hAnsi="Times New Roman" w:cs="Times New Roman"/>
                <w:i/>
                <w:iCs/>
                <w:sz w:val="24"/>
                <w:szCs w:val="24"/>
              </w:rPr>
              <w:t xml:space="preserve">SQL</w:t>
            </w:r>
          </w:p>
        </w:tc>
      </w:tr>
      <w:tr>
        <w:trPr>
          <w:cantSplit/>
        </w:trPr>
        <w:tc>
          <w:tcPr>
            <w:tcW w:w="2201" w:type="dxa"/>
          </w:tcPr>
          <w:p>
            <w:r>
              <w:rPr>
                <w:rFonts w:ascii="Times New Roman" w:hAnsi="Times New Roman" w:cs="Times New Roman"/>
                <w:sz w:val="24"/>
                <w:szCs w:val="24"/>
              </w:rPr>
              <w:t xml:space="preserve">Мониторинг качества</w:t>
            </w:r>
          </w:p>
        </w:tc>
        <w:tc>
          <w:tcPr>
            <w:tcW w:w="2620" w:type="dxa"/>
          </w:tcPr>
          <w:p>
            <w:r>
              <w:rPr>
                <w:rFonts w:ascii="Times New Roman" w:hAnsi="Times New Roman" w:cs="Times New Roman"/>
                <w:sz w:val="24"/>
                <w:szCs w:val="24"/>
              </w:rPr>
              <w:t xml:space="preserve">Сравнение прогноза модели с фактом на новых неделях, признак устаревания</w:t>
            </w:r>
          </w:p>
        </w:tc>
        <w:tc>
          <w:tcPr>
            <w:tcW w:w="2415" w:type="dxa"/>
          </w:tcPr>
          <w:p>
            <w:r>
              <w:rPr>
                <w:rFonts w:ascii="Times New Roman" w:hAnsi="Times New Roman" w:cs="Times New Roman"/>
                <w:i/>
                <w:iCs/>
                <w:sz w:val="24"/>
                <w:szCs w:val="24"/>
              </w:rPr>
              <w:t xml:space="preserve">Java</w:t>
            </w:r>
            <w:r>
              <w:rPr>
                <w:rFonts w:ascii="Times New Roman" w:hAnsi="Times New Roman" w:cs="Times New Roman"/>
                <w:sz w:val="24"/>
                <w:szCs w:val="24"/>
              </w:rPr>
              <w:t xml:space="preserve">, отношение ошибки к ожидаемой</w:t>
            </w:r>
          </w:p>
        </w:tc>
        <w:tc>
          <w:tcPr>
            <w:tcW w:w="2119" w:type="dxa"/>
          </w:tcPr>
          <w:p>
            <w:r>
              <w:rPr>
                <w:rFonts w:ascii="Times New Roman" w:hAnsi="Times New Roman" w:cs="Times New Roman"/>
                <w:i/>
                <w:iCs/>
                <w:sz w:val="24"/>
                <w:szCs w:val="24"/>
              </w:rPr>
              <w:t xml:space="preserve">REST</w:t>
            </w:r>
            <w:r>
              <w:rPr>
                <w:rFonts w:ascii="Times New Roman" w:hAnsi="Times New Roman" w:cs="Times New Roman"/>
                <w:sz w:val="24"/>
                <w:szCs w:val="24"/>
              </w:rPr>
              <w:t xml:space="preserve">, планировщик заданий</w:t>
            </w:r>
          </w:p>
        </w:tc>
      </w:tr>
      <w:tr>
        <w:trPr>
          <w:cantSplit/>
        </w:trPr>
        <w:tc>
          <w:tcPr>
            <w:tcW w:w="2201" w:type="dxa"/>
          </w:tcPr>
          <w:p>
            <w:r>
              <w:rPr>
                <w:rFonts w:ascii="Times New Roman" w:hAnsi="Times New Roman" w:cs="Times New Roman"/>
                <w:sz w:val="24"/>
                <w:szCs w:val="24"/>
              </w:rPr>
              <w:t xml:space="preserve">Резервное копирование</w:t>
            </w:r>
          </w:p>
        </w:tc>
        <w:tc>
          <w:tcPr>
            <w:tcW w:w="2620" w:type="dxa"/>
          </w:tcPr>
          <w:p>
            <w:r>
              <w:rPr>
                <w:rFonts w:ascii="Times New Roman" w:hAnsi="Times New Roman" w:cs="Times New Roman"/>
                <w:sz w:val="24"/>
                <w:szCs w:val="24"/>
              </w:rPr>
              <w:t xml:space="preserve">Шифрованные копии базы данных и восстановление</w:t>
            </w:r>
          </w:p>
        </w:tc>
        <w:tc>
          <w:tcPr>
            <w:tcW w:w="2415" w:type="dxa"/>
          </w:tcPr>
          <w:p>
            <w:r>
              <w:rPr>
                <w:rFonts w:ascii="Times New Roman" w:hAnsi="Times New Roman" w:cs="Times New Roman"/>
                <w:i/>
                <w:iCs/>
                <w:sz w:val="24"/>
                <w:szCs w:val="24"/>
              </w:rPr>
              <w:t xml:space="preserve">Python</w:t>
            </w:r>
            <w:r>
              <w:rPr>
                <w:rFonts w:ascii="Times New Roman" w:hAnsi="Times New Roman" w:cs="Times New Roman"/>
                <w:sz w:val="24"/>
                <w:szCs w:val="24"/>
              </w:rPr>
              <w:t xml:space="preserve">, </w:t>
            </w:r>
            <w:r>
              <w:rPr>
                <w:rFonts w:ascii="Times New Roman" w:hAnsi="Times New Roman" w:cs="Times New Roman"/>
                <w:i/>
                <w:iCs/>
                <w:sz w:val="24"/>
                <w:szCs w:val="24"/>
              </w:rPr>
              <w:t xml:space="preserve">pg</w:t>
            </w:r>
            <w:r>
              <w:rPr>
                <w:rFonts w:ascii="Times New Roman" w:hAnsi="Times New Roman" w:cs="Times New Roman"/>
                <w:sz w:val="24"/>
                <w:szCs w:val="24"/>
              </w:rPr>
              <w:t xml:space="preserve">_</w:t>
            </w:r>
            <w:r>
              <w:rPr>
                <w:rFonts w:ascii="Times New Roman" w:hAnsi="Times New Roman" w:cs="Times New Roman"/>
                <w:i/>
                <w:iCs/>
                <w:sz w:val="24"/>
                <w:szCs w:val="24"/>
              </w:rPr>
              <w:t xml:space="preserve">dump</w:t>
            </w:r>
            <w:r>
              <w:rPr>
                <w:rFonts w:ascii="Times New Roman" w:hAnsi="Times New Roman" w:cs="Times New Roman"/>
                <w:sz w:val="24"/>
                <w:szCs w:val="24"/>
              </w:rPr>
              <w:t xml:space="preserve">, </w:t>
            </w:r>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r>
              <w:rPr>
                <w:rFonts w:ascii="Times New Roman" w:hAnsi="Times New Roman" w:cs="Times New Roman"/>
                <w:sz w:val="24"/>
                <w:szCs w:val="24"/>
              </w:rPr>
              <w:t xml:space="preserve">, </w:t>
            </w:r>
            <w:r>
              <w:rPr>
                <w:rFonts w:ascii="Times New Roman" w:hAnsi="Times New Roman" w:cs="Times New Roman"/>
                <w:i/>
                <w:iCs/>
                <w:sz w:val="24"/>
                <w:szCs w:val="24"/>
              </w:rPr>
              <w:t xml:space="preserve">scrypt</w:t>
            </w:r>
          </w:p>
        </w:tc>
        <w:tc>
          <w:tcPr>
            <w:tcW w:w="2119" w:type="dxa"/>
          </w:tcPr>
          <w:p>
            <w:r>
              <w:rPr>
                <w:rFonts w:ascii="Times New Roman" w:hAnsi="Times New Roman" w:cs="Times New Roman"/>
                <w:sz w:val="24"/>
                <w:szCs w:val="24"/>
              </w:rPr>
              <w:t xml:space="preserve">Командная строка</w:t>
            </w:r>
          </w:p>
        </w:tc>
      </w:tr>
    </w:tbl>
    <w:p/>
    <w:p>
      <w:pPr>
        <w:ind w:firstLine="709"/>
        <w:jc w:val="both"/>
      </w:pPr>
      <w:r>
        <w:t xml:space="preserve">Анализ данных таблицы 2.2 показывает, что архитектура построена на проверенных технологиях и разделяет ответственность: классическая бизнес-логика сосредоточена на сервере, а интеллектуальный сервис выполняет только вычисления.</w:t>
      </w:r>
    </w:p>
    <w:p/>
    <w:p>
      <w:pPr>
        <w:keepNext/>
        <w:ind w:firstLine="709"/>
      </w:pPr>
      <w:r>
        <w:rPr>
          <w:b/>
          <w:bCs/>
        </w:rPr>
        <w:t xml:space="preserve">2.2.3 Логика работы алгоритмов прогнозирования и оптимизации</w:t>
      </w:r>
    </w:p>
    <w:p/>
    <w:p>
      <w:pPr>
        <w:ind w:firstLine="709"/>
        <w:jc w:val="both"/>
      </w:pPr>
      <w:r>
        <w:t xml:space="preserve">Функционирование целевого процесса основано на следующей последовательности:</w:t>
      </w:r>
    </w:p>
    <w:p>
      <w:pPr>
        <w:numPr>
          <w:ilvl w:val="0"/>
          <w:numId w:val="221"/>
        </w:numPr>
        <w:ind w:left="0" w:firstLine="709"/>
        <w:jc w:val="both"/>
      </w:pPr>
      <w:r>
        <w:t xml:space="preserve">Менеджер задаёт параметры: показатель, горизонт прогноза и сценарий затрат («план кампаний», «без маркетинга», «свой»).</w:t>
      </w:r>
    </w:p>
    <w:p>
      <w:pPr>
        <w:numPr>
          <w:ilvl w:val="0"/>
          <w:numId w:val="221"/>
        </w:numPr>
        <w:ind w:left="0" w:firstLine="709"/>
        <w:jc w:val="both"/>
      </w:pPr>
      <w:r>
        <w:t xml:space="preserve">Сервер проверяет данные запроса и права, извлекает из базы активную модель и собирает матрицу затрат на горизонт.</w:t>
      </w:r>
    </w:p>
    <w:p>
      <w:pPr>
        <w:numPr>
          <w:ilvl w:val="0"/>
          <w:numId w:val="221"/>
        </w:numPr>
        <w:ind w:left="0" w:firstLine="709"/>
        <w:jc w:val="both"/>
      </w:pPr>
      <w:r>
        <w:t xml:space="preserve">При наличии ответа в кэше он возвращается сразу; иначе сервер обращается к интеллектуальному сервису.</w:t>
      </w:r>
    </w:p>
    <w:p>
      <w:pPr>
        <w:numPr>
          <w:ilvl w:val="0"/>
          <w:numId w:val="221"/>
        </w:numPr>
        <w:ind w:left="0" w:firstLine="709"/>
        <w:jc w:val="both"/>
      </w:pPr>
      <w:r>
        <w:t xml:space="preserve">Сервис вычисляет перенос эффекта и насыщение по каналам, прогноз базы и вкладов, интервал по ошибкам скользящей проверки.</w:t>
      </w:r>
    </w:p>
    <w:p>
      <w:pPr>
        <w:numPr>
          <w:ilvl w:val="0"/>
          <w:numId w:val="221"/>
        </w:numPr>
        <w:ind w:left="0" w:firstLine="709"/>
        <w:jc w:val="both"/>
      </w:pPr>
      <w:r>
        <w:t xml:space="preserve">При сбое, тайм-ауте или разомкнутом предохранителе сервер строит упрощённый прогноз по сезонности и помечает ответ.</w:t>
      </w:r>
    </w:p>
    <w:p>
      <w:pPr>
        <w:numPr>
          <w:ilvl w:val="0"/>
          <w:numId w:val="221"/>
        </w:numPr>
        <w:ind w:left="0" w:firstLine="709"/>
        <w:jc w:val="both"/>
      </w:pPr>
      <w:r>
        <w:t xml:space="preserve">Сервер добавляет сравнение с прошлым годом и возвращает результат клиенту; клиент отображает график, показатели и вклады.</w:t>
      </w:r>
    </w:p>
    <w:p>
      <w:pPr>
        <w:numPr>
          <w:ilvl w:val="0"/>
          <w:numId w:val="221"/>
        </w:numPr>
        <w:ind w:left="0" w:firstLine="709"/>
        <w:jc w:val="both"/>
      </w:pPr>
      <w:r>
        <w:t xml:space="preserve">При запросе оптимизации сервис распределяет бюджет по формуле равенства предельных отдач и возвращает рекомендацию, которую менеджер может применить как сценарий и сравнить с планом.</w:t>
      </w:r>
    </w:p>
    <w:p>
      <w:pPr>
        <w:ind w:firstLine="709"/>
        <w:jc w:val="both"/>
      </w:pPr>
      <w:r>
        <w:t xml:space="preserve">Разработанная концепция обеспечивает сочетание автоматических расчётов и контроля со стороны менеджера: рекомендации оптимизатора не вносятся в кампании автоматически, а решение принимает человек.</w:t>
      </w:r>
    </w:p>
    <w:p/>
    <w:p>
      <w:pPr>
        <w:pStyle w:val="2"/>
        <w:ind w:left="1128" w:hanging="420"/>
      </w:pPr>
      <w:bookmarkStart w:id="111" w:name="_Toc241000111"/>
      <w:r>
        <w:t xml:space="preserve">2.3 Бизнес-требования и разработка пользовательских сценариев</w:t>
      </w:r>
      <w:bookmarkEnd w:id="111"/>
    </w:p>
    <w:p/>
    <w:p>
      <w:pPr>
        <w:keepNext/>
        <w:ind w:firstLine="709"/>
      </w:pPr>
      <w:r>
        <w:rPr>
          <w:b/>
          <w:bCs/>
        </w:rPr>
        <w:t xml:space="preserve">2.3.1 Документ о концепции и границах</w:t>
      </w:r>
    </w:p>
    <w:p/>
    <w:p>
      <w:pPr>
        <w:ind w:firstLine="709"/>
        <w:jc w:val="both"/>
      </w:pPr>
      <w:r>
        <w:t xml:space="preserve">Документ определяет границы проекта, которые используются как основа для разработки программного средства.</w:t>
      </w:r>
    </w:p>
    <w:p>
      <w:pPr>
        <w:ind w:firstLine="709"/>
        <w:jc w:val="both"/>
      </w:pPr>
      <w:r>
        <w:rPr>
          <w:b/>
          <w:bCs/>
        </w:rPr>
        <w:t xml:space="preserve">Исходные данные.</w:t>
      </w:r>
      <w:r>
        <w:t xml:space="preserve"> В текущей организации планирование продвижения выполняется вручную в электронных таблицах; продажи, затраты и кампании хранятся раздельно. Менеджер оценивает продажи по опыту, не учитывая перенос эффекта рекламы и насыщение каналов, что приводит к неоптимальному распределению бюджета. Прогнозы носят реактивный характер и не содержат оценки неопределённости.</w:t>
      </w:r>
    </w:p>
    <w:p>
      <w:pPr>
        <w:ind w:firstLine="709"/>
        <w:jc w:val="both"/>
      </w:pPr>
      <w:r>
        <w:rPr>
          <w:b/>
          <w:bCs/>
        </w:rPr>
        <w:t xml:space="preserve">Возможности бизнеса.</w:t>
      </w:r>
      <w:r>
        <w:t xml:space="preserve"> Внедрение решения автоматизирует аналитические и расчётные процессы: единая база исключает дублирование данных, модель прогноза оценивает ожидаемые продажи с интервалом, а оптимизатор предлагает распределение бюджета. Это позволит повысить точность планирования, увеличить отдачу бюджета и сократить время подготовки плана.</w:t>
      </w:r>
    </w:p>
    <w:p>
      <w:pPr>
        <w:ind w:firstLine="709"/>
        <w:jc w:val="both"/>
      </w:pPr>
      <w:r>
        <w:rPr>
          <w:b/>
          <w:bCs/>
        </w:rPr>
        <w:t xml:space="preserve">Бизнес-цели.</w:t>
      </w:r>
      <w:r>
        <w:t xml:space="preserve"> Выделены следующие бизнес-цели проекта:</w:t>
      </w:r>
    </w:p>
    <w:p>
      <w:pPr>
        <w:ind w:firstLine="709"/>
        <w:jc w:val="both"/>
      </w:pPr>
      <w:r>
        <w:rPr>
          <w:i/>
          <w:iCs/>
        </w:rPr>
        <w:t xml:space="preserve">BO</w:t>
      </w:r>
      <w:r>
        <w:t xml:space="preserve">-1 Повысить точность планирования продаж. Снижение ошибки прогноза относительно ориентира «как в прошлом году» не менее чем на 15 %.</w:t>
      </w:r>
    </w:p>
    <w:p>
      <w:pPr>
        <w:ind w:firstLine="709"/>
        <w:jc w:val="both"/>
      </w:pPr>
      <w:r>
        <w:rPr>
          <w:i/>
          <w:iCs/>
        </w:rPr>
        <w:t xml:space="preserve">BO</w:t>
      </w:r>
      <w:r>
        <w:t xml:space="preserve">-2 Повысить отдачу маркетингового бюджета. Рост ожидаемого эффекта не менее чем на 10 % при той же сумме затрат за счёт оптимизации распределения.</w:t>
      </w:r>
    </w:p>
    <w:p>
      <w:pPr>
        <w:ind w:firstLine="709"/>
        <w:jc w:val="both"/>
      </w:pPr>
      <w:r>
        <w:rPr>
          <w:i/>
          <w:iCs/>
        </w:rPr>
        <w:t xml:space="preserve">BO</w:t>
      </w:r>
      <w:r>
        <w:t xml:space="preserve">-3 Обеспечить обоснованность решений. Прозрачная оценка вклада каждого канала, возврата и насыщения, интервал прогноза.</w:t>
      </w:r>
    </w:p>
    <w:p>
      <w:pPr>
        <w:ind w:firstLine="709"/>
        <w:jc w:val="both"/>
      </w:pPr>
      <w:r>
        <w:rPr>
          <w:i/>
          <w:iCs/>
        </w:rPr>
        <w:t xml:space="preserve">BO</w:t>
      </w:r>
      <w:r>
        <w:t xml:space="preserve">-4 Сократить трудоёмкость планирования. Подготовка плана и пересмотр сценариев за секунды вместо часов ручной работы.</w:t>
      </w:r>
    </w:p>
    <w:p>
      <w:pPr>
        <w:ind w:firstLine="709"/>
        <w:jc w:val="both"/>
      </w:pPr>
      <w:r>
        <w:rPr>
          <w:b/>
          <w:bCs/>
        </w:rPr>
        <w:t xml:space="preserve">Видение решения.</w:t>
      </w:r>
      <w:r>
        <w:t xml:space="preserve"> Программное средство прогнозирования объёмов продаж представляет собой интеллектуальное веб-приложение, встроенное в систему управления номерным фондом гостиницы. В отличие от ручных расчётов оно использует модель маркетингового микса для прогноза и оценки вклада каналов, сравнивает несколько алгоритмов и выбирает лучший по результатам скользящей проверки. Менеджер вводит кампании и продажи, запускает прогноз, анализирует разложение по каналам, строит сценарии и получает рекомендацию по распределению бюджета, которую может применить как сценарий и сравнить с планом.</w:t>
      </w:r>
    </w:p>
    <w:p>
      <w:pPr>
        <w:ind w:firstLine="709"/>
        <w:jc w:val="both"/>
      </w:pPr>
      <w:r>
        <w:rPr>
          <w:b/>
          <w:bCs/>
        </w:rPr>
        <w:t xml:space="preserve">Бизнес-правила.</w:t>
      </w:r>
      <w:r>
        <w:t xml:space="preserve"> Перечень правил, которые необходимо соблюсти при разработке, приведён в таблице 2.3.</w:t>
      </w:r>
    </w:p>
    <w:p/>
    <w:p>
      <w:pPr>
        <w:keepNext/>
        <w:jc w:val="both"/>
      </w:pPr>
      <w:r>
        <w:t xml:space="preserve">Таблица 2.3 – Бизнес-правила</w:t>
      </w:r>
    </w:p>
    <w:tbl>
      <w:tblPr>
        <w:tblStyle w:val="16"/>
        <w:tblW w:w="9355" w:type="dxa"/>
        <w:tblLayout w:type="fixed"/>
        <w:tblLook w:val="04A0" w:firstRow="1" w:lastRow="0" w:firstColumn="1" w:lastColumn="0" w:noHBand="0" w:noVBand="1"/>
      </w:tblPr>
      <w:tblGrid>
        <w:gridCol w:w="919"/>
        <w:gridCol w:w="3237"/>
        <w:gridCol w:w="1601"/>
        <w:gridCol w:w="1788"/>
        <w:gridCol w:w="1810"/>
      </w:tblGrid>
      <w:tr>
        <w:trPr>
          <w:cantSplit/>
        </w:trPr>
        <w:tc>
          <w:tcPr>
            <w:tcW w:w="919" w:type="dxa"/>
          </w:tcPr>
          <w:p>
            <w:pPr>
              <w:keepNext/>
            </w:pPr>
            <w:r>
              <w:rPr>
                <w:rFonts w:ascii="Times New Roman" w:hAnsi="Times New Roman" w:cs="Times New Roman"/>
                <w:b/>
                <w:bCs/>
                <w:sz w:val="24"/>
                <w:szCs w:val="24"/>
              </w:rPr>
              <w:t xml:space="preserve">Код</w:t>
            </w:r>
          </w:p>
        </w:tc>
        <w:tc>
          <w:tcPr>
            <w:tcW w:w="3237" w:type="dxa"/>
          </w:tcPr>
          <w:p>
            <w:pPr>
              <w:keepNext/>
            </w:pPr>
            <w:r>
              <w:rPr>
                <w:rFonts w:ascii="Times New Roman" w:hAnsi="Times New Roman" w:cs="Times New Roman"/>
                <w:b/>
                <w:bCs/>
                <w:sz w:val="24"/>
                <w:szCs w:val="24"/>
              </w:rPr>
              <w:t xml:space="preserve">Определение правила</w:t>
            </w:r>
          </w:p>
        </w:tc>
        <w:tc>
          <w:tcPr>
            <w:tcW w:w="1601" w:type="dxa"/>
          </w:tcPr>
          <w:p>
            <w:pPr>
              <w:keepNext/>
            </w:pPr>
            <w:r>
              <w:rPr>
                <w:rFonts w:ascii="Times New Roman" w:hAnsi="Times New Roman" w:cs="Times New Roman"/>
                <w:b/>
                <w:bCs/>
                <w:sz w:val="24"/>
                <w:szCs w:val="24"/>
              </w:rPr>
              <w:t xml:space="preserve">Тип правила</w:t>
            </w:r>
          </w:p>
        </w:tc>
        <w:tc>
          <w:tcPr>
            <w:tcW w:w="1788" w:type="dxa"/>
          </w:tcPr>
          <w:p>
            <w:pPr>
              <w:keepNext/>
            </w:pPr>
            <w:r>
              <w:rPr>
                <w:rFonts w:ascii="Times New Roman" w:hAnsi="Times New Roman" w:cs="Times New Roman"/>
                <w:b/>
                <w:bCs/>
                <w:sz w:val="24"/>
                <w:szCs w:val="24"/>
              </w:rPr>
              <w:t xml:space="preserve">Статическое или динамическое</w:t>
            </w:r>
          </w:p>
        </w:tc>
        <w:tc>
          <w:tcPr>
            <w:tcW w:w="1810" w:type="dxa"/>
          </w:tcPr>
          <w:p>
            <w:pPr>
              <w:keepNext/>
            </w:pPr>
            <w:r>
              <w:rPr>
                <w:rFonts w:ascii="Times New Roman" w:hAnsi="Times New Roman" w:cs="Times New Roman"/>
                <w:b/>
                <w:bCs/>
                <w:sz w:val="24"/>
                <w:szCs w:val="24"/>
              </w:rPr>
              <w:t xml:space="preserve">Источник</w:t>
            </w:r>
          </w:p>
        </w:tc>
      </w:tr>
      <w:tr>
        <w:trPr>
          <w:cantSplit/>
        </w:trPr>
        <w:tc>
          <w:tcPr>
            <w:tcW w:w="919" w:type="dxa"/>
          </w:tcPr>
          <w:p>
            <w:r>
              <w:rPr>
                <w:rFonts w:ascii="Times New Roman" w:hAnsi="Times New Roman" w:cs="Times New Roman"/>
                <w:i/>
                <w:iCs/>
                <w:sz w:val="24"/>
                <w:szCs w:val="24"/>
              </w:rPr>
              <w:t xml:space="preserve">BR</w:t>
            </w:r>
            <w:r>
              <w:rPr>
                <w:rFonts w:ascii="Times New Roman" w:hAnsi="Times New Roman" w:cs="Times New Roman"/>
                <w:sz w:val="24"/>
                <w:szCs w:val="24"/>
              </w:rPr>
              <w:t xml:space="preserve">-1</w:t>
            </w:r>
          </w:p>
        </w:tc>
        <w:tc>
          <w:tcPr>
            <w:tcW w:w="3237" w:type="dxa"/>
          </w:tcPr>
          <w:p>
            <w:r>
              <w:rPr>
                <w:rFonts w:ascii="Times New Roman" w:hAnsi="Times New Roman" w:cs="Times New Roman"/>
                <w:sz w:val="24"/>
                <w:szCs w:val="24"/>
              </w:rPr>
              <w:t xml:space="preserve">Доступ к разделу «Прогноз» имеют только пользователи с ролями администратора и менеджера</w:t>
            </w:r>
          </w:p>
        </w:tc>
        <w:tc>
          <w:tcPr>
            <w:tcW w:w="1601" w:type="dxa"/>
          </w:tcPr>
          <w:p>
            <w:r>
              <w:rPr>
                <w:rFonts w:ascii="Times New Roman" w:hAnsi="Times New Roman" w:cs="Times New Roman"/>
                <w:sz w:val="24"/>
                <w:szCs w:val="24"/>
              </w:rPr>
              <w:t xml:space="preserve">Ограничение</w:t>
            </w:r>
          </w:p>
        </w:tc>
        <w:tc>
          <w:tcPr>
            <w:tcW w:w="1788" w:type="dxa"/>
          </w:tcPr>
          <w:p>
            <w:r>
              <w:rPr>
                <w:rFonts w:ascii="Times New Roman" w:hAnsi="Times New Roman" w:cs="Times New Roman"/>
                <w:sz w:val="24"/>
                <w:szCs w:val="24"/>
              </w:rPr>
              <w:t xml:space="preserve">Статическое</w:t>
            </w:r>
          </w:p>
        </w:tc>
        <w:tc>
          <w:tcPr>
            <w:tcW w:w="1810" w:type="dxa"/>
          </w:tcPr>
          <w:p>
            <w:r>
              <w:rPr>
                <w:rFonts w:ascii="Times New Roman" w:hAnsi="Times New Roman" w:cs="Times New Roman"/>
                <w:sz w:val="24"/>
                <w:szCs w:val="24"/>
              </w:rPr>
              <w:t xml:space="preserve">Политика безопасности</w:t>
            </w:r>
          </w:p>
        </w:tc>
      </w:tr>
      <w:tr>
        <w:trPr>
          <w:cantSplit/>
        </w:trPr>
        <w:tc>
          <w:tcPr>
            <w:tcW w:w="919" w:type="dxa"/>
          </w:tcPr>
          <w:p>
            <w:r>
              <w:rPr>
                <w:rFonts w:ascii="Times New Roman" w:hAnsi="Times New Roman" w:cs="Times New Roman"/>
                <w:i/>
                <w:iCs/>
                <w:sz w:val="24"/>
                <w:szCs w:val="24"/>
              </w:rPr>
              <w:t xml:space="preserve">BR</w:t>
            </w:r>
            <w:r>
              <w:rPr>
                <w:rFonts w:ascii="Times New Roman" w:hAnsi="Times New Roman" w:cs="Times New Roman"/>
                <w:sz w:val="24"/>
                <w:szCs w:val="24"/>
              </w:rPr>
              <w:t xml:space="preserve">-2</w:t>
            </w:r>
          </w:p>
        </w:tc>
        <w:tc>
          <w:tcPr>
            <w:tcW w:w="3237" w:type="dxa"/>
          </w:tcPr>
          <w:p>
            <w:r>
              <w:rPr>
                <w:rFonts w:ascii="Times New Roman" w:hAnsi="Times New Roman" w:cs="Times New Roman"/>
                <w:sz w:val="24"/>
                <w:szCs w:val="24"/>
              </w:rPr>
              <w:t xml:space="preserve">Затраты канала и бюджет кампании неотрицательны; продолжительность кампании не превышает 400 дней, дата окончания не раньше даты начала</w:t>
            </w:r>
          </w:p>
        </w:tc>
        <w:tc>
          <w:tcPr>
            <w:tcW w:w="1601" w:type="dxa"/>
          </w:tcPr>
          <w:p>
            <w:r>
              <w:rPr>
                <w:rFonts w:ascii="Times New Roman" w:hAnsi="Times New Roman" w:cs="Times New Roman"/>
                <w:sz w:val="24"/>
                <w:szCs w:val="24"/>
              </w:rPr>
              <w:t xml:space="preserve">Ограничение</w:t>
            </w:r>
          </w:p>
        </w:tc>
        <w:tc>
          <w:tcPr>
            <w:tcW w:w="1788" w:type="dxa"/>
          </w:tcPr>
          <w:p>
            <w:r>
              <w:rPr>
                <w:rFonts w:ascii="Times New Roman" w:hAnsi="Times New Roman" w:cs="Times New Roman"/>
                <w:sz w:val="24"/>
                <w:szCs w:val="24"/>
              </w:rPr>
              <w:t xml:space="preserve">Статическое</w:t>
            </w:r>
          </w:p>
        </w:tc>
        <w:tc>
          <w:tcPr>
            <w:tcW w:w="1810" w:type="dxa"/>
          </w:tcPr>
          <w:p>
            <w:r>
              <w:rPr>
                <w:rFonts w:ascii="Times New Roman" w:hAnsi="Times New Roman" w:cs="Times New Roman"/>
                <w:sz w:val="24"/>
                <w:szCs w:val="24"/>
              </w:rPr>
              <w:t xml:space="preserve">Регламент учёта затрат</w:t>
            </w:r>
          </w:p>
        </w:tc>
      </w:tr>
      <w:tr>
        <w:trPr>
          <w:cantSplit/>
        </w:trPr>
        <w:tc>
          <w:tcPr>
            <w:tcW w:w="919" w:type="dxa"/>
          </w:tcPr>
          <w:p>
            <w:r>
              <w:rPr>
                <w:rFonts w:ascii="Times New Roman" w:hAnsi="Times New Roman" w:cs="Times New Roman"/>
                <w:i/>
                <w:iCs/>
                <w:sz w:val="24"/>
                <w:szCs w:val="24"/>
              </w:rPr>
              <w:t xml:space="preserve">BR</w:t>
            </w:r>
            <w:r>
              <w:rPr>
                <w:rFonts w:ascii="Times New Roman" w:hAnsi="Times New Roman" w:cs="Times New Roman"/>
                <w:sz w:val="24"/>
                <w:szCs w:val="24"/>
              </w:rPr>
              <w:t xml:space="preserve">-3</w:t>
            </w:r>
          </w:p>
        </w:tc>
        <w:tc>
          <w:tcPr>
            <w:tcW w:w="3237" w:type="dxa"/>
          </w:tcPr>
          <w:p>
            <w:r>
              <w:rPr>
                <w:rFonts w:ascii="Times New Roman" w:hAnsi="Times New Roman" w:cs="Times New Roman"/>
                <w:sz w:val="24"/>
                <w:szCs w:val="24"/>
              </w:rPr>
              <w:t xml:space="preserve">Недельные затраты кампании вычисляются распределением бюджета равномерно по дням периода</w:t>
            </w:r>
          </w:p>
        </w:tc>
        <w:tc>
          <w:tcPr>
            <w:tcW w:w="1601" w:type="dxa"/>
          </w:tcPr>
          <w:p>
            <w:r>
              <w:rPr>
                <w:rFonts w:ascii="Times New Roman" w:hAnsi="Times New Roman" w:cs="Times New Roman"/>
                <w:sz w:val="24"/>
                <w:szCs w:val="24"/>
              </w:rPr>
              <w:t xml:space="preserve">Факт</w:t>
            </w:r>
          </w:p>
        </w:tc>
        <w:tc>
          <w:tcPr>
            <w:tcW w:w="1788" w:type="dxa"/>
          </w:tcPr>
          <w:p>
            <w:r>
              <w:rPr>
                <w:rFonts w:ascii="Times New Roman" w:hAnsi="Times New Roman" w:cs="Times New Roman"/>
                <w:sz w:val="24"/>
                <w:szCs w:val="24"/>
              </w:rPr>
              <w:t xml:space="preserve">Статическое</w:t>
            </w:r>
          </w:p>
        </w:tc>
        <w:tc>
          <w:tcPr>
            <w:tcW w:w="1810" w:type="dxa"/>
          </w:tcPr>
          <w:p>
            <w:r>
              <w:rPr>
                <w:rFonts w:ascii="Times New Roman" w:hAnsi="Times New Roman" w:cs="Times New Roman"/>
                <w:sz w:val="24"/>
                <w:szCs w:val="24"/>
              </w:rPr>
              <w:t xml:space="preserve">Методика расчёта</w:t>
            </w:r>
          </w:p>
        </w:tc>
      </w:tr>
      <w:tr>
        <w:trPr>
          <w:cantSplit/>
        </w:trPr>
        <w:tc>
          <w:tcPr>
            <w:tcW w:w="919" w:type="dxa"/>
          </w:tcPr>
          <w:p>
            <w:r>
              <w:rPr>
                <w:rFonts w:ascii="Times New Roman" w:hAnsi="Times New Roman" w:cs="Times New Roman"/>
                <w:i/>
                <w:iCs/>
                <w:sz w:val="24"/>
                <w:szCs w:val="24"/>
              </w:rPr>
              <w:t xml:space="preserve">BR</w:t>
            </w:r>
            <w:r>
              <w:rPr>
                <w:rFonts w:ascii="Times New Roman" w:hAnsi="Times New Roman" w:cs="Times New Roman"/>
                <w:sz w:val="24"/>
                <w:szCs w:val="24"/>
              </w:rPr>
              <w:t xml:space="preserve">-4</w:t>
            </w:r>
          </w:p>
        </w:tc>
        <w:tc>
          <w:tcPr>
            <w:tcW w:w="3237" w:type="dxa"/>
          </w:tcPr>
          <w:p>
            <w:r>
              <w:rPr>
                <w:rFonts w:ascii="Times New Roman" w:hAnsi="Times New Roman" w:cs="Times New Roman"/>
                <w:sz w:val="24"/>
                <w:szCs w:val="24"/>
              </w:rPr>
              <w:t xml:space="preserve">Модель обучается только при наличии не менее 64 недель продаж; пропуски до четырёх недель заполняются автоматически</w:t>
            </w:r>
          </w:p>
        </w:tc>
        <w:tc>
          <w:tcPr>
            <w:tcW w:w="1601" w:type="dxa"/>
          </w:tcPr>
          <w:p>
            <w:r>
              <w:rPr>
                <w:rFonts w:ascii="Times New Roman" w:hAnsi="Times New Roman" w:cs="Times New Roman"/>
                <w:sz w:val="24"/>
                <w:szCs w:val="24"/>
              </w:rPr>
              <w:t xml:space="preserve">Ограничение</w:t>
            </w:r>
          </w:p>
        </w:tc>
        <w:tc>
          <w:tcPr>
            <w:tcW w:w="1788" w:type="dxa"/>
          </w:tcPr>
          <w:p>
            <w:r>
              <w:rPr>
                <w:rFonts w:ascii="Times New Roman" w:hAnsi="Times New Roman" w:cs="Times New Roman"/>
                <w:sz w:val="24"/>
                <w:szCs w:val="24"/>
              </w:rPr>
              <w:t xml:space="preserve">Динамическое</w:t>
            </w:r>
          </w:p>
        </w:tc>
        <w:tc>
          <w:tcPr>
            <w:tcW w:w="1810" w:type="dxa"/>
          </w:tcPr>
          <w:p>
            <w:r>
              <w:rPr>
                <w:rFonts w:ascii="Times New Roman" w:hAnsi="Times New Roman" w:cs="Times New Roman"/>
                <w:sz w:val="24"/>
                <w:szCs w:val="24"/>
              </w:rPr>
              <w:t xml:space="preserve">Требования к данным модели</w:t>
            </w:r>
          </w:p>
        </w:tc>
      </w:tr>
      <w:tr>
        <w:trPr>
          <w:cantSplit/>
        </w:trPr>
        <w:tc>
          <w:tcPr>
            <w:tcW w:w="919" w:type="dxa"/>
          </w:tcPr>
          <w:p>
            <w:r>
              <w:rPr>
                <w:rFonts w:ascii="Times New Roman" w:hAnsi="Times New Roman" w:cs="Times New Roman"/>
                <w:i/>
                <w:iCs/>
                <w:sz w:val="24"/>
                <w:szCs w:val="24"/>
              </w:rPr>
              <w:t xml:space="preserve">BR</w:t>
            </w:r>
            <w:r>
              <w:rPr>
                <w:rFonts w:ascii="Times New Roman" w:hAnsi="Times New Roman" w:cs="Times New Roman"/>
                <w:sz w:val="24"/>
                <w:szCs w:val="24"/>
              </w:rPr>
              <w:t xml:space="preserve">-5</w:t>
            </w:r>
          </w:p>
        </w:tc>
        <w:tc>
          <w:tcPr>
            <w:tcW w:w="3237" w:type="dxa"/>
          </w:tcPr>
          <w:p>
            <w:r>
              <w:rPr>
                <w:rFonts w:ascii="Times New Roman" w:hAnsi="Times New Roman" w:cs="Times New Roman"/>
                <w:sz w:val="24"/>
                <w:szCs w:val="24"/>
              </w:rPr>
              <w:t xml:space="preserve">Вклад маркетингового канала неотрицателен</w:t>
            </w:r>
          </w:p>
        </w:tc>
        <w:tc>
          <w:tcPr>
            <w:tcW w:w="1601" w:type="dxa"/>
          </w:tcPr>
          <w:p>
            <w:r>
              <w:rPr>
                <w:rFonts w:ascii="Times New Roman" w:hAnsi="Times New Roman" w:cs="Times New Roman"/>
                <w:sz w:val="24"/>
                <w:szCs w:val="24"/>
              </w:rPr>
              <w:t xml:space="preserve">Ограничение</w:t>
            </w:r>
          </w:p>
        </w:tc>
        <w:tc>
          <w:tcPr>
            <w:tcW w:w="1788" w:type="dxa"/>
          </w:tcPr>
          <w:p>
            <w:r>
              <w:rPr>
                <w:rFonts w:ascii="Times New Roman" w:hAnsi="Times New Roman" w:cs="Times New Roman"/>
                <w:sz w:val="24"/>
                <w:szCs w:val="24"/>
              </w:rPr>
              <w:t xml:space="preserve">Статическое</w:t>
            </w:r>
          </w:p>
        </w:tc>
        <w:tc>
          <w:tcPr>
            <w:tcW w:w="1810" w:type="dxa"/>
          </w:tcPr>
          <w:p>
            <w:r>
              <w:rPr>
                <w:rFonts w:ascii="Times New Roman" w:hAnsi="Times New Roman" w:cs="Times New Roman"/>
                <w:sz w:val="24"/>
                <w:szCs w:val="24"/>
              </w:rPr>
              <w:t xml:space="preserve">Физический смысл рекламного эффекта</w:t>
            </w:r>
          </w:p>
        </w:tc>
      </w:tr>
      <w:tr>
        <w:trPr>
          <w:cantSplit/>
        </w:trPr>
        <w:tc>
          <w:tcPr>
            <w:tcW w:w="919" w:type="dxa"/>
          </w:tcPr>
          <w:p>
            <w:r>
              <w:rPr>
                <w:rFonts w:ascii="Times New Roman" w:hAnsi="Times New Roman" w:cs="Times New Roman"/>
                <w:i/>
                <w:iCs/>
                <w:sz w:val="24"/>
                <w:szCs w:val="24"/>
              </w:rPr>
              <w:t xml:space="preserve">BR</w:t>
            </w:r>
            <w:r>
              <w:rPr>
                <w:rFonts w:ascii="Times New Roman" w:hAnsi="Times New Roman" w:cs="Times New Roman"/>
                <w:sz w:val="24"/>
                <w:szCs w:val="24"/>
              </w:rPr>
              <w:t xml:space="preserve">-6</w:t>
            </w:r>
          </w:p>
        </w:tc>
        <w:tc>
          <w:tcPr>
            <w:tcW w:w="3237" w:type="dxa"/>
          </w:tcPr>
          <w:p>
            <w:r>
              <w:rPr>
                <w:rFonts w:ascii="Times New Roman" w:hAnsi="Times New Roman" w:cs="Times New Roman"/>
                <w:sz w:val="24"/>
                <w:szCs w:val="24"/>
              </w:rPr>
              <w:t xml:space="preserve">Рекомендуемые затраты канала не превышают 1,5 максимума наблюдавшихся затрат</w:t>
            </w:r>
          </w:p>
        </w:tc>
        <w:tc>
          <w:tcPr>
            <w:tcW w:w="1601" w:type="dxa"/>
          </w:tcPr>
          <w:p>
            <w:r>
              <w:rPr>
                <w:rFonts w:ascii="Times New Roman" w:hAnsi="Times New Roman" w:cs="Times New Roman"/>
                <w:sz w:val="24"/>
                <w:szCs w:val="24"/>
              </w:rPr>
              <w:t xml:space="preserve">Ограничение</w:t>
            </w:r>
          </w:p>
        </w:tc>
        <w:tc>
          <w:tcPr>
            <w:tcW w:w="1788" w:type="dxa"/>
          </w:tcPr>
          <w:p>
            <w:r>
              <w:rPr>
                <w:rFonts w:ascii="Times New Roman" w:hAnsi="Times New Roman" w:cs="Times New Roman"/>
                <w:sz w:val="24"/>
                <w:szCs w:val="24"/>
              </w:rPr>
              <w:t xml:space="preserve">Статическое</w:t>
            </w:r>
          </w:p>
        </w:tc>
        <w:tc>
          <w:tcPr>
            <w:tcW w:w="1810" w:type="dxa"/>
          </w:tcPr>
          <w:p>
            <w:r>
              <w:rPr>
                <w:rFonts w:ascii="Times New Roman" w:hAnsi="Times New Roman" w:cs="Times New Roman"/>
                <w:sz w:val="24"/>
                <w:szCs w:val="24"/>
              </w:rPr>
              <w:t xml:space="preserve">Допустимость экстраполяции</w:t>
            </w:r>
          </w:p>
        </w:tc>
      </w:tr>
      <w:tr>
        <w:trPr>
          <w:cantSplit/>
        </w:trPr>
        <w:tc>
          <w:tcPr>
            <w:tcW w:w="919" w:type="dxa"/>
          </w:tcPr>
          <w:p>
            <w:r>
              <w:rPr>
                <w:rFonts w:ascii="Times New Roman" w:hAnsi="Times New Roman" w:cs="Times New Roman"/>
                <w:i/>
                <w:iCs/>
                <w:sz w:val="24"/>
                <w:szCs w:val="24"/>
              </w:rPr>
              <w:t xml:space="preserve">BR</w:t>
            </w:r>
            <w:r>
              <w:rPr>
                <w:rFonts w:ascii="Times New Roman" w:hAnsi="Times New Roman" w:cs="Times New Roman"/>
                <w:sz w:val="24"/>
                <w:szCs w:val="24"/>
              </w:rPr>
              <w:t xml:space="preserve">-7</w:t>
            </w:r>
          </w:p>
        </w:tc>
        <w:tc>
          <w:tcPr>
            <w:tcW w:w="3237" w:type="dxa"/>
          </w:tcPr>
          <w:p>
            <w:r>
              <w:rPr>
                <w:rFonts w:ascii="Times New Roman" w:hAnsi="Times New Roman" w:cs="Times New Roman"/>
                <w:sz w:val="24"/>
                <w:szCs w:val="24"/>
              </w:rPr>
              <w:t xml:space="preserve">Рекомендация оптимизатора не вносится в кампании автоматически, а применяется менеджером как сценарий</w:t>
            </w:r>
          </w:p>
        </w:tc>
        <w:tc>
          <w:tcPr>
            <w:tcW w:w="1601" w:type="dxa"/>
          </w:tcPr>
          <w:p>
            <w:r>
              <w:rPr>
                <w:rFonts w:ascii="Times New Roman" w:hAnsi="Times New Roman" w:cs="Times New Roman"/>
                <w:sz w:val="24"/>
                <w:szCs w:val="24"/>
              </w:rPr>
              <w:t xml:space="preserve">Ограничение</w:t>
            </w:r>
          </w:p>
        </w:tc>
        <w:tc>
          <w:tcPr>
            <w:tcW w:w="1788" w:type="dxa"/>
          </w:tcPr>
          <w:p>
            <w:r>
              <w:rPr>
                <w:rFonts w:ascii="Times New Roman" w:hAnsi="Times New Roman" w:cs="Times New Roman"/>
                <w:sz w:val="24"/>
                <w:szCs w:val="24"/>
              </w:rPr>
              <w:t xml:space="preserve">Статическое</w:t>
            </w:r>
          </w:p>
        </w:tc>
        <w:tc>
          <w:tcPr>
            <w:tcW w:w="1810" w:type="dxa"/>
          </w:tcPr>
          <w:p>
            <w:r>
              <w:rPr>
                <w:rFonts w:ascii="Times New Roman" w:hAnsi="Times New Roman" w:cs="Times New Roman"/>
                <w:sz w:val="24"/>
                <w:szCs w:val="24"/>
              </w:rPr>
              <w:t xml:space="preserve">Политика принятия решений</w:t>
            </w:r>
          </w:p>
        </w:tc>
      </w:tr>
      <w:tr>
        <w:trPr>
          <w:cantSplit/>
        </w:trPr>
        <w:tc>
          <w:tcPr>
            <w:tcW w:w="919" w:type="dxa"/>
          </w:tcPr>
          <w:p>
            <w:r>
              <w:rPr>
                <w:rFonts w:ascii="Times New Roman" w:hAnsi="Times New Roman" w:cs="Times New Roman"/>
                <w:i/>
                <w:iCs/>
                <w:sz w:val="24"/>
                <w:szCs w:val="24"/>
              </w:rPr>
              <w:t xml:space="preserve">BR</w:t>
            </w:r>
            <w:r>
              <w:rPr>
                <w:rFonts w:ascii="Times New Roman" w:hAnsi="Times New Roman" w:cs="Times New Roman"/>
                <w:sz w:val="24"/>
                <w:szCs w:val="24"/>
              </w:rPr>
              <w:t xml:space="preserve">-8</w:t>
            </w:r>
          </w:p>
        </w:tc>
        <w:tc>
          <w:tcPr>
            <w:tcW w:w="3237" w:type="dxa"/>
          </w:tcPr>
          <w:p>
            <w:r>
              <w:rPr>
                <w:rFonts w:ascii="Times New Roman" w:hAnsi="Times New Roman" w:cs="Times New Roman"/>
                <w:sz w:val="24"/>
                <w:szCs w:val="24"/>
              </w:rPr>
              <w:t xml:space="preserve">Таблицы и записи существующей системы гостиницы модулем не изменяются</w:t>
            </w:r>
          </w:p>
        </w:tc>
        <w:tc>
          <w:tcPr>
            <w:tcW w:w="1601" w:type="dxa"/>
          </w:tcPr>
          <w:p>
            <w:r>
              <w:rPr>
                <w:rFonts w:ascii="Times New Roman" w:hAnsi="Times New Roman" w:cs="Times New Roman"/>
                <w:sz w:val="24"/>
                <w:szCs w:val="24"/>
              </w:rPr>
              <w:t xml:space="preserve">Ограничение</w:t>
            </w:r>
          </w:p>
        </w:tc>
        <w:tc>
          <w:tcPr>
            <w:tcW w:w="1788" w:type="dxa"/>
          </w:tcPr>
          <w:p>
            <w:r>
              <w:rPr>
                <w:rFonts w:ascii="Times New Roman" w:hAnsi="Times New Roman" w:cs="Times New Roman"/>
                <w:sz w:val="24"/>
                <w:szCs w:val="24"/>
              </w:rPr>
              <w:t xml:space="preserve">Статическое</w:t>
            </w:r>
          </w:p>
        </w:tc>
        <w:tc>
          <w:tcPr>
            <w:tcW w:w="1810" w:type="dxa"/>
          </w:tcPr>
          <w:p>
            <w:r>
              <w:rPr>
                <w:rFonts w:ascii="Times New Roman" w:hAnsi="Times New Roman" w:cs="Times New Roman"/>
                <w:sz w:val="24"/>
                <w:szCs w:val="24"/>
              </w:rPr>
              <w:t xml:space="preserve">Требование сохранности данных</w:t>
            </w:r>
          </w:p>
        </w:tc>
      </w:tr>
    </w:tbl>
    <w:p/>
    <w:p>
      <w:pPr>
        <w:ind w:firstLine="709"/>
        <w:jc w:val="both"/>
      </w:pPr>
      <w:r>
        <w:rPr>
          <w:b/>
          <w:bCs/>
        </w:rPr>
        <w:t xml:space="preserve">Рамки и ограничения проекта.</w:t>
      </w:r>
      <w:r>
        <w:t xml:space="preserve"> Выделены следующие основные функции программного обеспечения:</w:t>
      </w:r>
    </w:p>
    <w:p>
      <w:pPr>
        <w:ind w:firstLine="709"/>
        <w:jc w:val="both"/>
      </w:pPr>
      <w:r>
        <w:rPr>
          <w:i/>
          <w:iCs/>
        </w:rPr>
        <w:t xml:space="preserve">FR</w:t>
      </w:r>
      <w:r>
        <w:t xml:space="preserve">-1. Авторизация и аутентификация пользователей.</w:t>
      </w:r>
    </w:p>
    <w:p>
      <w:pPr>
        <w:ind w:firstLine="709"/>
        <w:jc w:val="both"/>
      </w:pPr>
      <w:r>
        <w:rPr>
          <w:i/>
          <w:iCs/>
        </w:rPr>
        <w:t xml:space="preserve">FR</w:t>
      </w:r>
      <w:r>
        <w:t xml:space="preserve">-2. Управление справочником маркетинговых каналов.</w:t>
      </w:r>
    </w:p>
    <w:p>
      <w:pPr>
        <w:ind w:firstLine="709"/>
        <w:jc w:val="both"/>
      </w:pPr>
      <w:r>
        <w:rPr>
          <w:i/>
          <w:iCs/>
        </w:rPr>
        <w:t xml:space="preserve">FR</w:t>
      </w:r>
      <w:r>
        <w:t xml:space="preserve">-3. Управление маркетинговыми кампаниями.</w:t>
      </w:r>
    </w:p>
    <w:p>
      <w:pPr>
        <w:ind w:firstLine="709"/>
        <w:jc w:val="both"/>
      </w:pPr>
      <w:r>
        <w:rPr>
          <w:i/>
          <w:iCs/>
        </w:rPr>
        <w:t xml:space="preserve">FR</w:t>
      </w:r>
      <w:r>
        <w:t xml:space="preserve">-4. Ввод фактических продаж по неделям.</w:t>
      </w:r>
    </w:p>
    <w:p>
      <w:pPr>
        <w:ind w:firstLine="709"/>
        <w:jc w:val="both"/>
      </w:pPr>
      <w:r>
        <w:rPr>
          <w:i/>
          <w:iCs/>
        </w:rPr>
        <w:t xml:space="preserve">FR</w:t>
      </w:r>
      <w:r>
        <w:t xml:space="preserve">-5. Обучение моделей прогнозирования.</w:t>
      </w:r>
    </w:p>
    <w:p>
      <w:pPr>
        <w:ind w:firstLine="709"/>
        <w:jc w:val="both"/>
      </w:pPr>
      <w:r>
        <w:rPr>
          <w:i/>
          <w:iCs/>
        </w:rPr>
        <w:t xml:space="preserve">FR</w:t>
      </w:r>
      <w:r>
        <w:t xml:space="preserve">-6. Прогноз продаж с интервалом и разложением по каналам.</w:t>
      </w:r>
    </w:p>
    <w:p>
      <w:pPr>
        <w:ind w:firstLine="709"/>
        <w:jc w:val="both"/>
      </w:pPr>
      <w:r>
        <w:rPr>
          <w:i/>
          <w:iCs/>
        </w:rPr>
        <w:t xml:space="preserve">FR</w:t>
      </w:r>
      <w:r>
        <w:t xml:space="preserve">-7. Сценарный анализ «что если».</w:t>
      </w:r>
    </w:p>
    <w:p>
      <w:pPr>
        <w:ind w:firstLine="709"/>
        <w:jc w:val="both"/>
      </w:pPr>
      <w:r>
        <w:rPr>
          <w:i/>
          <w:iCs/>
        </w:rPr>
        <w:t xml:space="preserve">FR</w:t>
      </w:r>
      <w:r>
        <w:t xml:space="preserve">-8. Оптимизация распределения бюджета.</w:t>
      </w:r>
    </w:p>
    <w:p>
      <w:pPr>
        <w:ind w:firstLine="709"/>
        <w:jc w:val="both"/>
      </w:pPr>
      <w:r>
        <w:rPr>
          <w:i/>
          <w:iCs/>
        </w:rPr>
        <w:t xml:space="preserve">FR</w:t>
      </w:r>
      <w:r>
        <w:t xml:space="preserve">-9. Анализ вклада каналов и качества модели.</w:t>
      </w:r>
    </w:p>
    <w:p>
      <w:pPr>
        <w:ind w:firstLine="709"/>
        <w:jc w:val="both"/>
      </w:pPr>
      <w:r>
        <w:rPr>
          <w:i/>
          <w:iCs/>
        </w:rPr>
        <w:t xml:space="preserve">FR</w:t>
      </w:r>
      <w:r>
        <w:t xml:space="preserve">-10. Управление версиями моделей и откат.</w:t>
      </w:r>
    </w:p>
    <w:p>
      <w:pPr>
        <w:ind w:firstLine="709"/>
        <w:jc w:val="both"/>
      </w:pPr>
      <w:r>
        <w:rPr>
          <w:i/>
          <w:iCs/>
        </w:rPr>
        <w:t xml:space="preserve">FR</w:t>
      </w:r>
      <w:r>
        <w:t xml:space="preserve">-11. Загрузка истории продаж из файла </w:t>
      </w:r>
      <w:r>
        <w:rPr>
          <w:i/>
          <w:iCs/>
        </w:rPr>
        <w:t xml:space="preserve">CSV</w:t>
      </w:r>
      <w:r>
        <w:t xml:space="preserve">.</w:t>
      </w:r>
    </w:p>
    <w:p>
      <w:pPr>
        <w:ind w:firstLine="709"/>
        <w:jc w:val="both"/>
      </w:pPr>
      <w:r>
        <w:rPr>
          <w:i/>
          <w:iCs/>
        </w:rPr>
        <w:t xml:space="preserve">FR</w:t>
      </w:r>
      <w:r>
        <w:t xml:space="preserve">-12. Резервное копирование и восстановление данных.</w:t>
      </w:r>
    </w:p>
    <w:p>
      <w:pPr>
        <w:ind w:firstLine="709"/>
        <w:jc w:val="both"/>
      </w:pPr>
      <w:r>
        <w:t xml:space="preserve">Выделены следующие ограничения проекта:</w:t>
      </w:r>
    </w:p>
    <w:p>
      <w:pPr>
        <w:ind w:firstLine="709"/>
        <w:jc w:val="both"/>
      </w:pPr>
      <w:r>
        <w:rPr>
          <w:i/>
          <w:iCs/>
        </w:rPr>
        <w:t xml:space="preserve">LI</w:t>
      </w:r>
      <w:r>
        <w:t xml:space="preserve">-1. Клиентская часть должна быть разработана на фреймворке </w:t>
      </w:r>
      <w:r>
        <w:rPr>
          <w:i/>
          <w:iCs/>
        </w:rPr>
        <w:t xml:space="preserve">Angular</w:t>
      </w:r>
      <w:r>
        <w:t xml:space="preserve"> и работать в браузере.</w:t>
      </w:r>
    </w:p>
    <w:p>
      <w:pPr>
        <w:ind w:firstLine="709"/>
        <w:jc w:val="both"/>
      </w:pPr>
      <w:r>
        <w:rPr>
          <w:i/>
          <w:iCs/>
        </w:rPr>
        <w:t xml:space="preserve">LI</w:t>
      </w:r>
      <w:r>
        <w:t xml:space="preserve">-2. Серверная часть должна быть реализована на платформе </w:t>
      </w:r>
      <w:r>
        <w:rPr>
          <w:i/>
          <w:iCs/>
        </w:rPr>
        <w:t xml:space="preserve">Java</w:t>
      </w:r>
      <w:r>
        <w:t xml:space="preserve"> с использованием </w:t>
      </w:r>
      <w:r>
        <w:rPr>
          <w:i/>
          <w:iCs/>
        </w:rPr>
        <w:t xml:space="preserve">Spring</w:t>
      </w:r>
      <w:r>
        <w:t xml:space="preserve"> </w:t>
      </w:r>
      <w:r>
        <w:rPr>
          <w:i/>
          <w:iCs/>
        </w:rPr>
        <w:t xml:space="preserve">Boot</w:t>
      </w:r>
      <w:r>
        <w:t xml:space="preserve">; вся классическая бизнес-логика – только на сервере.</w:t>
      </w:r>
    </w:p>
    <w:p>
      <w:pPr>
        <w:ind w:firstLine="709"/>
        <w:jc w:val="both"/>
      </w:pPr>
      <w:r>
        <w:rPr>
          <w:i/>
          <w:iCs/>
        </w:rPr>
        <w:t xml:space="preserve">LI</w:t>
      </w:r>
      <w:r>
        <w:t xml:space="preserve">-3. Используется реляционная СУБД </w:t>
      </w:r>
      <w:r>
        <w:rPr>
          <w:i/>
          <w:iCs/>
        </w:rPr>
        <w:t xml:space="preserve">PostgreSQL</w:t>
      </w:r>
      <w:r>
        <w:t xml:space="preserve">, отношения приведены к третьей нормальной форме.</w:t>
      </w:r>
    </w:p>
    <w:p>
      <w:pPr>
        <w:ind w:firstLine="709"/>
        <w:jc w:val="both"/>
      </w:pPr>
      <w:r>
        <w:rPr>
          <w:i/>
          <w:iCs/>
        </w:rPr>
        <w:t xml:space="preserve">LI</w:t>
      </w:r>
      <w:r>
        <w:t xml:space="preserve">-4. Интеллектуальный компонент реализуется как изолированный микросервис на </w:t>
      </w:r>
      <w:r>
        <w:rPr>
          <w:i/>
          <w:iCs/>
        </w:rPr>
        <w:t xml:space="preserve">Python</w:t>
      </w:r>
      <w:r>
        <w:t xml:space="preserve"> и размещается на отдельном узле.</w:t>
      </w:r>
    </w:p>
    <w:p>
      <w:pPr>
        <w:ind w:firstLine="709"/>
        <w:jc w:val="both"/>
      </w:pPr>
      <w:r>
        <w:rPr>
          <w:i/>
          <w:iCs/>
        </w:rPr>
        <w:t xml:space="preserve">LI</w:t>
      </w:r>
      <w:r>
        <w:t xml:space="preserve">-5. Версии технологий должны быть актуальными на январь 2026 года; запуск – в </w:t>
      </w:r>
      <w:r>
        <w:rPr>
          <w:i/>
          <w:iCs/>
        </w:rPr>
        <w:t xml:space="preserve">Windows</w:t>
      </w:r>
      <w:r>
        <w:t xml:space="preserve"> 8 и выше без интегрированных сред разработки.</w:t>
      </w:r>
    </w:p>
    <w:p>
      <w:pPr>
        <w:ind w:firstLine="709"/>
        <w:jc w:val="both"/>
      </w:pPr>
      <w:r>
        <w:rPr>
          <w:i/>
          <w:iCs/>
        </w:rPr>
        <w:t xml:space="preserve">LI</w:t>
      </w:r>
      <w:r>
        <w:t xml:space="preserve">-6. Интерфейс и подписи на схемах – на русском языке; данные существующей системы не изменяются.</w:t>
      </w:r>
    </w:p>
    <w:p/>
    <w:p>
      <w:pPr>
        <w:keepNext/>
        <w:ind w:firstLine="709"/>
      </w:pPr>
      <w:r>
        <w:rPr>
          <w:b/>
          <w:bCs/>
        </w:rPr>
        <w:t xml:space="preserve">2.3.2 Профили заинтересованных лиц и описание акторов</w:t>
      </w:r>
    </w:p>
    <w:p/>
    <w:p>
      <w:pPr>
        <w:ind w:firstLine="709"/>
        <w:jc w:val="both"/>
      </w:pPr>
      <w:r>
        <w:t xml:space="preserve">Список заинтересованных лиц (стейкхолдеров) проекта приведён в таблице 2.4.</w:t>
      </w:r>
    </w:p>
    <w:p/>
    <w:p>
      <w:pPr>
        <w:keepNext/>
        <w:jc w:val="both"/>
      </w:pPr>
      <w:r>
        <w:t xml:space="preserve">Таблица 2.4 – Профили заинтересованных лиц</w:t>
      </w:r>
    </w:p>
    <w:tbl>
      <w:tblPr>
        <w:tblStyle w:val="16"/>
        <w:tblW w:w="9355" w:type="dxa"/>
        <w:tblLayout w:type="fixed"/>
        <w:tblLook w:val="04A0" w:firstRow="1" w:lastRow="0" w:firstColumn="1" w:lastColumn="0" w:noHBand="0" w:noVBand="1"/>
      </w:tblPr>
      <w:tblGrid>
        <w:gridCol w:w="1865"/>
        <w:gridCol w:w="1983"/>
        <w:gridCol w:w="1511"/>
        <w:gridCol w:w="2056"/>
        <w:gridCol w:w="1940"/>
      </w:tblGrid>
      <w:tr>
        <w:trPr>
          <w:cantSplit/>
        </w:trPr>
        <w:tc>
          <w:tcPr>
            <w:tcW w:w="1865" w:type="dxa"/>
          </w:tcPr>
          <w:p>
            <w:pPr>
              <w:keepNext/>
            </w:pPr>
            <w:r>
              <w:rPr>
                <w:rFonts w:ascii="Times New Roman" w:hAnsi="Times New Roman" w:cs="Times New Roman"/>
                <w:b/>
                <w:bCs/>
                <w:sz w:val="24"/>
                <w:szCs w:val="24"/>
              </w:rPr>
              <w:t xml:space="preserve">Стейкхолдер</w:t>
            </w:r>
          </w:p>
        </w:tc>
        <w:tc>
          <w:tcPr>
            <w:tcW w:w="1983" w:type="dxa"/>
          </w:tcPr>
          <w:p>
            <w:pPr>
              <w:keepNext/>
            </w:pPr>
            <w:r>
              <w:rPr>
                <w:rFonts w:ascii="Times New Roman" w:hAnsi="Times New Roman" w:cs="Times New Roman"/>
                <w:b/>
                <w:bCs/>
                <w:sz w:val="24"/>
                <w:szCs w:val="24"/>
              </w:rPr>
              <w:t xml:space="preserve">Основная ценность</w:t>
            </w:r>
          </w:p>
        </w:tc>
        <w:tc>
          <w:tcPr>
            <w:tcW w:w="1511" w:type="dxa"/>
          </w:tcPr>
          <w:p>
            <w:pPr>
              <w:keepNext/>
            </w:pPr>
            <w:r>
              <w:rPr>
                <w:rFonts w:ascii="Times New Roman" w:hAnsi="Times New Roman" w:cs="Times New Roman"/>
                <w:b/>
                <w:bCs/>
                <w:sz w:val="24"/>
                <w:szCs w:val="24"/>
              </w:rPr>
              <w:t xml:space="preserve">Отношение</w:t>
            </w:r>
          </w:p>
        </w:tc>
        <w:tc>
          <w:tcPr>
            <w:tcW w:w="2056" w:type="dxa"/>
          </w:tcPr>
          <w:p>
            <w:pPr>
              <w:keepNext/>
            </w:pPr>
            <w:r>
              <w:rPr>
                <w:rFonts w:ascii="Times New Roman" w:hAnsi="Times New Roman" w:cs="Times New Roman"/>
                <w:b/>
                <w:bCs/>
                <w:sz w:val="24"/>
                <w:szCs w:val="24"/>
              </w:rPr>
              <w:t xml:space="preserve">Основные интересы</w:t>
            </w:r>
          </w:p>
        </w:tc>
        <w:tc>
          <w:tcPr>
            <w:tcW w:w="1940" w:type="dxa"/>
          </w:tcPr>
          <w:p>
            <w:pPr>
              <w:keepNext/>
            </w:pPr>
            <w:r>
              <w:rPr>
                <w:rFonts w:ascii="Times New Roman" w:hAnsi="Times New Roman" w:cs="Times New Roman"/>
                <w:b/>
                <w:bCs/>
                <w:sz w:val="24"/>
                <w:szCs w:val="24"/>
              </w:rPr>
              <w:t xml:space="preserve">Ограничения</w:t>
            </w:r>
          </w:p>
        </w:tc>
      </w:tr>
      <w:tr>
        <w:trPr>
          <w:cantSplit/>
        </w:trPr>
        <w:tc>
          <w:tcPr>
            <w:tcW w:w="1865" w:type="dxa"/>
          </w:tcPr>
          <w:p>
            <w:pPr>
              <w:keepNext/>
            </w:pPr>
            <w:r>
              <w:rPr>
                <w:rFonts w:ascii="Times New Roman" w:hAnsi="Times New Roman" w:cs="Times New Roman"/>
                <w:sz w:val="24"/>
                <w:szCs w:val="24"/>
              </w:rPr>
              <w:t xml:space="preserve">Менеджер по маркетингу</w:t>
            </w:r>
          </w:p>
        </w:tc>
        <w:tc>
          <w:tcPr>
            <w:tcW w:w="1983" w:type="dxa"/>
          </w:tcPr>
          <w:p>
            <w:pPr>
              <w:keepNext/>
            </w:pPr>
            <w:r>
              <w:rPr>
                <w:rFonts w:ascii="Times New Roman" w:hAnsi="Times New Roman" w:cs="Times New Roman"/>
                <w:sz w:val="24"/>
                <w:szCs w:val="24"/>
              </w:rPr>
              <w:t xml:space="preserve">Быстрый и обоснованный план продаж и распределение бюджета</w:t>
            </w:r>
          </w:p>
        </w:tc>
        <w:tc>
          <w:tcPr>
            <w:tcW w:w="1511" w:type="dxa"/>
          </w:tcPr>
          <w:p>
            <w:pPr>
              <w:keepNext/>
            </w:pPr>
            <w:r>
              <w:rPr>
                <w:rFonts w:ascii="Times New Roman" w:hAnsi="Times New Roman" w:cs="Times New Roman"/>
                <w:sz w:val="24"/>
                <w:szCs w:val="24"/>
              </w:rPr>
              <w:t xml:space="preserve">Полная поддержка</w:t>
            </w:r>
          </w:p>
        </w:tc>
        <w:tc>
          <w:tcPr>
            <w:tcW w:w="2056" w:type="dxa"/>
          </w:tcPr>
          <w:p>
            <w:pPr>
              <w:keepNext/>
            </w:pPr>
            <w:r>
              <w:rPr>
                <w:rFonts w:ascii="Times New Roman" w:hAnsi="Times New Roman" w:cs="Times New Roman"/>
                <w:sz w:val="24"/>
                <w:szCs w:val="24"/>
              </w:rPr>
              <w:t xml:space="preserve">Прогноз с интервалом, вклад каналов, сценарии, рекомендации по бюджету</w:t>
            </w:r>
          </w:p>
        </w:tc>
        <w:tc>
          <w:tcPr>
            <w:tcW w:w="1940" w:type="dxa"/>
          </w:tcPr>
          <w:p>
            <w:pPr>
              <w:keepNext/>
            </w:pPr>
            <w:r>
              <w:rPr>
                <w:rFonts w:ascii="Times New Roman" w:hAnsi="Times New Roman" w:cs="Times New Roman"/>
                <w:sz w:val="24"/>
                <w:szCs w:val="24"/>
              </w:rPr>
              <w:t xml:space="preserve">Необходимость освоить интерфейс и интерпретацию показателей</w:t>
            </w:r>
          </w:p>
        </w:tc>
      </w:tr>
      <w:tr>
        <w:trPr>
          <w:cantSplit/>
        </w:trPr>
        <w:tc>
          <w:tcPr>
            <w:tcW w:w="1865" w:type="dxa"/>
          </w:tcPr>
          <w:p>
            <w:pPr>
              <w:keepNext/>
            </w:pPr>
            <w:r>
              <w:rPr>
                <w:rFonts w:ascii="Times New Roman" w:hAnsi="Times New Roman" w:cs="Times New Roman"/>
                <w:sz w:val="24"/>
                <w:szCs w:val="24"/>
              </w:rPr>
              <w:t xml:space="preserve">Директор гостиницы</w:t>
            </w:r>
          </w:p>
        </w:tc>
        <w:tc>
          <w:tcPr>
            <w:tcW w:w="1983" w:type="dxa"/>
          </w:tcPr>
          <w:p>
            <w:pPr>
              <w:keepNext/>
            </w:pPr>
            <w:r>
              <w:rPr>
                <w:rFonts w:ascii="Times New Roman" w:hAnsi="Times New Roman" w:cs="Times New Roman"/>
                <w:sz w:val="24"/>
                <w:szCs w:val="24"/>
              </w:rPr>
              <w:t xml:space="preserve">Рост продаж при контролируемых затратах и прозрачность решений</w:t>
            </w:r>
          </w:p>
        </w:tc>
        <w:tc>
          <w:tcPr>
            <w:tcW w:w="1511" w:type="dxa"/>
          </w:tcPr>
          <w:p>
            <w:pPr>
              <w:keepNext/>
            </w:pPr>
            <w:r>
              <w:rPr>
                <w:rFonts w:ascii="Times New Roman" w:hAnsi="Times New Roman" w:cs="Times New Roman"/>
                <w:sz w:val="24"/>
                <w:szCs w:val="24"/>
              </w:rPr>
              <w:t xml:space="preserve">Лояльное</w:t>
            </w:r>
          </w:p>
        </w:tc>
        <w:tc>
          <w:tcPr>
            <w:tcW w:w="2056" w:type="dxa"/>
          </w:tcPr>
          <w:p>
            <w:pPr>
              <w:keepNext/>
            </w:pPr>
            <w:r>
              <w:rPr>
                <w:rFonts w:ascii="Times New Roman" w:hAnsi="Times New Roman" w:cs="Times New Roman"/>
                <w:sz w:val="24"/>
                <w:szCs w:val="24"/>
              </w:rPr>
              <w:t xml:space="preserve">Ожидаемые бронирования и выручка, отдача каналов, надёжность прогноза</w:t>
            </w:r>
          </w:p>
        </w:tc>
        <w:tc>
          <w:tcPr>
            <w:tcW w:w="1940" w:type="dxa"/>
          </w:tcPr>
          <w:p>
            <w:pPr>
              <w:keepNext/>
            </w:pPr>
            <w:r>
              <w:rPr>
                <w:rFonts w:ascii="Times New Roman" w:hAnsi="Times New Roman" w:cs="Times New Roman"/>
                <w:sz w:val="24"/>
                <w:szCs w:val="24"/>
              </w:rPr>
              <w:t xml:space="preserve">Не работает с системой ежедневно; результаты получает через менеджера</w:t>
            </w:r>
          </w:p>
        </w:tc>
      </w:tr>
      <w:tr>
        <w:trPr>
          <w:cantSplit/>
        </w:trPr>
        <w:tc>
          <w:tcPr>
            <w:tcW w:w="1865" w:type="dxa"/>
          </w:tcPr>
          <w:p>
            <w:r>
              <w:rPr>
                <w:rFonts w:ascii="Times New Roman" w:hAnsi="Times New Roman" w:cs="Times New Roman"/>
                <w:sz w:val="24"/>
                <w:szCs w:val="24"/>
              </w:rPr>
              <w:t xml:space="preserve">Администратор системы</w:t>
            </w:r>
          </w:p>
        </w:tc>
        <w:tc>
          <w:tcPr>
            <w:tcW w:w="1983" w:type="dxa"/>
          </w:tcPr>
          <w:p>
            <w:r>
              <w:rPr>
                <w:rFonts w:ascii="Times New Roman" w:hAnsi="Times New Roman" w:cs="Times New Roman"/>
                <w:sz w:val="24"/>
                <w:szCs w:val="24"/>
              </w:rPr>
              <w:t xml:space="preserve">Стабильная работа комплекса, сохранность данных</w:t>
            </w:r>
          </w:p>
        </w:tc>
        <w:tc>
          <w:tcPr>
            <w:tcW w:w="1511" w:type="dxa"/>
          </w:tcPr>
          <w:p>
            <w:r>
              <w:rPr>
                <w:rFonts w:ascii="Times New Roman" w:hAnsi="Times New Roman" w:cs="Times New Roman"/>
                <w:sz w:val="24"/>
                <w:szCs w:val="24"/>
              </w:rPr>
              <w:t xml:space="preserve">Поддержка</w:t>
            </w:r>
          </w:p>
        </w:tc>
        <w:tc>
          <w:tcPr>
            <w:tcW w:w="2056" w:type="dxa"/>
          </w:tcPr>
          <w:p>
            <w:r>
              <w:rPr>
                <w:rFonts w:ascii="Times New Roman" w:hAnsi="Times New Roman" w:cs="Times New Roman"/>
                <w:sz w:val="24"/>
                <w:szCs w:val="24"/>
              </w:rPr>
              <w:t xml:space="preserve">Обучение моделей, справочники, резервные копии, мониторинг узлов</w:t>
            </w:r>
          </w:p>
        </w:tc>
        <w:tc>
          <w:tcPr>
            <w:tcW w:w="1940" w:type="dxa"/>
          </w:tcPr>
          <w:p>
            <w:r>
              <w:rPr>
                <w:rFonts w:ascii="Times New Roman" w:hAnsi="Times New Roman" w:cs="Times New Roman"/>
                <w:sz w:val="24"/>
                <w:szCs w:val="24"/>
              </w:rPr>
              <w:t xml:space="preserve">Ограничение допустимых значений и обязательное шифрование копий</w:t>
            </w:r>
          </w:p>
        </w:tc>
      </w:tr>
    </w:tbl>
    <w:p/>
    <w:p>
      <w:pPr>
        <w:ind w:firstLine="709"/>
        <w:jc w:val="both"/>
      </w:pPr>
      <w:r>
        <w:t xml:space="preserve">Описание действующих лиц (акторов) программного средства приведено в таблице 2.5.</w:t>
      </w:r>
    </w:p>
    <w:p/>
    <w:p>
      <w:pPr>
        <w:keepNext/>
        <w:jc w:val="both"/>
      </w:pPr>
      <w:r>
        <w:t xml:space="preserve">Таблица 2.5 – Описание действующих лиц</w:t>
      </w:r>
    </w:p>
    <w:tbl>
      <w:tblPr>
        <w:tblStyle w:val="16"/>
        <w:tblW w:w="9355" w:type="dxa"/>
        <w:tblLayout w:type="fixed"/>
        <w:tblLook w:val="04A0" w:firstRow="1" w:lastRow="0" w:firstColumn="1" w:lastColumn="0" w:noHBand="0" w:noVBand="1"/>
      </w:tblPr>
      <w:tblGrid>
        <w:gridCol w:w="2339"/>
        <w:gridCol w:w="4678"/>
        <w:gridCol w:w="2338"/>
      </w:tblGrid>
      <w:tr>
        <w:trPr>
          <w:cantSplit/>
        </w:trPr>
        <w:tc>
          <w:tcPr>
            <w:tcW w:w="2339" w:type="dxa"/>
          </w:tcPr>
          <w:p>
            <w:pPr>
              <w:keepNext/>
            </w:pPr>
            <w:r>
              <w:rPr>
                <w:rFonts w:ascii="Times New Roman" w:hAnsi="Times New Roman" w:cs="Times New Roman"/>
                <w:b/>
                <w:bCs/>
                <w:sz w:val="24"/>
                <w:szCs w:val="24"/>
              </w:rPr>
              <w:t xml:space="preserve">Класс пользователей</w:t>
            </w:r>
          </w:p>
        </w:tc>
        <w:tc>
          <w:tcPr>
            <w:tcW w:w="4678" w:type="dxa"/>
          </w:tcPr>
          <w:p>
            <w:pPr>
              <w:keepNext/>
            </w:pPr>
            <w:r>
              <w:rPr>
                <w:rFonts w:ascii="Times New Roman" w:hAnsi="Times New Roman" w:cs="Times New Roman"/>
                <w:b/>
                <w:bCs/>
                <w:sz w:val="24"/>
                <w:szCs w:val="24"/>
              </w:rPr>
              <w:t xml:space="preserve">Описание</w:t>
            </w:r>
          </w:p>
        </w:tc>
        <w:tc>
          <w:tcPr>
            <w:tcW w:w="2338" w:type="dxa"/>
          </w:tcPr>
          <w:p>
            <w:pPr>
              <w:keepNext/>
            </w:pPr>
            <w:r>
              <w:rPr>
                <w:rFonts w:ascii="Times New Roman" w:hAnsi="Times New Roman" w:cs="Times New Roman"/>
                <w:b/>
                <w:bCs/>
                <w:sz w:val="24"/>
                <w:szCs w:val="24"/>
              </w:rPr>
              <w:t xml:space="preserve">Варианты использования</w:t>
            </w:r>
          </w:p>
        </w:tc>
      </w:tr>
      <w:tr>
        <w:trPr>
          <w:cantSplit/>
        </w:trPr>
        <w:tc>
          <w:tcPr>
            <w:tcW w:w="2339" w:type="dxa"/>
          </w:tcPr>
          <w:p>
            <w:pPr>
              <w:keepNext/>
            </w:pPr>
            <w:r>
              <w:rPr>
                <w:rFonts w:ascii="Times New Roman" w:hAnsi="Times New Roman" w:cs="Times New Roman"/>
                <w:sz w:val="24"/>
                <w:szCs w:val="24"/>
              </w:rPr>
              <w:t xml:space="preserve">Менеджер по маркетингу</w:t>
            </w:r>
          </w:p>
        </w:tc>
        <w:tc>
          <w:tcPr>
            <w:tcW w:w="4678" w:type="dxa"/>
          </w:tcPr>
          <w:p>
            <w:pPr>
              <w:keepNext/>
            </w:pPr>
            <w:r>
              <w:rPr>
                <w:rFonts w:ascii="Times New Roman" w:hAnsi="Times New Roman" w:cs="Times New Roman"/>
                <w:sz w:val="24"/>
                <w:szCs w:val="24"/>
              </w:rPr>
              <w:t xml:space="preserve">Специалист, планирующий кампании и бюджет, вносящий продажи и анализирующий прогноз</w:t>
            </w:r>
          </w:p>
        </w:tc>
        <w:tc>
          <w:tcPr>
            <w:tcW w:w="2338" w:type="dxa"/>
          </w:tcPr>
          <w:p>
            <w:pPr>
              <w:keepNext/>
            </w:pPr>
            <w:r>
              <w:rPr>
                <w:rFonts w:ascii="Times New Roman" w:hAnsi="Times New Roman" w:cs="Times New Roman"/>
                <w:i/>
                <w:iCs/>
                <w:sz w:val="24"/>
                <w:szCs w:val="24"/>
              </w:rPr>
              <w:t xml:space="preserve">UC</w:t>
            </w:r>
            <w:r>
              <w:rPr>
                <w:rFonts w:ascii="Times New Roman" w:hAnsi="Times New Roman" w:cs="Times New Roman"/>
                <w:sz w:val="24"/>
                <w:szCs w:val="24"/>
              </w:rPr>
              <w:t xml:space="preserve">-1, </w:t>
            </w:r>
            <w:r>
              <w:rPr>
                <w:rFonts w:ascii="Times New Roman" w:hAnsi="Times New Roman" w:cs="Times New Roman"/>
                <w:i/>
                <w:iCs/>
                <w:sz w:val="24"/>
                <w:szCs w:val="24"/>
              </w:rPr>
              <w:t xml:space="preserve">UC</w:t>
            </w:r>
            <w:r>
              <w:rPr>
                <w:rFonts w:ascii="Times New Roman" w:hAnsi="Times New Roman" w:cs="Times New Roman"/>
                <w:sz w:val="24"/>
                <w:szCs w:val="24"/>
              </w:rPr>
              <w:t xml:space="preserve">-3, </w:t>
            </w:r>
            <w:r>
              <w:rPr>
                <w:rFonts w:ascii="Times New Roman" w:hAnsi="Times New Roman" w:cs="Times New Roman"/>
                <w:i/>
                <w:iCs/>
                <w:sz w:val="24"/>
                <w:szCs w:val="24"/>
              </w:rPr>
              <w:t xml:space="preserve">UC</w:t>
            </w:r>
            <w:r>
              <w:rPr>
                <w:rFonts w:ascii="Times New Roman" w:hAnsi="Times New Roman" w:cs="Times New Roman"/>
                <w:sz w:val="24"/>
                <w:szCs w:val="24"/>
              </w:rPr>
              <w:t xml:space="preserve">-4, </w:t>
            </w:r>
            <w:r>
              <w:rPr>
                <w:rFonts w:ascii="Times New Roman" w:hAnsi="Times New Roman" w:cs="Times New Roman"/>
                <w:i/>
                <w:iCs/>
                <w:sz w:val="24"/>
                <w:szCs w:val="24"/>
              </w:rPr>
              <w:t xml:space="preserve">UC</w:t>
            </w:r>
            <w:r>
              <w:rPr>
                <w:rFonts w:ascii="Times New Roman" w:hAnsi="Times New Roman" w:cs="Times New Roman"/>
                <w:sz w:val="24"/>
                <w:szCs w:val="24"/>
              </w:rPr>
              <w:t xml:space="preserve">-6, </w:t>
            </w:r>
            <w:r>
              <w:rPr>
                <w:rFonts w:ascii="Times New Roman" w:hAnsi="Times New Roman" w:cs="Times New Roman"/>
                <w:i/>
                <w:iCs/>
                <w:sz w:val="24"/>
                <w:szCs w:val="24"/>
              </w:rPr>
              <w:t xml:space="preserve">UC</w:t>
            </w:r>
            <w:r>
              <w:rPr>
                <w:rFonts w:ascii="Times New Roman" w:hAnsi="Times New Roman" w:cs="Times New Roman"/>
                <w:sz w:val="24"/>
                <w:szCs w:val="24"/>
              </w:rPr>
              <w:t xml:space="preserve">-7, </w:t>
            </w:r>
            <w:r>
              <w:rPr>
                <w:rFonts w:ascii="Times New Roman" w:hAnsi="Times New Roman" w:cs="Times New Roman"/>
                <w:i/>
                <w:iCs/>
                <w:sz w:val="24"/>
                <w:szCs w:val="24"/>
              </w:rPr>
              <w:t xml:space="preserve">UC</w:t>
            </w:r>
            <w:r>
              <w:rPr>
                <w:rFonts w:ascii="Times New Roman" w:hAnsi="Times New Roman" w:cs="Times New Roman"/>
                <w:sz w:val="24"/>
                <w:szCs w:val="24"/>
              </w:rPr>
              <w:t xml:space="preserve">-8, </w:t>
            </w:r>
            <w:r>
              <w:rPr>
                <w:rFonts w:ascii="Times New Roman" w:hAnsi="Times New Roman" w:cs="Times New Roman"/>
                <w:i/>
                <w:iCs/>
                <w:sz w:val="24"/>
                <w:szCs w:val="24"/>
              </w:rPr>
              <w:t xml:space="preserve">UC</w:t>
            </w:r>
            <w:r>
              <w:rPr>
                <w:rFonts w:ascii="Times New Roman" w:hAnsi="Times New Roman" w:cs="Times New Roman"/>
                <w:sz w:val="24"/>
                <w:szCs w:val="24"/>
              </w:rPr>
              <w:t xml:space="preserve">-9</w:t>
            </w:r>
          </w:p>
        </w:tc>
      </w:tr>
      <w:tr>
        <w:trPr>
          <w:cantSplit/>
        </w:trPr>
        <w:tc>
          <w:tcPr>
            <w:tcW w:w="2339" w:type="dxa"/>
          </w:tcPr>
          <w:p>
            <w:r>
              <w:rPr>
                <w:rFonts w:ascii="Times New Roman" w:hAnsi="Times New Roman" w:cs="Times New Roman"/>
                <w:sz w:val="24"/>
                <w:szCs w:val="24"/>
              </w:rPr>
              <w:t xml:space="preserve">Администратор</w:t>
            </w:r>
          </w:p>
        </w:tc>
        <w:tc>
          <w:tcPr>
            <w:tcW w:w="4678" w:type="dxa"/>
          </w:tcPr>
          <w:p>
            <w:r>
              <w:rPr>
                <w:rFonts w:ascii="Times New Roman" w:hAnsi="Times New Roman" w:cs="Times New Roman"/>
                <w:sz w:val="24"/>
                <w:szCs w:val="24"/>
              </w:rPr>
              <w:t xml:space="preserve">Лицо, отвечающее за справочники каналов, обучение моделей, загрузку данных и копирование; наследует права менеджера</w:t>
            </w:r>
          </w:p>
        </w:tc>
        <w:tc>
          <w:tcPr>
            <w:tcW w:w="2338"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-1 – </w:t>
            </w:r>
            <w:r>
              <w:rPr>
                <w:rFonts w:ascii="Times New Roman" w:hAnsi="Times New Roman" w:cs="Times New Roman"/>
                <w:i/>
                <w:iCs/>
                <w:sz w:val="24"/>
                <w:szCs w:val="24"/>
              </w:rPr>
              <w:t xml:space="preserve">UC</w:t>
            </w:r>
            <w:r>
              <w:rPr>
                <w:rFonts w:ascii="Times New Roman" w:hAnsi="Times New Roman" w:cs="Times New Roman"/>
                <w:sz w:val="24"/>
                <w:szCs w:val="24"/>
              </w:rPr>
              <w:t xml:space="preserve">-12</w:t>
            </w:r>
          </w:p>
        </w:tc>
      </w:tr>
    </w:tbl>
    <w:p/>
    <w:p>
      <w:pPr>
        <w:ind w:firstLine="709"/>
        <w:jc w:val="both"/>
      </w:pPr>
      <w:r>
        <w:t xml:space="preserve">Функции программного средства и связи акторов с вариантами использования представлены на диаграмме вариантов использования (рисунок 2.4) в нотации </w:t>
      </w:r>
      <w:r>
        <w:rPr>
          <w:i/>
          <w:iCs/>
        </w:rPr>
        <w:t xml:space="preserve">UML</w:t>
      </w:r>
      <w:r>
        <w:t xml:space="preserve"> [21].</w:t>
      </w:r>
    </w:p>
    <w:p/>
    <w:p>
      <w:pPr>
        <w:keepNext/>
        <w:jc w:val="center"/>
      </w:pPr>
      <w:r>
        <w:rPr>
          <w:noProof/>
        </w:rPr>
        <w:drawing>
          <wp:inline distT="0" distB="0" distL="0" distR="0">
            <wp:extent cx="5940000" cy="5106315"/>
            <wp:effectExtent l="0" t="0" r="0" b="0"/>
            <wp:docPr id="14" name="Рисунок 14" descr="Диаграмма вариантов использ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_2_4.png"/>
                    <pic:cNvPicPr/>
                  </pic:nvPicPr>
                  <pic:blipFill>
                    <a:blip r:embed="rId103"/>
                    <a:stretch>
                      <a:fillRect/>
                    </a:stretch>
                  </pic:blipFill>
                  <pic:spPr>
                    <a:xfrm>
                      <a:off x="0" y="0"/>
                      <a:ext cx="5940000" cy="5106315"/>
                    </a:xfrm>
                    <a:prstGeom prst="rect">
                      <a:avLst/>
                    </a:prstGeom>
                  </pic:spPr>
                </pic:pic>
              </a:graphicData>
            </a:graphic>
          </wp:inline>
        </w:drawing>
      </w:r>
    </w:p>
    <w:p>
      <w:pPr>
        <w:jc w:val="center"/>
      </w:pPr>
      <w:r>
        <w:t xml:space="preserve">Рисунок 2.4 – Диаграмма вариантов использования</w:t>
      </w:r>
    </w:p>
    <w:p/>
    <w:p>
      <w:pPr>
        <w:keepNext/>
        <w:ind w:firstLine="709"/>
      </w:pPr>
      <w:r>
        <w:rPr>
          <w:b/>
          <w:bCs/>
        </w:rPr>
        <w:t xml:space="preserve">2.3.3 Спецификация пользовательских сценариев</w:t>
      </w:r>
    </w:p>
    <w:p/>
    <w:p>
      <w:pPr>
        <w:ind w:firstLine="709"/>
        <w:jc w:val="both"/>
      </w:pPr>
      <w:r>
        <w:t xml:space="preserve">Для детального описания взаимодействия пользователей с программным средством в таблице 2.6 представлены спецификации двенадцати вариантов использования.</w:t>
      </w:r>
    </w:p>
    <w:p/>
    <w:p>
      <w:pPr>
        <w:keepNext/>
        <w:jc w:val="both"/>
      </w:pPr>
      <w:r>
        <w:t xml:space="preserve">Таблица 2.6 – Описание вариантов использования</w:t>
      </w:r>
    </w:p>
    <w:tbl>
      <w:tblPr>
        <w:tblStyle w:val="16"/>
        <w:tblW w:w="9355" w:type="dxa"/>
        <w:tblLayout w:type="fixed"/>
        <w:tblLook w:val="04A0" w:firstRow="1" w:lastRow="0" w:firstColumn="1" w:lastColumn="0" w:noHBand="0" w:noVBand="1"/>
      </w:tblPr>
      <w:tblGrid>
        <w:gridCol w:w="2245"/>
        <w:gridCol w:w="7110"/>
      </w:tblGrid>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sz w:val="24"/>
                <w:szCs w:val="24"/>
              </w:rPr>
              <w:t xml:space="preserve">Описание</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-1 Авторизация в системе</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Менеджер / Администратор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Вход пользователя в систему под своей учётной записью для доступа к функциям в соответствии с ролью.</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Пользователь зарегистрирован в системе; открыта страница входа.</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Пользователь вводит логин и пароль.</w:t>
            </w:r>
          </w:p>
          <w:p>
            <w:r>
              <w:rPr>
                <w:rFonts w:ascii="Times New Roman" w:hAnsi="Times New Roman" w:cs="Times New Roman"/>
                <w:sz w:val="24"/>
                <w:szCs w:val="24"/>
              </w:rPr>
              <w:t xml:space="preserve">2 Нажимает кнопку «Войти».</w:t>
            </w:r>
          </w:p>
          <w:p>
            <w:r>
              <w:rPr>
                <w:rFonts w:ascii="Times New Roman" w:hAnsi="Times New Roman" w:cs="Times New Roman"/>
                <w:sz w:val="24"/>
                <w:szCs w:val="24"/>
              </w:rPr>
              <w:t xml:space="preserve">3 Сервер сравнивает хэш пароля (</w:t>
            </w:r>
            <w:r>
              <w:rPr>
                <w:rFonts w:ascii="Times New Roman" w:hAnsi="Times New Roman" w:cs="Times New Roman"/>
                <w:i/>
                <w:iCs/>
                <w:sz w:val="24"/>
                <w:szCs w:val="24"/>
              </w:rPr>
              <w:t xml:space="preserve">BCrypt</w:t>
            </w:r>
            <w:r>
              <w:rPr>
                <w:rFonts w:ascii="Times New Roman" w:hAnsi="Times New Roman" w:cs="Times New Roman"/>
                <w:sz w:val="24"/>
                <w:szCs w:val="24"/>
              </w:rPr>
              <w:t xml:space="preserve">) и выдаёт токен </w:t>
            </w:r>
            <w:r>
              <w:rPr>
                <w:rFonts w:ascii="Times New Roman" w:hAnsi="Times New Roman" w:cs="Times New Roman"/>
                <w:i/>
                <w:iCs/>
                <w:sz w:val="24"/>
                <w:szCs w:val="24"/>
              </w:rPr>
              <w:t xml:space="preserve">JWT</w:t>
            </w:r>
            <w:r>
              <w:rPr>
                <w:rFonts w:ascii="Times New Roman" w:hAnsi="Times New Roman" w:cs="Times New Roman"/>
                <w:sz w:val="24"/>
                <w:szCs w:val="24"/>
              </w:rPr>
              <w:t xml:space="preserve">.</w:t>
            </w:r>
          </w:p>
          <w:p>
            <w:r>
              <w:rPr>
                <w:rFonts w:ascii="Times New Roman" w:hAnsi="Times New Roman" w:cs="Times New Roman"/>
                <w:sz w:val="24"/>
                <w:szCs w:val="24"/>
              </w:rPr>
              <w:t xml:space="preserve">4 Клиент сохраняет токен и открывает главное окно; пункт «Прогноз» доступен ролям менеджера и администратора.</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На шаге 1: пользователь уже вошёл, токен действителен – повторный ввод не требуется.</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Неверный логин или пароль – сообщение об ошибке. Роль «пользователь» – раздел «Прогноз» недоступен (пункта меню нет, прямая ссылка возвращает на главную).</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Пользователь авторизован, сессия активна.</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-2 Управление справочником каналов</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Администратор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Добавление, отключение и удаление маркетинговых каналов.</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Пользователь авторизован как администратор.</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Переходит на вкладку «Маркетинговые активности» и открывает блок «Маркетинговые каналы».</w:t>
            </w:r>
          </w:p>
          <w:p>
            <w:r>
              <w:rPr>
                <w:rFonts w:ascii="Times New Roman" w:hAnsi="Times New Roman" w:cs="Times New Roman"/>
                <w:sz w:val="24"/>
                <w:szCs w:val="24"/>
              </w:rPr>
              <w:t xml:space="preserve">2 Вводит латинский код, название, тип и описание нового канала.</w:t>
            </w:r>
          </w:p>
          <w:p>
            <w:r>
              <w:rPr>
                <w:rFonts w:ascii="Times New Roman" w:hAnsi="Times New Roman" w:cs="Times New Roman"/>
                <w:sz w:val="24"/>
                <w:szCs w:val="24"/>
              </w:rPr>
              <w:t xml:space="preserve">3 Нажимает «Добавить канал».</w:t>
            </w:r>
          </w:p>
          <w:p>
            <w:r>
              <w:rPr>
                <w:rFonts w:ascii="Times New Roman" w:hAnsi="Times New Roman" w:cs="Times New Roman"/>
                <w:sz w:val="24"/>
                <w:szCs w:val="24"/>
              </w:rPr>
              <w:t xml:space="preserve">4 Сервер проверяет данные и обновляет справочник.</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Канал отключается (перестаёт учитываться в расчётах) или удаляется; удалить канал, на который ссылаются кампании или модели, нельзя – выполняется «Отключить».</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Код канала уже существует или не соответствует шаблону – сообщение об ошибке; удаление используемого канала отклоняется.</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Справочник обновлён; новый канал попадает в прогноз после переобучения модели.</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-3 Управление маркетинговыми кампаниями</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Менеджер / Администратор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Создание, изменение и удаление кампаний: канал, период и бюджет, формирующие план затрат.</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Пользователь авторизован; в справочнике есть активные каналы.</w:t>
            </w:r>
          </w:p>
        </w:tc>
      </w:tr>
    </w:tbl>
    <w:p>
      <w:pPr>
        <w:keepNext/>
      </w:pPr>
      <w:r>
        <w:t xml:space="preserve">Продолжение таблицы 2.6</w:t>
      </w:r>
    </w:p>
    <w:tbl>
      <w:tblPr>
        <w:tblStyle w:val="16"/>
        <w:tblW w:w="9355" w:type="dxa"/>
        <w:tblLayout w:type="fixed"/>
        <w:tblLook w:val="04A0" w:firstRow="1" w:lastRow="0" w:firstColumn="1" w:lastColumn="0" w:noHBand="0" w:noVBand="1"/>
      </w:tblPr>
      <w:tblGrid>
        <w:gridCol w:w="2245"/>
        <w:gridCol w:w="7110"/>
      </w:tblGrid>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sz w:val="24"/>
                <w:szCs w:val="24"/>
              </w:rPr>
              <w:t xml:space="preserve">Описание</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Открывает вкладку «Маркетинговые активности».</w:t>
            </w:r>
          </w:p>
          <w:p>
            <w:r>
              <w:rPr>
                <w:rFonts w:ascii="Times New Roman" w:hAnsi="Times New Roman" w:cs="Times New Roman"/>
                <w:sz w:val="24"/>
                <w:szCs w:val="24"/>
              </w:rPr>
              <w:t xml:space="preserve">2 Нажимает «Добавить кампанию».</w:t>
            </w:r>
          </w:p>
          <w:p>
            <w:r>
              <w:rPr>
                <w:rFonts w:ascii="Times New Roman" w:hAnsi="Times New Roman" w:cs="Times New Roman"/>
                <w:sz w:val="24"/>
                <w:szCs w:val="24"/>
              </w:rPr>
              <w:t xml:space="preserve">3 Выбирает канал, вводит название, даты начала и окончания, бюджет и примечание.</w:t>
            </w:r>
          </w:p>
          <w:p>
            <w:r>
              <w:rPr>
                <w:rFonts w:ascii="Times New Roman" w:hAnsi="Times New Roman" w:cs="Times New Roman"/>
                <w:sz w:val="24"/>
                <w:szCs w:val="24"/>
              </w:rPr>
              <w:t xml:space="preserve">4 Нажимает «Сохранить».</w:t>
            </w:r>
          </w:p>
          <w:p>
            <w:r>
              <w:rPr>
                <w:rFonts w:ascii="Times New Roman" w:hAnsi="Times New Roman" w:cs="Times New Roman"/>
                <w:sz w:val="24"/>
                <w:szCs w:val="24"/>
              </w:rPr>
              <w:t xml:space="preserve">5 Сервер проверяет данные и сохраняет кампанию; модель помечается «устарела».</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Фильтрация списка по каналу и периоду; просмотр только текущих и плановых кампаний.</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Дата окончания раньше даты начала, отрицательный бюджет или период более 400 дней – ошибка проверки.</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Кампания учтена в плане затрат на прогноз.</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-4 Ввод фактических продаж</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Менеджер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Внесение или исправление числа бронирований и выручки за неделю.</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Пользователь авторизован.</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Открывает вкладку «Модель и данные».</w:t>
            </w:r>
          </w:p>
          <w:p>
            <w:r>
              <w:rPr>
                <w:rFonts w:ascii="Times New Roman" w:hAnsi="Times New Roman" w:cs="Times New Roman"/>
                <w:sz w:val="24"/>
                <w:szCs w:val="24"/>
              </w:rPr>
              <w:t xml:space="preserve">2 Указывает любую дату нужной недели, число бронирований и выручку.</w:t>
            </w:r>
          </w:p>
          <w:p>
            <w:r>
              <w:rPr>
                <w:rFonts w:ascii="Times New Roman" w:hAnsi="Times New Roman" w:cs="Times New Roman"/>
                <w:sz w:val="24"/>
                <w:szCs w:val="24"/>
              </w:rPr>
              <w:t xml:space="preserve">3 Нажимает «Сохранить неделю».</w:t>
            </w:r>
          </w:p>
          <w:p>
            <w:r>
              <w:rPr>
                <w:rFonts w:ascii="Times New Roman" w:hAnsi="Times New Roman" w:cs="Times New Roman"/>
                <w:sz w:val="24"/>
                <w:szCs w:val="24"/>
              </w:rPr>
              <w:t xml:space="preserve">4 Сервер приводит дату к понедельнику и создаёт или обновляет запись.</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Исправление ранее внесённой недели тем же способом.</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Отрицательные или нечисловые значения – ошибка проверки.</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Ряд продаж обновлён; модель помечена «устарела».</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-5 Обучение модели</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Администратор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Построение моделей на текущих данных, сравнение алгоритмов и выбор лучшей модели.</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В базе накоплено не менее 64 недель продаж; интеллектуальный сервис доступен.</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Открывает вкладку «Модель и данные» и выбирает показатель.</w:t>
            </w:r>
          </w:p>
          <w:p>
            <w:r>
              <w:rPr>
                <w:rFonts w:ascii="Times New Roman" w:hAnsi="Times New Roman" w:cs="Times New Roman"/>
                <w:sz w:val="24"/>
                <w:szCs w:val="24"/>
              </w:rPr>
              <w:t xml:space="preserve">2 Нажимает «Обучить модель заново».</w:t>
            </w:r>
          </w:p>
          <w:p>
            <w:r>
              <w:rPr>
                <w:rFonts w:ascii="Times New Roman" w:hAnsi="Times New Roman" w:cs="Times New Roman"/>
                <w:sz w:val="24"/>
                <w:szCs w:val="24"/>
              </w:rPr>
              <w:t xml:space="preserve">3 Сервер собирает ряд и матрицу затрат и передаёт их сервису.</w:t>
            </w:r>
          </w:p>
          <w:p>
            <w:r>
              <w:rPr>
                <w:rFonts w:ascii="Times New Roman" w:hAnsi="Times New Roman" w:cs="Times New Roman"/>
                <w:sz w:val="24"/>
                <w:szCs w:val="24"/>
              </w:rPr>
              <w:t xml:space="preserve">4 Сервис обучает четыре алгоритма, сравнивает их скользящей проверкой и сохраняет лучшую модель в зашифрованном виде.</w:t>
            </w:r>
          </w:p>
          <w:p>
            <w:r>
              <w:rPr>
                <w:rFonts w:ascii="Times New Roman" w:hAnsi="Times New Roman" w:cs="Times New Roman"/>
                <w:sz w:val="24"/>
                <w:szCs w:val="24"/>
              </w:rPr>
              <w:t xml:space="preserve">5 Сервер регистрирует новую версию как активную, прежняя уходит в архив.</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Автоматическое обучение при запуске системы и по понедельникам в 03:00 при изменении данных.</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Недостаточно данных или сервис недоступен – сообщение; прежняя активная модель сохраняется.</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Активна новая модель; метрики качества сохранены.</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-6 Просмотр прогноза продаж</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Менеджер</w:t>
            </w:r>
          </w:p>
        </w:tc>
      </w:tr>
    </w:tbl>
    <w:p>
      <w:pPr>
        <w:keepNext/>
      </w:pPr>
      <w:r>
        <w:t xml:space="preserve">Продолжение таблицы 2.6</w:t>
      </w:r>
    </w:p>
    <w:tbl>
      <w:tblPr>
        <w:tblStyle w:val="16"/>
        <w:tblW w:w="9355" w:type="dxa"/>
        <w:tblLayout w:type="fixed"/>
        <w:tblLook w:val="04A0" w:firstRow="1" w:lastRow="0" w:firstColumn="1" w:lastColumn="0" w:noHBand="0" w:noVBand="1"/>
      </w:tblPr>
      <w:tblGrid>
        <w:gridCol w:w="2245"/>
        <w:gridCol w:w="7110"/>
      </w:tblGrid>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sz w:val="24"/>
                <w:szCs w:val="24"/>
              </w:rPr>
              <w:t xml:space="preserve">Описание</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Получение прогноза выручки или бронирований с интервалом и сравнением с прошлыми периодами.</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Для выбранного показателя обучена модель.</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Открывает вкладку «Прогноз продаж».</w:t>
            </w:r>
          </w:p>
          <w:p>
            <w:r>
              <w:rPr>
                <w:rFonts w:ascii="Times New Roman" w:hAnsi="Times New Roman" w:cs="Times New Roman"/>
                <w:sz w:val="24"/>
                <w:szCs w:val="24"/>
              </w:rPr>
              <w:t xml:space="preserve">2 Выбирает показатель и горизонт (4–52 недели).</w:t>
            </w:r>
          </w:p>
          <w:p>
            <w:r>
              <w:rPr>
                <w:rFonts w:ascii="Times New Roman" w:hAnsi="Times New Roman" w:cs="Times New Roman"/>
                <w:sz w:val="24"/>
                <w:szCs w:val="24"/>
              </w:rPr>
              <w:t xml:space="preserve">3 Оставляет сценарий «План кампаний».</w:t>
            </w:r>
          </w:p>
          <w:p>
            <w:r>
              <w:rPr>
                <w:rFonts w:ascii="Times New Roman" w:hAnsi="Times New Roman" w:cs="Times New Roman"/>
                <w:sz w:val="24"/>
                <w:szCs w:val="24"/>
              </w:rPr>
              <w:t xml:space="preserve">4 Система выводит прогноз с интервалом, график «факт и прогноз» и сравнение с прошлым годом.</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Выбор сценария «Без маркетинга»; просмотр данных графика таблицей.</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Сервис недоступен – выводится упрощённый прогноз с пометкой «Упрощённый режим». Модель не обучена – сообщение.</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Менеджер получил оценку ожидаемого объёма продаж.</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-7 Сценарный анализ «что если»</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Менеджер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Пересчёт прогноза при изменении затрат по каналам без внесения изменений в кампании.</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Выполнен вход на вкладку «Прогноз продаж»; сервис доступен.</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Выбирает сценарий «Свой сценарий».</w:t>
            </w:r>
          </w:p>
          <w:p>
            <w:r>
              <w:rPr>
                <w:rFonts w:ascii="Times New Roman" w:hAnsi="Times New Roman" w:cs="Times New Roman"/>
                <w:sz w:val="24"/>
                <w:szCs w:val="24"/>
              </w:rPr>
              <w:t xml:space="preserve">2 Ползунками меняет затраты каналов относительно плана (0–300 %).</w:t>
            </w:r>
          </w:p>
          <w:p>
            <w:r>
              <w:rPr>
                <w:rFonts w:ascii="Times New Roman" w:hAnsi="Times New Roman" w:cs="Times New Roman"/>
                <w:sz w:val="24"/>
                <w:szCs w:val="24"/>
              </w:rPr>
              <w:t xml:space="preserve">3 Система пересчитывает прогноз.</w:t>
            </w:r>
          </w:p>
          <w:p>
            <w:r>
              <w:rPr>
                <w:rFonts w:ascii="Times New Roman" w:hAnsi="Times New Roman" w:cs="Times New Roman"/>
                <w:sz w:val="24"/>
                <w:szCs w:val="24"/>
              </w:rPr>
              <w:t xml:space="preserve">4 Менеджер сравнивает результат с планом.</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Кнопка «Сбросить к плану» возвращает исходные значения.</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Значения вне допустимого диапазона отклоняются; в упрощённом режиме сценарии не влияют на результат (выводится пометка).</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Оценён эффект изменения затрат.</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-8 Оптимизация бюджета</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Менеджер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Подбор распределения заданного бюджета между каналами для максимального вклада маркетинга.</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Активна модель; интеллектуальный сервис доступен.</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Вводит сумму бюджета (пусто – сумма по плану).</w:t>
            </w:r>
          </w:p>
          <w:p>
            <w:r>
              <w:rPr>
                <w:rFonts w:ascii="Times New Roman" w:hAnsi="Times New Roman" w:cs="Times New Roman"/>
                <w:sz w:val="24"/>
                <w:szCs w:val="24"/>
              </w:rPr>
              <w:t xml:space="preserve">2 При необходимости задаёт минимальную и максимальную доли каналов.</w:t>
            </w:r>
          </w:p>
          <w:p>
            <w:r>
              <w:rPr>
                <w:rFonts w:ascii="Times New Roman" w:hAnsi="Times New Roman" w:cs="Times New Roman"/>
                <w:sz w:val="24"/>
                <w:szCs w:val="24"/>
              </w:rPr>
              <w:t xml:space="preserve">3 Нажимает «Рассчитать распределение».</w:t>
            </w:r>
          </w:p>
          <w:p>
            <w:r>
              <w:rPr>
                <w:rFonts w:ascii="Times New Roman" w:hAnsi="Times New Roman" w:cs="Times New Roman"/>
                <w:sz w:val="24"/>
                <w:szCs w:val="24"/>
              </w:rPr>
              <w:t xml:space="preserve">4 Сервис находит оптимум, клиент показывает прирост и таблицу «План – Рекомендация».</w:t>
            </w:r>
          </w:p>
          <w:p>
            <w:r>
              <w:rPr>
                <w:rFonts w:ascii="Times New Roman" w:hAnsi="Times New Roman" w:cs="Times New Roman"/>
                <w:sz w:val="24"/>
                <w:szCs w:val="24"/>
              </w:rPr>
              <w:t xml:space="preserve">5 Менеджер нажимает «Применить как сценарий» и сравнивает прогнозы.</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Расчёт без ограничений долей.</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Несовместимые ограничения (сумма минимальных долей более 100 %) – сообщение. В упрощённом режиме оптимизация недоступна.</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Получена рекомендация; кампании не изменены.</w:t>
            </w:r>
          </w:p>
        </w:tc>
      </w:tr>
    </w:tbl>
    <w:p>
      <w:pPr>
        <w:keepNext/>
      </w:pPr>
      <w:r>
        <w:t xml:space="preserve">Продолжение таблицы 2.6</w:t>
      </w:r>
    </w:p>
    <w:tbl>
      <w:tblPr>
        <w:tblStyle w:val="16"/>
        <w:tblW w:w="9355" w:type="dxa"/>
        <w:tblLayout w:type="fixed"/>
        <w:tblLook w:val="04A0" w:firstRow="1" w:lastRow="0" w:firstColumn="1" w:lastColumn="0" w:noHBand="0" w:noVBand="1"/>
      </w:tblPr>
      <w:tblGrid>
        <w:gridCol w:w="2245"/>
        <w:gridCol w:w="7110"/>
      </w:tblGrid>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sz w:val="24"/>
                <w:szCs w:val="24"/>
              </w:rPr>
              <w:t xml:space="preserve">Описание</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-9 Анализ вклада каналов и качества модели</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Менеджер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Оценка вклада, возврата и насыщения каналов и надёжности модели.</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Для показателя обучена модель.</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Открывает блок «Вклад маркетинговых каналов» на вкладке «Прогноз продаж».</w:t>
            </w:r>
          </w:p>
          <w:p>
            <w:r>
              <w:rPr>
                <w:rFonts w:ascii="Times New Roman" w:hAnsi="Times New Roman" w:cs="Times New Roman"/>
                <w:sz w:val="24"/>
                <w:szCs w:val="24"/>
              </w:rPr>
              <w:t xml:space="preserve">2 Просматривает таблицу вкладов, возврата, предельной отдачи и насыщения.</w:t>
            </w:r>
          </w:p>
          <w:p>
            <w:r>
              <w:rPr>
                <w:rFonts w:ascii="Times New Roman" w:hAnsi="Times New Roman" w:cs="Times New Roman"/>
                <w:sz w:val="24"/>
                <w:szCs w:val="24"/>
              </w:rPr>
              <w:t xml:space="preserve">3 Переходит на вкладку «Модель и данные».</w:t>
            </w:r>
          </w:p>
          <w:p>
            <w:r>
              <w:rPr>
                <w:rFonts w:ascii="Times New Roman" w:hAnsi="Times New Roman" w:cs="Times New Roman"/>
                <w:sz w:val="24"/>
                <w:szCs w:val="24"/>
              </w:rPr>
              <w:t xml:space="preserve">4 Изучает ошибку </w:t>
            </w:r>
            <w:r>
              <w:rPr>
                <w:rFonts w:ascii="Times New Roman" w:hAnsi="Times New Roman" w:cs="Times New Roman"/>
                <w:i/>
                <w:iCs/>
                <w:sz w:val="24"/>
                <w:szCs w:val="24"/>
              </w:rPr>
              <w:t xml:space="preserve">WAPE</w:t>
            </w:r>
            <w:r>
              <w:rPr>
                <w:rFonts w:ascii="Times New Roman" w:hAnsi="Times New Roman" w:cs="Times New Roman"/>
                <w:sz w:val="24"/>
                <w:szCs w:val="24"/>
              </w:rPr>
              <w:t xml:space="preserve">, сравнение алгоритмов, проверку на неизвестных неделях и контроль качества.</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Просмотр прежней версии модели.</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Для канала с почти постоянными затратами выводится предупреждение «мало данных» – оценке доверять нельзя.</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Менеджер оценил надёжность прогноза и вкладов.</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-10 Выбор версии модели (откат)</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Администратор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Переключение активной версии модели на одну из сохранённых.</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Существует несколько версий модели показателя.</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Открывает список версий на вкладке «Модель и данные».</w:t>
            </w:r>
          </w:p>
          <w:p>
            <w:r>
              <w:rPr>
                <w:rFonts w:ascii="Times New Roman" w:hAnsi="Times New Roman" w:cs="Times New Roman"/>
                <w:sz w:val="24"/>
                <w:szCs w:val="24"/>
              </w:rPr>
              <w:t xml:space="preserve">2 Выбирает прежнюю версию и нажимает «Просмотр».</w:t>
            </w:r>
          </w:p>
          <w:p>
            <w:r>
              <w:rPr>
                <w:rFonts w:ascii="Times New Roman" w:hAnsi="Times New Roman" w:cs="Times New Roman"/>
                <w:sz w:val="24"/>
                <w:szCs w:val="24"/>
              </w:rPr>
              <w:t xml:space="preserve">3 Нажимает «Сделать активной».</w:t>
            </w:r>
          </w:p>
          <w:p>
            <w:r>
              <w:rPr>
                <w:rFonts w:ascii="Times New Roman" w:hAnsi="Times New Roman" w:cs="Times New Roman"/>
                <w:sz w:val="24"/>
                <w:szCs w:val="24"/>
              </w:rPr>
              <w:t xml:space="preserve">4 Сервер проверяет наличие версии в реестре и переключает активную версию.</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Просмотр версии без активации.</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Версия отсутствует в реестре интеллектуального сервиса – сообщение и переобучение.</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Активна выбранная версия.</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-11 Загрузка продаж из файла </w:t>
            </w:r>
            <w:r>
              <w:rPr>
                <w:rFonts w:ascii="Times New Roman" w:hAnsi="Times New Roman" w:cs="Times New Roman"/>
                <w:b/>
                <w:bCs/>
                <w:i/>
                <w:iCs/>
                <w:sz w:val="24"/>
                <w:szCs w:val="24"/>
              </w:rPr>
              <w:t xml:space="preserve">CSV</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Администратор</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Пакетная загрузка истории недельных продаж из файла.</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Подготовлен файл с тремя столбцами: неделя, бронирования, выручка.</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Нажимает «Скачать шаблон </w:t>
            </w:r>
            <w:r>
              <w:rPr>
                <w:rFonts w:ascii="Times New Roman" w:hAnsi="Times New Roman" w:cs="Times New Roman"/>
                <w:i/>
                <w:iCs/>
                <w:sz w:val="24"/>
                <w:szCs w:val="24"/>
              </w:rPr>
              <w:t xml:space="preserve">CSV</w:t>
            </w:r>
            <w:r>
              <w:rPr>
                <w:rFonts w:ascii="Times New Roman" w:hAnsi="Times New Roman" w:cs="Times New Roman"/>
                <w:sz w:val="24"/>
                <w:szCs w:val="24"/>
              </w:rPr>
              <w:t xml:space="preserve">» (по желанию).</w:t>
            </w:r>
          </w:p>
          <w:p>
            <w:r>
              <w:rPr>
                <w:rFonts w:ascii="Times New Roman" w:hAnsi="Times New Roman" w:cs="Times New Roman"/>
                <w:sz w:val="24"/>
                <w:szCs w:val="24"/>
              </w:rPr>
              <w:t xml:space="preserve">2 Выбирает файл и нажимает «Загрузить».</w:t>
            </w:r>
          </w:p>
          <w:p>
            <w:r>
              <w:rPr>
                <w:rFonts w:ascii="Times New Roman" w:hAnsi="Times New Roman" w:cs="Times New Roman"/>
                <w:sz w:val="24"/>
                <w:szCs w:val="24"/>
              </w:rPr>
              <w:t xml:space="preserve">3 Сервер проверяет все строки и применяет файл целиком.</w:t>
            </w:r>
          </w:p>
          <w:p>
            <w:r>
              <w:rPr>
                <w:rFonts w:ascii="Times New Roman" w:hAnsi="Times New Roman" w:cs="Times New Roman"/>
                <w:sz w:val="24"/>
                <w:szCs w:val="24"/>
              </w:rPr>
              <w:t xml:space="preserve">4 Система выводит число загруженных недель.</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Разделитель «;» или «,», даты в форматах гггг-мм-дд и дд.мм.гггг, строка заголовка необязательна.</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Ошибка хотя бы в одной строке – ничего не применяется, выводятся номера строк; файл более 1 МБ или 2000 строк отклоняется.</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Ряд продаж пополнен, модель помечена «устарела».</w:t>
            </w:r>
          </w:p>
        </w:tc>
      </w:tr>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i/>
                <w:iCs/>
                <w:sz w:val="24"/>
                <w:szCs w:val="24"/>
              </w:rPr>
              <w:t xml:space="preserve">UC</w:t>
            </w:r>
            <w:r>
              <w:rPr>
                <w:rFonts w:ascii="Times New Roman" w:hAnsi="Times New Roman" w:cs="Times New Roman"/>
                <w:b/>
                <w:bCs/>
                <w:sz w:val="24"/>
                <w:szCs w:val="24"/>
              </w:rPr>
              <w:t xml:space="preserve">-12 Резервное копирование данных</w:t>
            </w:r>
          </w:p>
        </w:tc>
      </w:tr>
      <w:tr>
        <w:trPr>
          <w:cantSplit/>
        </w:trPr>
        <w:tc>
          <w:tcPr>
            <w:tcW w:w="2245" w:type="dxa"/>
          </w:tcPr>
          <w:p>
            <w:r>
              <w:rPr>
                <w:rFonts w:ascii="Times New Roman" w:hAnsi="Times New Roman" w:cs="Times New Roman"/>
                <w:sz w:val="24"/>
                <w:szCs w:val="24"/>
              </w:rPr>
              <w:t xml:space="preserve">Действующее лицо</w:t>
            </w:r>
          </w:p>
        </w:tc>
        <w:tc>
          <w:tcPr>
            <w:tcW w:w="7110" w:type="dxa"/>
          </w:tcPr>
          <w:p>
            <w:r>
              <w:rPr>
                <w:rFonts w:ascii="Times New Roman" w:hAnsi="Times New Roman" w:cs="Times New Roman"/>
                <w:sz w:val="24"/>
                <w:szCs w:val="24"/>
              </w:rPr>
              <w:t xml:space="preserve">Администратор</w:t>
            </w:r>
          </w:p>
        </w:tc>
      </w:tr>
    </w:tbl>
    <w:p>
      <w:pPr>
        <w:keepNext/>
      </w:pPr>
      <w:r>
        <w:t xml:space="preserve">Продолжение таблицы 2.6</w:t>
      </w:r>
    </w:p>
    <w:tbl>
      <w:tblPr>
        <w:tblStyle w:val="16"/>
        <w:tblW w:w="9355" w:type="dxa"/>
        <w:tblLayout w:type="fixed"/>
        <w:tblLook w:val="04A0" w:firstRow="1" w:lastRow="0" w:firstColumn="1" w:lastColumn="0" w:noHBand="0" w:noVBand="1"/>
      </w:tblPr>
      <w:tblGrid>
        <w:gridCol w:w="2245"/>
        <w:gridCol w:w="7110"/>
      </w:tblGrid>
      <w:tr>
        <w:trPr>
          <w:cantSplit/>
        </w:trPr>
        <w:tc>
          <w:tcPr>
            <w:tcW w:w="2245" w:type="dxa"/>
          </w:tcPr>
          <w:p>
            <w:pPr>
              <w:keepNext/>
            </w:pPr>
            <w:r>
              <w:rPr>
                <w:rFonts w:ascii="Times New Roman" w:hAnsi="Times New Roman" w:cs="Times New Roman"/>
                <w:b/>
                <w:bCs/>
                <w:sz w:val="24"/>
                <w:szCs w:val="24"/>
              </w:rPr>
              <w:t xml:space="preserve">Атрибут сценария</w:t>
            </w:r>
          </w:p>
        </w:tc>
        <w:tc>
          <w:tcPr>
            <w:tcW w:w="7110" w:type="dxa"/>
          </w:tcPr>
          <w:p>
            <w:pPr>
              <w:keepNext/>
            </w:pPr>
            <w:r>
              <w:rPr>
                <w:rFonts w:ascii="Times New Roman" w:hAnsi="Times New Roman" w:cs="Times New Roman"/>
                <w:b/>
                <w:bCs/>
                <w:sz w:val="24"/>
                <w:szCs w:val="24"/>
              </w:rPr>
              <w:t xml:space="preserve">Описание</w:t>
            </w:r>
          </w:p>
        </w:tc>
      </w:tr>
      <w:tr>
        <w:trPr>
          <w:cantSplit/>
        </w:trPr>
        <w:tc>
          <w:tcPr>
            <w:tcW w:w="2245" w:type="dxa"/>
          </w:tcPr>
          <w:p>
            <w:r>
              <w:rPr>
                <w:rFonts w:ascii="Times New Roman" w:hAnsi="Times New Roman" w:cs="Times New Roman"/>
                <w:sz w:val="24"/>
                <w:szCs w:val="24"/>
              </w:rPr>
              <w:t xml:space="preserve">Краткое описание</w:t>
            </w:r>
          </w:p>
        </w:tc>
        <w:tc>
          <w:tcPr>
            <w:tcW w:w="7110" w:type="dxa"/>
          </w:tcPr>
          <w:p>
            <w:r>
              <w:rPr>
                <w:rFonts w:ascii="Times New Roman" w:hAnsi="Times New Roman" w:cs="Times New Roman"/>
                <w:sz w:val="24"/>
                <w:szCs w:val="24"/>
              </w:rPr>
              <w:t xml:space="preserve">Создание шифрованной копии базы данных и восстановление из неё.</w:t>
            </w:r>
          </w:p>
        </w:tc>
      </w:tr>
      <w:tr>
        <w:trPr>
          <w:cantSplit/>
        </w:trPr>
        <w:tc>
          <w:tcPr>
            <w:tcW w:w="2245" w:type="dxa"/>
          </w:tcPr>
          <w:p>
            <w:r>
              <w:rPr>
                <w:rFonts w:ascii="Times New Roman" w:hAnsi="Times New Roman" w:cs="Times New Roman"/>
                <w:sz w:val="24"/>
                <w:szCs w:val="24"/>
              </w:rPr>
              <w:t xml:space="preserve">Входные условия</w:t>
            </w:r>
          </w:p>
        </w:tc>
        <w:tc>
          <w:tcPr>
            <w:tcW w:w="7110" w:type="dxa"/>
          </w:tcPr>
          <w:p>
            <w:r>
              <w:rPr>
                <w:rFonts w:ascii="Times New Roman" w:hAnsi="Times New Roman" w:cs="Times New Roman"/>
                <w:sz w:val="24"/>
                <w:szCs w:val="24"/>
              </w:rPr>
              <w:t xml:space="preserve">Установлены утилиты </w:t>
            </w:r>
            <w:r>
              <w:rPr>
                <w:rFonts w:ascii="Times New Roman" w:hAnsi="Times New Roman" w:cs="Times New Roman"/>
                <w:i/>
                <w:iCs/>
                <w:sz w:val="24"/>
                <w:szCs w:val="24"/>
              </w:rPr>
              <w:t xml:space="preserve">PostgreSQL</w:t>
            </w:r>
            <w:r>
              <w:rPr>
                <w:rFonts w:ascii="Times New Roman" w:hAnsi="Times New Roman" w:cs="Times New Roman"/>
                <w:sz w:val="24"/>
                <w:szCs w:val="24"/>
              </w:rPr>
              <w:t xml:space="preserve">; администратор знает парольную фразу.</w:t>
            </w:r>
          </w:p>
        </w:tc>
      </w:tr>
      <w:tr>
        <w:trPr>
          <w:cantSplit/>
        </w:trPr>
        <w:tc>
          <w:tcPr>
            <w:tcW w:w="2245" w:type="dxa"/>
          </w:tcPr>
          <w:p>
            <w:r>
              <w:rPr>
                <w:rFonts w:ascii="Times New Roman" w:hAnsi="Times New Roman" w:cs="Times New Roman"/>
                <w:sz w:val="24"/>
                <w:szCs w:val="24"/>
              </w:rPr>
              <w:t xml:space="preserve">Основной поток действий</w:t>
            </w:r>
          </w:p>
        </w:tc>
        <w:tc>
          <w:tcPr>
            <w:tcW w:w="7110" w:type="dxa"/>
          </w:tcPr>
          <w:p>
            <w:r>
              <w:rPr>
                <w:rFonts w:ascii="Times New Roman" w:hAnsi="Times New Roman" w:cs="Times New Roman"/>
                <w:sz w:val="24"/>
                <w:szCs w:val="24"/>
              </w:rPr>
              <w:t xml:space="preserve">1 Запускает скрипт копирования (вся база или только таблицы модуля).</w:t>
            </w:r>
          </w:p>
          <w:p>
            <w:r>
              <w:rPr>
                <w:rFonts w:ascii="Times New Roman" w:hAnsi="Times New Roman" w:cs="Times New Roman"/>
                <w:sz w:val="24"/>
                <w:szCs w:val="24"/>
              </w:rPr>
              <w:t xml:space="preserve">2 Вводит парольную фразу.</w:t>
            </w:r>
          </w:p>
          <w:p>
            <w:r>
              <w:rPr>
                <w:rFonts w:ascii="Times New Roman" w:hAnsi="Times New Roman" w:cs="Times New Roman"/>
                <w:sz w:val="24"/>
                <w:szCs w:val="24"/>
              </w:rPr>
              <w:t xml:space="preserve">3 Скрипт выгружает базу утилитой </w:t>
            </w:r>
            <w:r>
              <w:rPr>
                <w:rFonts w:ascii="Times New Roman" w:hAnsi="Times New Roman" w:cs="Times New Roman"/>
                <w:i/>
                <w:iCs/>
                <w:sz w:val="24"/>
                <w:szCs w:val="24"/>
              </w:rPr>
              <w:t xml:space="preserve">pg</w:t>
            </w:r>
            <w:r>
              <w:rPr>
                <w:rFonts w:ascii="Times New Roman" w:hAnsi="Times New Roman" w:cs="Times New Roman"/>
                <w:sz w:val="24"/>
                <w:szCs w:val="24"/>
              </w:rPr>
              <w:t xml:space="preserve">_</w:t>
            </w:r>
            <w:r>
              <w:rPr>
                <w:rFonts w:ascii="Times New Roman" w:hAnsi="Times New Roman" w:cs="Times New Roman"/>
                <w:i/>
                <w:iCs/>
                <w:sz w:val="24"/>
                <w:szCs w:val="24"/>
              </w:rPr>
              <w:t xml:space="preserve">dump</w:t>
            </w:r>
            <w:r>
              <w:rPr>
                <w:rFonts w:ascii="Times New Roman" w:hAnsi="Times New Roman" w:cs="Times New Roman"/>
                <w:sz w:val="24"/>
                <w:szCs w:val="24"/>
              </w:rPr>
              <w:t xml:space="preserve"> и потоково шифрует поток </w:t>
            </w:r>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r>
              <w:rPr>
                <w:rFonts w:ascii="Times New Roman" w:hAnsi="Times New Roman" w:cs="Times New Roman"/>
                <w:sz w:val="24"/>
                <w:szCs w:val="24"/>
              </w:rPr>
              <w:t xml:space="preserve">.</w:t>
            </w:r>
          </w:p>
          <w:p>
            <w:r>
              <w:rPr>
                <w:rFonts w:ascii="Times New Roman" w:hAnsi="Times New Roman" w:cs="Times New Roman"/>
                <w:sz w:val="24"/>
                <w:szCs w:val="24"/>
              </w:rPr>
              <w:t xml:space="preserve">4 Файл сохраняется в каталоге резервных копий.</w:t>
            </w:r>
          </w:p>
        </w:tc>
      </w:tr>
      <w:tr>
        <w:trPr>
          <w:cantSplit/>
        </w:trPr>
        <w:tc>
          <w:tcPr>
            <w:tcW w:w="2245" w:type="dxa"/>
          </w:tcPr>
          <w:p>
            <w:r>
              <w:rPr>
                <w:rFonts w:ascii="Times New Roman" w:hAnsi="Times New Roman" w:cs="Times New Roman"/>
                <w:sz w:val="24"/>
                <w:szCs w:val="24"/>
              </w:rPr>
              <w:t xml:space="preserve">Альтернативный поток</w:t>
            </w:r>
          </w:p>
        </w:tc>
        <w:tc>
          <w:tcPr>
            <w:tcW w:w="7110" w:type="dxa"/>
          </w:tcPr>
          <w:p>
            <w:r>
              <w:rPr>
                <w:rFonts w:ascii="Times New Roman" w:hAnsi="Times New Roman" w:cs="Times New Roman"/>
                <w:sz w:val="24"/>
                <w:szCs w:val="24"/>
              </w:rPr>
              <w:t xml:space="preserve">Восстановление из копии в новую базу данных одной транзакцией.</w:t>
            </w:r>
          </w:p>
        </w:tc>
      </w:tr>
      <w:tr>
        <w:trPr>
          <w:cantSplit/>
        </w:trPr>
        <w:tc>
          <w:tcPr>
            <w:tcW w:w="2245" w:type="dxa"/>
          </w:tcPr>
          <w:p>
            <w:r>
              <w:rPr>
                <w:rFonts w:ascii="Times New Roman" w:hAnsi="Times New Roman" w:cs="Times New Roman"/>
                <w:sz w:val="24"/>
                <w:szCs w:val="24"/>
              </w:rPr>
              <w:t xml:space="preserve">Исключения</w:t>
            </w:r>
          </w:p>
        </w:tc>
        <w:tc>
          <w:tcPr>
            <w:tcW w:w="7110" w:type="dxa"/>
          </w:tcPr>
          <w:p>
            <w:r>
              <w:rPr>
                <w:rFonts w:ascii="Times New Roman" w:hAnsi="Times New Roman" w:cs="Times New Roman"/>
                <w:sz w:val="24"/>
                <w:szCs w:val="24"/>
              </w:rPr>
              <w:t xml:space="preserve">Неверная фраза или изменённый файл – отказ с сообщением; восстановление в непустую базу отменяется целиком.</w:t>
            </w:r>
          </w:p>
        </w:tc>
      </w:tr>
      <w:tr>
        <w:trPr>
          <w:cantSplit/>
        </w:trPr>
        <w:tc>
          <w:tcPr>
            <w:tcW w:w="2245" w:type="dxa"/>
          </w:tcPr>
          <w:p>
            <w:r>
              <w:rPr>
                <w:rFonts w:ascii="Times New Roman" w:hAnsi="Times New Roman" w:cs="Times New Roman"/>
                <w:sz w:val="24"/>
                <w:szCs w:val="24"/>
              </w:rPr>
              <w:t xml:space="preserve">Выходные условия</w:t>
            </w:r>
          </w:p>
        </w:tc>
        <w:tc>
          <w:tcPr>
            <w:tcW w:w="7110" w:type="dxa"/>
          </w:tcPr>
          <w:p>
            <w:r>
              <w:rPr>
                <w:rFonts w:ascii="Times New Roman" w:hAnsi="Times New Roman" w:cs="Times New Roman"/>
                <w:sz w:val="24"/>
                <w:szCs w:val="24"/>
              </w:rPr>
              <w:t xml:space="preserve">Создана зашифрованная копия, целостность проверена.</w:t>
            </w:r>
          </w:p>
        </w:tc>
      </w:tr>
    </w:tbl>
    <w:p/>
    <w:p>
      <w:pPr>
        <w:ind w:firstLine="709"/>
        <w:jc w:val="both"/>
      </w:pPr>
      <w:r>
        <w:t xml:space="preserve">Детализация вариантов использования определяет логику работы пользовательских интерфейсов и является основой для составления функциональных требований.</w:t>
      </w:r>
    </w:p>
    <w:p/>
    <w:p>
      <w:pPr>
        <w:pStyle w:val="2"/>
        <w:ind w:left="1128" w:hanging="420"/>
      </w:pPr>
      <w:bookmarkStart w:id="112" w:name="_Toc241000112"/>
      <w:r>
        <w:t xml:space="preserve">2.4 Анализ требований к программному средству и разработка их спецификации</w:t>
      </w:r>
      <w:bookmarkEnd w:id="112"/>
    </w:p>
    <w:p/>
    <w:p>
      <w:pPr>
        <w:keepNext/>
        <w:ind w:firstLine="709"/>
      </w:pPr>
      <w:r>
        <w:rPr>
          <w:b/>
          <w:bCs/>
        </w:rPr>
        <w:t xml:space="preserve">2.4.1 Функциональное назначение и контекст</w:t>
      </w:r>
    </w:p>
    <w:p/>
    <w:p>
      <w:pPr>
        <w:ind w:firstLine="709"/>
        <w:jc w:val="both"/>
      </w:pPr>
      <w:r>
        <w:rPr>
          <w:b/>
          <w:bCs/>
        </w:rPr>
        <w:t xml:space="preserve">Функциональное назначение.</w:t>
      </w:r>
      <w:r>
        <w:t xml:space="preserve"> Программное средство предназначено для автоматизации хранения данных о кампаниях и продажах, прогнозирования числа бронирований и выручки с учётом мультиканальных активностей, оценки вклада каналов и оптимизации распределения маркетингового бюджета.</w:t>
      </w:r>
    </w:p>
    <w:p>
      <w:pPr>
        <w:ind w:firstLine="709"/>
        <w:jc w:val="both"/>
      </w:pPr>
      <w:r>
        <w:rPr>
          <w:b/>
          <w:bCs/>
        </w:rPr>
        <w:t xml:space="preserve">Контекстная диаграмма.</w:t>
      </w:r>
      <w:r>
        <w:t xml:space="preserve"> Границы проекта и информационное взаимодействие с внешними сущностями представлены на контекстной диаграмме (рисунок 2.5).</w:t>
      </w:r>
    </w:p>
    <w:p/>
    <w:p>
      <w:pPr>
        <w:keepNext/>
        <w:jc w:val="center"/>
      </w:pPr>
      <w:r>
        <w:rPr>
          <w:noProof/>
        </w:rPr>
        <w:drawing>
          <wp:inline distT="0" distB="0" distL="0" distR="0">
            <wp:extent cx="5940000" cy="3751578"/>
            <wp:effectExtent l="0" t="0" r="0" b="0"/>
            <wp:docPr id="15" name="Рисунок 15" descr="Контекстная диаграмма программного сред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_2_5.png"/>
                    <pic:cNvPicPr/>
                  </pic:nvPicPr>
                  <pic:blipFill>
                    <a:blip r:embed="rId104"/>
                    <a:stretch>
                      <a:fillRect/>
                    </a:stretch>
                  </pic:blipFill>
                  <pic:spPr>
                    <a:xfrm>
                      <a:off x="0" y="0"/>
                      <a:ext cx="5940000" cy="3751578"/>
                    </a:xfrm>
                    <a:prstGeom prst="rect">
                      <a:avLst/>
                    </a:prstGeom>
                  </pic:spPr>
                </pic:pic>
              </a:graphicData>
            </a:graphic>
          </wp:inline>
        </w:drawing>
      </w:r>
    </w:p>
    <w:p>
      <w:pPr>
        <w:jc w:val="center"/>
      </w:pPr>
      <w:r>
        <w:t xml:space="preserve">Рисунок 2.5 – Контекстная диаграмма программного средства</w:t>
      </w:r>
    </w:p>
    <w:p/>
    <w:p>
      <w:pPr>
        <w:ind w:firstLine="709"/>
        <w:jc w:val="both"/>
      </w:pPr>
      <w:r>
        <w:t xml:space="preserve">Диаграмма отражает основные информационные потоки между системой, пользователями разных ролей, интеллектуальным сервисом, СУБД и хранилищем зашифрованных копий.</w:t>
      </w:r>
    </w:p>
    <w:p/>
    <w:p>
      <w:pPr>
        <w:keepNext/>
        <w:ind w:firstLine="709"/>
      </w:pPr>
      <w:r>
        <w:rPr>
          <w:b/>
          <w:bCs/>
        </w:rPr>
        <w:t xml:space="preserve">2.4.2 Функциональные требования</w:t>
      </w:r>
    </w:p>
    <w:p/>
    <w:p>
      <w:pPr>
        <w:ind w:firstLine="709"/>
        <w:jc w:val="both"/>
      </w:pPr>
      <w:r>
        <w:t xml:space="preserve">Функциональные требования, предъявляемые к программному средству на основе вариантов использования (</w:t>
      </w:r>
      <w:r>
        <w:rPr>
          <w:i/>
          <w:iCs/>
        </w:rPr>
        <w:t xml:space="preserve">UC</w:t>
      </w:r>
      <w:r>
        <w:t xml:space="preserve">-1 – </w:t>
      </w:r>
      <w:r>
        <w:rPr>
          <w:i/>
          <w:iCs/>
        </w:rPr>
        <w:t xml:space="preserve">UC</w:t>
      </w:r>
      <w:r>
        <w:t xml:space="preserve">-12), приведены в таблице 2.7.</w:t>
      </w:r>
    </w:p>
    <w:p/>
    <w:p>
      <w:pPr>
        <w:keepNext/>
        <w:jc w:val="both"/>
      </w:pPr>
      <w:r>
        <w:t xml:space="preserve">Таблица 2.7 – Функциональные требования</w:t>
      </w:r>
    </w:p>
    <w:tbl>
      <w:tblPr>
        <w:tblStyle w:val="16"/>
        <w:tblW w:w="9355" w:type="dxa"/>
        <w:tblLayout w:type="fixed"/>
        <w:tblLook w:val="04A0" w:firstRow="1" w:lastRow="0" w:firstColumn="1" w:lastColumn="0" w:noHBand="0" w:noVBand="1"/>
      </w:tblPr>
      <w:tblGrid>
        <w:gridCol w:w="2619"/>
        <w:gridCol w:w="2806"/>
        <w:gridCol w:w="3930"/>
      </w:tblGrid>
      <w:tr>
        <w:trPr>
          <w:cantSplit/>
        </w:trPr>
        <w:tc>
          <w:tcPr>
            <w:tcW w:w="2619" w:type="dxa"/>
          </w:tcPr>
          <w:p>
            <w:pPr>
              <w:keepNext/>
            </w:pPr>
            <w:r>
              <w:rPr>
                <w:rFonts w:ascii="Times New Roman" w:hAnsi="Times New Roman" w:cs="Times New Roman"/>
                <w:b/>
                <w:bCs/>
                <w:sz w:val="24"/>
                <w:szCs w:val="24"/>
              </w:rPr>
              <w:t xml:space="preserve">Пользовательское требование</w:t>
            </w:r>
          </w:p>
        </w:tc>
        <w:tc>
          <w:tcPr>
            <w:tcW w:w="2806" w:type="dxa"/>
          </w:tcPr>
          <w:p>
            <w:pPr>
              <w:keepNext/>
            </w:pPr>
            <w:r>
              <w:rPr>
                <w:rFonts w:ascii="Times New Roman" w:hAnsi="Times New Roman" w:cs="Times New Roman"/>
                <w:b/>
                <w:bCs/>
                <w:sz w:val="24"/>
                <w:szCs w:val="24"/>
              </w:rPr>
              <w:t xml:space="preserve">Функциональное требование</w:t>
            </w:r>
          </w:p>
        </w:tc>
        <w:tc>
          <w:tcPr>
            <w:tcW w:w="3930" w:type="dxa"/>
          </w:tcPr>
          <w:p>
            <w:pPr>
              <w:keepNext/>
            </w:pPr>
            <w:r>
              <w:rPr>
                <w:rFonts w:ascii="Times New Roman" w:hAnsi="Times New Roman" w:cs="Times New Roman"/>
                <w:b/>
                <w:bCs/>
                <w:sz w:val="24"/>
                <w:szCs w:val="24"/>
              </w:rPr>
              <w:t xml:space="preserve">Описание требования</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-1 Авторизация в системе</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-1 Авторизация и аутентификация</w:t>
            </w:r>
          </w:p>
          <w:p>
            <w:r>
              <w:rPr>
                <w:rFonts w:ascii="Times New Roman" w:hAnsi="Times New Roman" w:cs="Times New Roman"/>
                <w:sz w:val="24"/>
                <w:szCs w:val="24"/>
              </w:rPr>
              <w:t xml:space="preserve">· Проверка учётных данных</w:t>
            </w:r>
          </w:p>
          <w:p>
            <w:r>
              <w:rPr>
                <w:rFonts w:ascii="Times New Roman" w:hAnsi="Times New Roman" w:cs="Times New Roman"/>
                <w:sz w:val="24"/>
                <w:szCs w:val="24"/>
              </w:rPr>
              <w:t xml:space="preserve">· Токен доступа</w:t>
            </w:r>
          </w:p>
          <w:p>
            <w:r>
              <w:rPr>
                <w:rFonts w:ascii="Times New Roman" w:hAnsi="Times New Roman" w:cs="Times New Roman"/>
                <w:sz w:val="24"/>
                <w:szCs w:val="24"/>
              </w:rPr>
              <w:t xml:space="preserve">· Роли</w:t>
            </w:r>
          </w:p>
        </w:tc>
        <w:tc>
          <w:tcPr>
            <w:tcW w:w="3930" w:type="dxa"/>
          </w:tcPr>
          <w:p>
            <w:r>
              <w:rPr>
                <w:rFonts w:ascii="Times New Roman" w:hAnsi="Times New Roman" w:cs="Times New Roman"/>
                <w:sz w:val="24"/>
                <w:szCs w:val="24"/>
              </w:rPr>
              <w:t xml:space="preserve">Проверка логина и хэша пароля, выдача токена </w:t>
            </w:r>
            <w:r>
              <w:rPr>
                <w:rFonts w:ascii="Times New Roman" w:hAnsi="Times New Roman" w:cs="Times New Roman"/>
                <w:i/>
                <w:iCs/>
                <w:sz w:val="24"/>
                <w:szCs w:val="24"/>
              </w:rPr>
              <w:t xml:space="preserve">JWT</w:t>
            </w:r>
            <w:r>
              <w:rPr>
                <w:rFonts w:ascii="Times New Roman" w:hAnsi="Times New Roman" w:cs="Times New Roman"/>
                <w:sz w:val="24"/>
                <w:szCs w:val="24"/>
              </w:rPr>
              <w:t xml:space="preserve">.</w:t>
            </w:r>
          </w:p>
          <w:p>
            <w:r>
              <w:rPr>
                <w:rFonts w:ascii="Times New Roman" w:hAnsi="Times New Roman" w:cs="Times New Roman"/>
                <w:sz w:val="24"/>
                <w:szCs w:val="24"/>
              </w:rPr>
              <w:t xml:space="preserve">Ограничение доступа к разделам по ролям администратора и менеджера.</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-2 Управление справочником каналов</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-2 Справочник каналов</w:t>
            </w:r>
          </w:p>
          <w:p>
            <w:r>
              <w:rPr>
                <w:rFonts w:ascii="Times New Roman" w:hAnsi="Times New Roman" w:cs="Times New Roman"/>
                <w:sz w:val="24"/>
                <w:szCs w:val="24"/>
              </w:rPr>
              <w:t xml:space="preserve">· Добавление</w:t>
            </w:r>
          </w:p>
          <w:p>
            <w:r>
              <w:rPr>
                <w:rFonts w:ascii="Times New Roman" w:hAnsi="Times New Roman" w:cs="Times New Roman"/>
                <w:sz w:val="24"/>
                <w:szCs w:val="24"/>
              </w:rPr>
              <w:t xml:space="preserve">· Отключение</w:t>
            </w:r>
          </w:p>
          <w:p>
            <w:r>
              <w:rPr>
                <w:rFonts w:ascii="Times New Roman" w:hAnsi="Times New Roman" w:cs="Times New Roman"/>
                <w:sz w:val="24"/>
                <w:szCs w:val="24"/>
              </w:rPr>
              <w:t xml:space="preserve">· Удаление</w:t>
            </w:r>
          </w:p>
        </w:tc>
        <w:tc>
          <w:tcPr>
            <w:tcW w:w="3930" w:type="dxa"/>
          </w:tcPr>
          <w:p>
            <w:r>
              <w:rPr>
                <w:rFonts w:ascii="Times New Roman" w:hAnsi="Times New Roman" w:cs="Times New Roman"/>
                <w:sz w:val="24"/>
                <w:szCs w:val="24"/>
              </w:rPr>
              <w:t xml:space="preserve">Ведение каналов с кодом, названием и типом.</w:t>
            </w:r>
          </w:p>
          <w:p>
            <w:r>
              <w:rPr>
                <w:rFonts w:ascii="Times New Roman" w:hAnsi="Times New Roman" w:cs="Times New Roman"/>
                <w:sz w:val="24"/>
                <w:szCs w:val="24"/>
              </w:rPr>
              <w:t xml:space="preserve">Отключение канала вместо удаления при наличии ссылок.</w:t>
            </w:r>
          </w:p>
        </w:tc>
      </w:tr>
    </w:tbl>
    <w:p>
      <w:pPr>
        <w:keepNext/>
      </w:pPr>
      <w:r>
        <w:t xml:space="preserve">Продолжение таблицы 2.7</w:t>
      </w:r>
    </w:p>
    <w:tbl>
      <w:tblPr>
        <w:tblStyle w:val="16"/>
        <w:tblW w:w="9355" w:type="dxa"/>
        <w:tblLayout w:type="fixed"/>
        <w:tblLook w:val="04A0" w:firstRow="1" w:lastRow="0" w:firstColumn="1" w:lastColumn="0" w:noHBand="0" w:noVBand="1"/>
      </w:tblPr>
      <w:tblGrid>
        <w:gridCol w:w="2619"/>
        <w:gridCol w:w="2806"/>
        <w:gridCol w:w="3930"/>
      </w:tblGrid>
      <w:tr>
        <w:trPr>
          <w:cantSplit/>
        </w:trPr>
        <w:tc>
          <w:tcPr>
            <w:tcW w:w="2619" w:type="dxa"/>
          </w:tcPr>
          <w:p>
            <w:pPr>
              <w:keepNext/>
            </w:pPr>
            <w:r>
              <w:rPr>
                <w:rFonts w:ascii="Times New Roman" w:hAnsi="Times New Roman" w:cs="Times New Roman"/>
                <w:b/>
                <w:bCs/>
                <w:sz w:val="24"/>
                <w:szCs w:val="24"/>
              </w:rPr>
              <w:t xml:space="preserve">Пользовательское требование</w:t>
            </w:r>
          </w:p>
        </w:tc>
        <w:tc>
          <w:tcPr>
            <w:tcW w:w="2806" w:type="dxa"/>
          </w:tcPr>
          <w:p>
            <w:pPr>
              <w:keepNext/>
            </w:pPr>
            <w:r>
              <w:rPr>
                <w:rFonts w:ascii="Times New Roman" w:hAnsi="Times New Roman" w:cs="Times New Roman"/>
                <w:b/>
                <w:bCs/>
                <w:sz w:val="24"/>
                <w:szCs w:val="24"/>
              </w:rPr>
              <w:t xml:space="preserve">Функциональное требование</w:t>
            </w:r>
          </w:p>
        </w:tc>
        <w:tc>
          <w:tcPr>
            <w:tcW w:w="3930" w:type="dxa"/>
          </w:tcPr>
          <w:p>
            <w:pPr>
              <w:keepNext/>
            </w:pPr>
            <w:r>
              <w:rPr>
                <w:rFonts w:ascii="Times New Roman" w:hAnsi="Times New Roman" w:cs="Times New Roman"/>
                <w:b/>
                <w:bCs/>
                <w:sz w:val="24"/>
                <w:szCs w:val="24"/>
              </w:rPr>
              <w:t xml:space="preserve">Описание требования</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-3 Управление кампаниями</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-3 Кампании</w:t>
            </w:r>
          </w:p>
          <w:p>
            <w:r>
              <w:rPr>
                <w:rFonts w:ascii="Times New Roman" w:hAnsi="Times New Roman" w:cs="Times New Roman"/>
                <w:sz w:val="24"/>
                <w:szCs w:val="24"/>
              </w:rPr>
              <w:t xml:space="preserve">· Создание и изменение</w:t>
            </w:r>
          </w:p>
          <w:p>
            <w:r>
              <w:rPr>
                <w:rFonts w:ascii="Times New Roman" w:hAnsi="Times New Roman" w:cs="Times New Roman"/>
                <w:sz w:val="24"/>
                <w:szCs w:val="24"/>
              </w:rPr>
              <w:t xml:space="preserve">· Проверка данных</w:t>
            </w:r>
          </w:p>
          <w:p>
            <w:r>
              <w:rPr>
                <w:rFonts w:ascii="Times New Roman" w:hAnsi="Times New Roman" w:cs="Times New Roman"/>
                <w:sz w:val="24"/>
                <w:szCs w:val="24"/>
              </w:rPr>
              <w:t xml:space="preserve">· Фильтры</w:t>
            </w:r>
          </w:p>
        </w:tc>
        <w:tc>
          <w:tcPr>
            <w:tcW w:w="3930" w:type="dxa"/>
          </w:tcPr>
          <w:p>
            <w:r>
              <w:rPr>
                <w:rFonts w:ascii="Times New Roman" w:hAnsi="Times New Roman" w:cs="Times New Roman"/>
                <w:sz w:val="24"/>
                <w:szCs w:val="24"/>
              </w:rPr>
              <w:t xml:space="preserve">Ввод канала, периода, бюджета; проверка дат и длительности.</w:t>
            </w:r>
          </w:p>
          <w:p>
            <w:r>
              <w:rPr>
                <w:rFonts w:ascii="Times New Roman" w:hAnsi="Times New Roman" w:cs="Times New Roman"/>
                <w:sz w:val="24"/>
                <w:szCs w:val="24"/>
              </w:rPr>
              <w:t xml:space="preserve">Расчёт недельных затрат равномерным распределением по дням.</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-4 Ввод фактических продаж</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-4 Ввод продаж</w:t>
            </w:r>
          </w:p>
          <w:p>
            <w:r>
              <w:rPr>
                <w:rFonts w:ascii="Times New Roman" w:hAnsi="Times New Roman" w:cs="Times New Roman"/>
                <w:sz w:val="24"/>
                <w:szCs w:val="24"/>
              </w:rPr>
              <w:t xml:space="preserve">· Приведение даты</w:t>
            </w:r>
          </w:p>
          <w:p>
            <w:r>
              <w:rPr>
                <w:rFonts w:ascii="Times New Roman" w:hAnsi="Times New Roman" w:cs="Times New Roman"/>
                <w:sz w:val="24"/>
                <w:szCs w:val="24"/>
              </w:rPr>
              <w:t xml:space="preserve">· Сохранение недели</w:t>
            </w:r>
          </w:p>
        </w:tc>
        <w:tc>
          <w:tcPr>
            <w:tcW w:w="3930" w:type="dxa"/>
          </w:tcPr>
          <w:p>
            <w:r>
              <w:rPr>
                <w:rFonts w:ascii="Times New Roman" w:hAnsi="Times New Roman" w:cs="Times New Roman"/>
                <w:sz w:val="24"/>
                <w:szCs w:val="24"/>
              </w:rPr>
              <w:t xml:space="preserve">Приведение любой даты недели к понедельнику; создание или обновление записи; пометка модели «устарела».</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-5 Обучение модели</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-5 Обучение моделей</w:t>
            </w:r>
          </w:p>
          <w:p>
            <w:r>
              <w:rPr>
                <w:rFonts w:ascii="Times New Roman" w:hAnsi="Times New Roman" w:cs="Times New Roman"/>
                <w:sz w:val="24"/>
                <w:szCs w:val="24"/>
              </w:rPr>
              <w:t xml:space="preserve">· Сборка ряда</w:t>
            </w:r>
          </w:p>
          <w:p>
            <w:r>
              <w:rPr>
                <w:rFonts w:ascii="Times New Roman" w:hAnsi="Times New Roman" w:cs="Times New Roman"/>
                <w:sz w:val="24"/>
                <w:szCs w:val="24"/>
              </w:rPr>
              <w:t xml:space="preserve">· Сравнение алгоритмов</w:t>
            </w:r>
          </w:p>
          <w:p>
            <w:r>
              <w:rPr>
                <w:rFonts w:ascii="Times New Roman" w:hAnsi="Times New Roman" w:cs="Times New Roman"/>
                <w:sz w:val="24"/>
                <w:szCs w:val="24"/>
              </w:rPr>
              <w:t xml:space="preserve">· Регистрация версии</w:t>
            </w:r>
          </w:p>
        </w:tc>
        <w:tc>
          <w:tcPr>
            <w:tcW w:w="3930" w:type="dxa"/>
          </w:tcPr>
          <w:p>
            <w:r>
              <w:rPr>
                <w:rFonts w:ascii="Times New Roman" w:hAnsi="Times New Roman" w:cs="Times New Roman"/>
                <w:sz w:val="24"/>
                <w:szCs w:val="24"/>
              </w:rPr>
              <w:t xml:space="preserve">Формирование ряда без пропусков и матрицы затрат.</w:t>
            </w:r>
          </w:p>
          <w:p>
            <w:r>
              <w:rPr>
                <w:rFonts w:ascii="Times New Roman" w:hAnsi="Times New Roman" w:cs="Times New Roman"/>
                <w:sz w:val="24"/>
                <w:szCs w:val="24"/>
              </w:rPr>
              <w:t xml:space="preserve">Скользящая проверка четырёх алгоритмов и выбор лучшего.</w:t>
            </w:r>
          </w:p>
          <w:p>
            <w:r>
              <w:rPr>
                <w:rFonts w:ascii="Times New Roman" w:hAnsi="Times New Roman" w:cs="Times New Roman"/>
                <w:sz w:val="24"/>
                <w:szCs w:val="24"/>
              </w:rPr>
              <w:t xml:space="preserve">Хранение версии и метрик качества.</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-6 Просмотр прогноза продаж</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-6 Прогноз</w:t>
            </w:r>
          </w:p>
          <w:p>
            <w:r>
              <w:rPr>
                <w:rFonts w:ascii="Times New Roman" w:hAnsi="Times New Roman" w:cs="Times New Roman"/>
                <w:sz w:val="24"/>
                <w:szCs w:val="24"/>
              </w:rPr>
              <w:t xml:space="preserve">· Интервал</w:t>
            </w:r>
          </w:p>
          <w:p>
            <w:r>
              <w:rPr>
                <w:rFonts w:ascii="Times New Roman" w:hAnsi="Times New Roman" w:cs="Times New Roman"/>
                <w:sz w:val="24"/>
                <w:szCs w:val="24"/>
              </w:rPr>
              <w:t xml:space="preserve">· Сравнение</w:t>
            </w:r>
          </w:p>
          <w:p>
            <w:r>
              <w:rPr>
                <w:rFonts w:ascii="Times New Roman" w:hAnsi="Times New Roman" w:cs="Times New Roman"/>
                <w:sz w:val="24"/>
                <w:szCs w:val="24"/>
              </w:rPr>
              <w:t xml:space="preserve">· Упрощённый режим</w:t>
            </w:r>
          </w:p>
        </w:tc>
        <w:tc>
          <w:tcPr>
            <w:tcW w:w="3930" w:type="dxa"/>
          </w:tcPr>
          <w:p>
            <w:r>
              <w:rPr>
                <w:rFonts w:ascii="Times New Roman" w:hAnsi="Times New Roman" w:cs="Times New Roman"/>
                <w:sz w:val="24"/>
                <w:szCs w:val="24"/>
              </w:rPr>
              <w:t xml:space="preserve">Прогноз на 4–52 недели с интервалом 80 %.</w:t>
            </w:r>
          </w:p>
          <w:p>
            <w:r>
              <w:rPr>
                <w:rFonts w:ascii="Times New Roman" w:hAnsi="Times New Roman" w:cs="Times New Roman"/>
                <w:sz w:val="24"/>
                <w:szCs w:val="24"/>
              </w:rPr>
              <w:t xml:space="preserve">Сравнение с прошлым годом и предыдущим периодом.</w:t>
            </w:r>
          </w:p>
          <w:p>
            <w:r>
              <w:rPr>
                <w:rFonts w:ascii="Times New Roman" w:hAnsi="Times New Roman" w:cs="Times New Roman"/>
                <w:sz w:val="24"/>
                <w:szCs w:val="24"/>
              </w:rPr>
              <w:t xml:space="preserve">Упрощённый прогноз при отказе сервиса.</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-7 Сценарный анализ «что если»</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-7 Сценарии</w:t>
            </w:r>
          </w:p>
          <w:p>
            <w:r>
              <w:rPr>
                <w:rFonts w:ascii="Times New Roman" w:hAnsi="Times New Roman" w:cs="Times New Roman"/>
                <w:sz w:val="24"/>
                <w:szCs w:val="24"/>
              </w:rPr>
              <w:t xml:space="preserve">· Множители затрат</w:t>
            </w:r>
          </w:p>
          <w:p>
            <w:r>
              <w:rPr>
                <w:rFonts w:ascii="Times New Roman" w:hAnsi="Times New Roman" w:cs="Times New Roman"/>
                <w:sz w:val="24"/>
                <w:szCs w:val="24"/>
              </w:rPr>
              <w:t xml:space="preserve">· Постоянные затраты</w:t>
            </w:r>
          </w:p>
          <w:p>
            <w:r>
              <w:rPr>
                <w:rFonts w:ascii="Times New Roman" w:hAnsi="Times New Roman" w:cs="Times New Roman"/>
                <w:sz w:val="24"/>
                <w:szCs w:val="24"/>
              </w:rPr>
              <w:t xml:space="preserve">· Проверка значений</w:t>
            </w:r>
          </w:p>
        </w:tc>
        <w:tc>
          <w:tcPr>
            <w:tcW w:w="3930" w:type="dxa"/>
          </w:tcPr>
          <w:p>
            <w:r>
              <w:rPr>
                <w:rFonts w:ascii="Times New Roman" w:hAnsi="Times New Roman" w:cs="Times New Roman"/>
                <w:sz w:val="24"/>
                <w:szCs w:val="24"/>
              </w:rPr>
              <w:t xml:space="preserve">Изменение затрат каналов относительно плана; пересчёт прогноза; отклонение недопустимых значений.</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-8 Оптимизация бюджета</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-8 Оптимизация</w:t>
            </w:r>
          </w:p>
          <w:p>
            <w:r>
              <w:rPr>
                <w:rFonts w:ascii="Times New Roman" w:hAnsi="Times New Roman" w:cs="Times New Roman"/>
                <w:sz w:val="24"/>
                <w:szCs w:val="24"/>
              </w:rPr>
              <w:t xml:space="preserve">· Ограничения долей</w:t>
            </w:r>
          </w:p>
          <w:p>
            <w:r>
              <w:rPr>
                <w:rFonts w:ascii="Times New Roman" w:hAnsi="Times New Roman" w:cs="Times New Roman"/>
                <w:sz w:val="24"/>
                <w:szCs w:val="24"/>
              </w:rPr>
              <w:t xml:space="preserve">· Расчёт</w:t>
            </w:r>
          </w:p>
          <w:p>
            <w:r>
              <w:rPr>
                <w:rFonts w:ascii="Times New Roman" w:hAnsi="Times New Roman" w:cs="Times New Roman"/>
                <w:sz w:val="24"/>
                <w:szCs w:val="24"/>
              </w:rPr>
              <w:t xml:space="preserve">· Применение как сценарий</w:t>
            </w:r>
          </w:p>
        </w:tc>
        <w:tc>
          <w:tcPr>
            <w:tcW w:w="3930" w:type="dxa"/>
          </w:tcPr>
          <w:p>
            <w:r>
              <w:rPr>
                <w:rFonts w:ascii="Times New Roman" w:hAnsi="Times New Roman" w:cs="Times New Roman"/>
                <w:sz w:val="24"/>
                <w:szCs w:val="24"/>
              </w:rPr>
              <w:t xml:space="preserve">Распределение суммы между каналами по равенству предельных отдач; проверка совместимости ограничений; применение рекомендации менеджером.</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-9 Анализ вклада каналов и качества модели</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-9 Объяснимость и контроль</w:t>
            </w:r>
          </w:p>
          <w:p>
            <w:r>
              <w:rPr>
                <w:rFonts w:ascii="Times New Roman" w:hAnsi="Times New Roman" w:cs="Times New Roman"/>
                <w:sz w:val="24"/>
                <w:szCs w:val="24"/>
              </w:rPr>
              <w:t xml:space="preserve">· Вклады каналов</w:t>
            </w:r>
          </w:p>
          <w:p>
            <w:r>
              <w:rPr>
                <w:rFonts w:ascii="Times New Roman" w:hAnsi="Times New Roman" w:cs="Times New Roman"/>
                <w:sz w:val="24"/>
                <w:szCs w:val="24"/>
              </w:rPr>
              <w:t xml:space="preserve">· Проверка вне выборки</w:t>
            </w:r>
          </w:p>
          <w:p>
            <w:r>
              <w:rPr>
                <w:rFonts w:ascii="Times New Roman" w:hAnsi="Times New Roman" w:cs="Times New Roman"/>
                <w:sz w:val="24"/>
                <w:szCs w:val="24"/>
              </w:rPr>
              <w:t xml:space="preserve">· Мониторинг</w:t>
            </w:r>
          </w:p>
        </w:tc>
        <w:tc>
          <w:tcPr>
            <w:tcW w:w="3930" w:type="dxa"/>
          </w:tcPr>
          <w:p>
            <w:r>
              <w:rPr>
                <w:rFonts w:ascii="Times New Roman" w:hAnsi="Times New Roman" w:cs="Times New Roman"/>
                <w:sz w:val="24"/>
                <w:szCs w:val="24"/>
              </w:rPr>
              <w:t xml:space="preserve">Вклад, возврат, предельная отдача и насыщение каналов.</w:t>
            </w:r>
          </w:p>
          <w:p>
            <w:r>
              <w:rPr>
                <w:rFonts w:ascii="Times New Roman" w:hAnsi="Times New Roman" w:cs="Times New Roman"/>
                <w:sz w:val="24"/>
                <w:szCs w:val="24"/>
              </w:rPr>
              <w:t xml:space="preserve">Прогноз против факта на неизвестных неделях.</w:t>
            </w:r>
          </w:p>
          <w:p>
            <w:r>
              <w:rPr>
                <w:rFonts w:ascii="Times New Roman" w:hAnsi="Times New Roman" w:cs="Times New Roman"/>
                <w:sz w:val="24"/>
                <w:szCs w:val="24"/>
              </w:rPr>
              <w:t xml:space="preserve">Контроль точности на новых неделях.</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-10 Выбор версии модели (откат)</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-10 Версии моделей</w:t>
            </w:r>
          </w:p>
          <w:p>
            <w:r>
              <w:rPr>
                <w:rFonts w:ascii="Times New Roman" w:hAnsi="Times New Roman" w:cs="Times New Roman"/>
                <w:sz w:val="24"/>
                <w:szCs w:val="24"/>
              </w:rPr>
              <w:t xml:space="preserve">· Реестр</w:t>
            </w:r>
          </w:p>
          <w:p>
            <w:r>
              <w:rPr>
                <w:rFonts w:ascii="Times New Roman" w:hAnsi="Times New Roman" w:cs="Times New Roman"/>
                <w:sz w:val="24"/>
                <w:szCs w:val="24"/>
              </w:rPr>
              <w:t xml:space="preserve">· Активация</w:t>
            </w:r>
          </w:p>
          <w:p>
            <w:r>
              <w:rPr>
                <w:rFonts w:ascii="Times New Roman" w:hAnsi="Times New Roman" w:cs="Times New Roman"/>
                <w:sz w:val="24"/>
                <w:szCs w:val="24"/>
              </w:rPr>
              <w:t xml:space="preserve">· Откат</w:t>
            </w:r>
          </w:p>
        </w:tc>
        <w:tc>
          <w:tcPr>
            <w:tcW w:w="3930" w:type="dxa"/>
          </w:tcPr>
          <w:p>
            <w:r>
              <w:rPr>
                <w:rFonts w:ascii="Times New Roman" w:hAnsi="Times New Roman" w:cs="Times New Roman"/>
                <w:sz w:val="24"/>
                <w:szCs w:val="24"/>
              </w:rPr>
              <w:t xml:space="preserve">Хранение истории версий; переключение активной версии; проверка наличия модели в реестре сервиса.</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-11 Загрузка продаж из файла </w:t>
            </w:r>
            <w:r>
              <w:rPr>
                <w:rFonts w:ascii="Times New Roman" w:hAnsi="Times New Roman" w:cs="Times New Roman"/>
                <w:i/>
                <w:iCs/>
                <w:sz w:val="24"/>
                <w:szCs w:val="24"/>
              </w:rPr>
              <w:t xml:space="preserve">CSV</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-11 Импорт продаж</w:t>
            </w:r>
          </w:p>
          <w:p>
            <w:r>
              <w:rPr>
                <w:rFonts w:ascii="Times New Roman" w:hAnsi="Times New Roman" w:cs="Times New Roman"/>
                <w:sz w:val="24"/>
                <w:szCs w:val="24"/>
              </w:rPr>
              <w:t xml:space="preserve">· Разбор файла</w:t>
            </w:r>
          </w:p>
          <w:p>
            <w:r>
              <w:rPr>
                <w:rFonts w:ascii="Times New Roman" w:hAnsi="Times New Roman" w:cs="Times New Roman"/>
                <w:sz w:val="24"/>
                <w:szCs w:val="24"/>
              </w:rPr>
              <w:t xml:space="preserve">· Проверка</w:t>
            </w:r>
          </w:p>
          <w:p>
            <w:r>
              <w:rPr>
                <w:rFonts w:ascii="Times New Roman" w:hAnsi="Times New Roman" w:cs="Times New Roman"/>
                <w:sz w:val="24"/>
                <w:szCs w:val="24"/>
              </w:rPr>
              <w:t xml:space="preserve">· Применение целиком</w:t>
            </w:r>
          </w:p>
        </w:tc>
        <w:tc>
          <w:tcPr>
            <w:tcW w:w="3930" w:type="dxa"/>
          </w:tcPr>
          <w:p>
            <w:r>
              <w:rPr>
                <w:rFonts w:ascii="Times New Roman" w:hAnsi="Times New Roman" w:cs="Times New Roman"/>
                <w:sz w:val="24"/>
                <w:szCs w:val="24"/>
              </w:rPr>
              <w:t xml:space="preserve">Разбор форматов дат и чисел; проверка всех строк; всё или ничего; шаблон файла.</w:t>
            </w:r>
          </w:p>
        </w:tc>
      </w:tr>
      <w:tr>
        <w:trPr>
          <w:cantSplit/>
        </w:trPr>
        <w:tc>
          <w:tcPr>
            <w:tcW w:w="2619" w:type="dxa"/>
          </w:tcPr>
          <w:p>
            <w:r>
              <w:rPr>
                <w:rFonts w:ascii="Times New Roman" w:hAnsi="Times New Roman" w:cs="Times New Roman"/>
                <w:i/>
                <w:iCs/>
                <w:sz w:val="24"/>
                <w:szCs w:val="24"/>
              </w:rPr>
              <w:t xml:space="preserve">UC</w:t>
            </w:r>
            <w:r>
              <w:rPr>
                <w:rFonts w:ascii="Times New Roman" w:hAnsi="Times New Roman" w:cs="Times New Roman"/>
                <w:sz w:val="24"/>
                <w:szCs w:val="24"/>
              </w:rPr>
              <w:t xml:space="preserve">-12 Резервное копирование данных</w:t>
            </w:r>
          </w:p>
        </w:tc>
        <w:tc>
          <w:tcPr>
            <w:tcW w:w="2806" w:type="dxa"/>
          </w:tcPr>
          <w:p>
            <w:r>
              <w:rPr>
                <w:rFonts w:ascii="Times New Roman" w:hAnsi="Times New Roman" w:cs="Times New Roman"/>
                <w:i/>
                <w:iCs/>
                <w:sz w:val="24"/>
                <w:szCs w:val="24"/>
              </w:rPr>
              <w:t xml:space="preserve">FR</w:t>
            </w:r>
            <w:r>
              <w:rPr>
                <w:rFonts w:ascii="Times New Roman" w:hAnsi="Times New Roman" w:cs="Times New Roman"/>
                <w:sz w:val="24"/>
                <w:szCs w:val="24"/>
              </w:rPr>
              <w:t xml:space="preserve">-12 Копирование</w:t>
            </w:r>
          </w:p>
          <w:p>
            <w:r>
              <w:rPr>
                <w:rFonts w:ascii="Times New Roman" w:hAnsi="Times New Roman" w:cs="Times New Roman"/>
                <w:sz w:val="24"/>
                <w:szCs w:val="24"/>
              </w:rPr>
              <w:t xml:space="preserve">· Шифрование</w:t>
            </w:r>
          </w:p>
          <w:p>
            <w:r>
              <w:rPr>
                <w:rFonts w:ascii="Times New Roman" w:hAnsi="Times New Roman" w:cs="Times New Roman"/>
                <w:sz w:val="24"/>
                <w:szCs w:val="24"/>
              </w:rPr>
              <w:t xml:space="preserve">· Проверка целостности</w:t>
            </w:r>
          </w:p>
          <w:p>
            <w:r>
              <w:rPr>
                <w:rFonts w:ascii="Times New Roman" w:hAnsi="Times New Roman" w:cs="Times New Roman"/>
                <w:sz w:val="24"/>
                <w:szCs w:val="24"/>
              </w:rPr>
              <w:t xml:space="preserve">· Восстановление</w:t>
            </w:r>
          </w:p>
        </w:tc>
        <w:tc>
          <w:tcPr>
            <w:tcW w:w="3930" w:type="dxa"/>
          </w:tcPr>
          <w:p>
            <w:r>
              <w:rPr>
                <w:rFonts w:ascii="Times New Roman" w:hAnsi="Times New Roman" w:cs="Times New Roman"/>
                <w:sz w:val="24"/>
                <w:szCs w:val="24"/>
              </w:rPr>
              <w:t xml:space="preserve">Создание копии </w:t>
            </w:r>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r>
              <w:rPr>
                <w:rFonts w:ascii="Times New Roman" w:hAnsi="Times New Roman" w:cs="Times New Roman"/>
                <w:sz w:val="24"/>
                <w:szCs w:val="24"/>
              </w:rPr>
              <w:t xml:space="preserve">, проверка целостности, восстановление в новую базу данных.</w:t>
            </w:r>
          </w:p>
        </w:tc>
      </w:tr>
    </w:tbl>
    <w:p/>
    <w:p>
      <w:pPr>
        <w:ind w:firstLine="709"/>
        <w:jc w:val="both"/>
      </w:pPr>
      <w:r>
        <w:t xml:space="preserve">Сформулированные функциональные требования покрывают бизнес-задачи и служат основой для проектирования архитектуры.</w:t>
      </w:r>
    </w:p>
    <w:p/>
    <w:p>
      <w:pPr>
        <w:keepNext/>
        <w:ind w:firstLine="709"/>
      </w:pPr>
      <w:r>
        <w:rPr>
          <w:b/>
          <w:bCs/>
        </w:rPr>
        <w:t xml:space="preserve">2.4.3 Нефункциональные требования</w:t>
      </w:r>
    </w:p>
    <w:p/>
    <w:p>
      <w:pPr>
        <w:ind w:firstLine="709"/>
        <w:jc w:val="both"/>
      </w:pPr>
      <w:r>
        <w:t xml:space="preserve">Нефункциональные требования, включая требования к интерфейсам, производительности, надёжности и безопасности, приведены в таблице 2.8.</w:t>
      </w:r>
    </w:p>
    <w:p/>
    <w:p>
      <w:pPr>
        <w:keepNext/>
        <w:jc w:val="both"/>
      </w:pPr>
      <w:r>
        <w:t xml:space="preserve">Таблица 2.8 – Нефункциональные требования</w:t>
      </w:r>
    </w:p>
    <w:tbl>
      <w:tblPr>
        <w:tblStyle w:val="16"/>
        <w:tblW w:w="9355" w:type="dxa"/>
        <w:tblLayout w:type="fixed"/>
        <w:tblLook w:val="04A0" w:firstRow="1" w:lastRow="0" w:firstColumn="1" w:lastColumn="0" w:noHBand="0" w:noVBand="1"/>
      </w:tblPr>
      <w:tblGrid>
        <w:gridCol w:w="1986"/>
        <w:gridCol w:w="7369"/>
      </w:tblGrid>
      <w:tr>
        <w:trPr>
          <w:cantSplit/>
        </w:trPr>
        <w:tc>
          <w:tcPr>
            <w:tcW w:w="1986" w:type="dxa"/>
          </w:tcPr>
          <w:p>
            <w:pPr>
              <w:keepNext/>
            </w:pPr>
            <w:r>
              <w:rPr>
                <w:rFonts w:ascii="Times New Roman" w:hAnsi="Times New Roman" w:cs="Times New Roman"/>
                <w:b/>
                <w:bCs/>
                <w:sz w:val="24"/>
                <w:szCs w:val="24"/>
              </w:rPr>
              <w:t xml:space="preserve">Идентификатор</w:t>
            </w:r>
          </w:p>
        </w:tc>
        <w:tc>
          <w:tcPr>
            <w:tcW w:w="7369" w:type="dxa"/>
          </w:tcPr>
          <w:p>
            <w:pPr>
              <w:keepNext/>
            </w:pPr>
            <w:r>
              <w:rPr>
                <w:rFonts w:ascii="Times New Roman" w:hAnsi="Times New Roman" w:cs="Times New Roman"/>
                <w:b/>
                <w:bCs/>
                <w:sz w:val="24"/>
                <w:szCs w:val="24"/>
              </w:rPr>
              <w:t xml:space="preserve">Определение и описание требования</w:t>
            </w:r>
          </w:p>
        </w:tc>
      </w:tr>
      <w:tr>
        <w:trPr>
          <w:cantSplit/>
        </w:trPr>
        <w:tc>
          <w:tcPr>
            <w:tcW w:w="9355" w:type="dxa"/>
            <w:gridSpan w:val="2"/>
          </w:tcPr>
          <w:p>
            <w:pPr>
              <w:keepNext/>
            </w:pPr>
            <w:r>
              <w:rPr>
                <w:rFonts w:ascii="Times New Roman" w:hAnsi="Times New Roman" w:cs="Times New Roman"/>
                <w:b/>
                <w:bCs/>
                <w:sz w:val="24"/>
                <w:szCs w:val="24"/>
              </w:rPr>
              <w:t xml:space="preserve">Пользовательские интерфейсы</w:t>
            </w:r>
          </w:p>
        </w:tc>
      </w:tr>
      <w:tr>
        <w:trPr>
          <w:cantSplit/>
        </w:trPr>
        <w:tc>
          <w:tcPr>
            <w:tcW w:w="1986" w:type="dxa"/>
          </w:tcPr>
          <w:p>
            <w:r>
              <w:rPr>
                <w:rFonts w:ascii="Times New Roman" w:hAnsi="Times New Roman" w:cs="Times New Roman"/>
                <w:i/>
                <w:iCs/>
                <w:sz w:val="24"/>
                <w:szCs w:val="24"/>
              </w:rPr>
              <w:t xml:space="preserve">UI</w:t>
            </w:r>
            <w:r>
              <w:rPr>
                <w:rFonts w:ascii="Times New Roman" w:hAnsi="Times New Roman" w:cs="Times New Roman"/>
                <w:sz w:val="24"/>
                <w:szCs w:val="24"/>
              </w:rPr>
              <w:t xml:space="preserve">-1</w:t>
            </w:r>
          </w:p>
        </w:tc>
        <w:tc>
          <w:tcPr>
            <w:tcW w:w="7369" w:type="dxa"/>
          </w:tcPr>
          <w:p>
            <w:r>
              <w:rPr>
                <w:rFonts w:ascii="Times New Roman" w:hAnsi="Times New Roman" w:cs="Times New Roman"/>
                <w:sz w:val="24"/>
                <w:szCs w:val="24"/>
              </w:rPr>
              <w:t xml:space="preserve">Интерфейс адаптивен для мониторов ПК, ноутбуков и планшетов; весь текст интерфейса и сообщения об ошибках – на русском языке</w:t>
            </w:r>
          </w:p>
        </w:tc>
      </w:tr>
      <w:tr>
        <w:trPr>
          <w:cantSplit/>
        </w:trPr>
        <w:tc>
          <w:tcPr>
            <w:tcW w:w="1986" w:type="dxa"/>
          </w:tcPr>
          <w:p>
            <w:r>
              <w:rPr>
                <w:rFonts w:ascii="Times New Roman" w:hAnsi="Times New Roman" w:cs="Times New Roman"/>
                <w:i/>
                <w:iCs/>
                <w:sz w:val="24"/>
                <w:szCs w:val="24"/>
              </w:rPr>
              <w:t xml:space="preserve">UI</w:t>
            </w:r>
            <w:r>
              <w:rPr>
                <w:rFonts w:ascii="Times New Roman" w:hAnsi="Times New Roman" w:cs="Times New Roman"/>
                <w:sz w:val="24"/>
                <w:szCs w:val="24"/>
              </w:rPr>
              <w:t xml:space="preserve">-2</w:t>
            </w:r>
          </w:p>
        </w:tc>
        <w:tc>
          <w:tcPr>
            <w:tcW w:w="7369" w:type="dxa"/>
          </w:tcPr>
          <w:p>
            <w:r>
              <w:rPr>
                <w:rFonts w:ascii="Times New Roman" w:hAnsi="Times New Roman" w:cs="Times New Roman"/>
                <w:sz w:val="24"/>
                <w:szCs w:val="24"/>
              </w:rPr>
              <w:t xml:space="preserve">Традиционные элементы управления веб-приложений: меню, вкладки, таблицы, формы, ползунки, графики</w:t>
            </w:r>
          </w:p>
        </w:tc>
      </w:tr>
      <w:tr>
        <w:trPr>
          <w:cantSplit/>
        </w:trPr>
        <w:tc>
          <w:tcPr>
            <w:tcW w:w="1986" w:type="dxa"/>
          </w:tcPr>
          <w:p>
            <w:r>
              <w:rPr>
                <w:rFonts w:ascii="Times New Roman" w:hAnsi="Times New Roman" w:cs="Times New Roman"/>
                <w:i/>
                <w:iCs/>
                <w:sz w:val="24"/>
                <w:szCs w:val="24"/>
              </w:rPr>
              <w:t xml:space="preserve">UI</w:t>
            </w:r>
            <w:r>
              <w:rPr>
                <w:rFonts w:ascii="Times New Roman" w:hAnsi="Times New Roman" w:cs="Times New Roman"/>
                <w:sz w:val="24"/>
                <w:szCs w:val="24"/>
              </w:rPr>
              <w:t xml:space="preserve">-3</w:t>
            </w:r>
          </w:p>
        </w:tc>
        <w:tc>
          <w:tcPr>
            <w:tcW w:w="7369" w:type="dxa"/>
          </w:tcPr>
          <w:p>
            <w:r>
              <w:rPr>
                <w:rFonts w:ascii="Times New Roman" w:hAnsi="Times New Roman" w:cs="Times New Roman"/>
                <w:sz w:val="24"/>
                <w:szCs w:val="24"/>
              </w:rPr>
              <w:t xml:space="preserve">Для каждого графика доступна таблица с теми же данными; цвета каналов закреплены за каналом</w:t>
            </w:r>
          </w:p>
        </w:tc>
      </w:tr>
      <w:tr>
        <w:trPr>
          <w:cantSplit/>
        </w:trPr>
        <w:tc>
          <w:tcPr>
            <w:tcW w:w="9355" w:type="dxa"/>
            <w:gridSpan w:val="2"/>
          </w:tcPr>
          <w:p>
            <w:pPr>
              <w:keepNext/>
            </w:pPr>
            <w:r>
              <w:rPr>
                <w:rFonts w:ascii="Times New Roman" w:hAnsi="Times New Roman" w:cs="Times New Roman"/>
                <w:b/>
                <w:bCs/>
                <w:sz w:val="24"/>
                <w:szCs w:val="24"/>
              </w:rPr>
              <w:t xml:space="preserve">Интерфейсы программного обеспечения</w:t>
            </w:r>
          </w:p>
        </w:tc>
      </w:tr>
      <w:tr>
        <w:trPr>
          <w:cantSplit/>
        </w:trPr>
        <w:tc>
          <w:tcPr>
            <w:tcW w:w="1986" w:type="dxa"/>
          </w:tcPr>
          <w:p>
            <w:r>
              <w:rPr>
                <w:rFonts w:ascii="Times New Roman" w:hAnsi="Times New Roman" w:cs="Times New Roman"/>
                <w:i/>
                <w:iCs/>
                <w:sz w:val="24"/>
                <w:szCs w:val="24"/>
              </w:rPr>
              <w:t xml:space="preserve">SI</w:t>
            </w:r>
            <w:r>
              <w:rPr>
                <w:rFonts w:ascii="Times New Roman" w:hAnsi="Times New Roman" w:cs="Times New Roman"/>
                <w:sz w:val="24"/>
                <w:szCs w:val="24"/>
              </w:rPr>
              <w:t xml:space="preserve">-1</w:t>
            </w:r>
          </w:p>
        </w:tc>
        <w:tc>
          <w:tcPr>
            <w:tcW w:w="7369" w:type="dxa"/>
          </w:tcPr>
          <w:p>
            <w:r>
              <w:rPr>
                <w:rFonts w:ascii="Times New Roman" w:hAnsi="Times New Roman" w:cs="Times New Roman"/>
                <w:sz w:val="24"/>
                <w:szCs w:val="24"/>
              </w:rPr>
              <w:t xml:space="preserve">Обмен «клиент – сервер» и «сервер – интеллектуальный сервис» по </w:t>
            </w:r>
            <w:r>
              <w:rPr>
                <w:rFonts w:ascii="Times New Roman" w:hAnsi="Times New Roman" w:cs="Times New Roman"/>
                <w:i/>
                <w:iCs/>
                <w:sz w:val="24"/>
                <w:szCs w:val="24"/>
              </w:rPr>
              <w:t xml:space="preserve">REST</w:t>
            </w:r>
            <w:r>
              <w:rPr>
                <w:rFonts w:ascii="Times New Roman" w:hAnsi="Times New Roman" w:cs="Times New Roman"/>
                <w:sz w:val="24"/>
                <w:szCs w:val="24"/>
              </w:rPr>
              <w:t xml:space="preserve"> </w:t>
            </w:r>
            <w:r>
              <w:rPr>
                <w:rFonts w:ascii="Times New Roman" w:hAnsi="Times New Roman" w:cs="Times New Roman"/>
                <w:i/>
                <w:iCs/>
                <w:sz w:val="24"/>
                <w:szCs w:val="24"/>
              </w:rPr>
              <w:t xml:space="preserve">API</w:t>
            </w:r>
            <w:r>
              <w:rPr>
                <w:rFonts w:ascii="Times New Roman" w:hAnsi="Times New Roman" w:cs="Times New Roman"/>
                <w:sz w:val="24"/>
                <w:szCs w:val="24"/>
              </w:rPr>
              <w:t xml:space="preserve"> в формате </w:t>
            </w:r>
            <w:r>
              <w:rPr>
                <w:rFonts w:ascii="Times New Roman" w:hAnsi="Times New Roman" w:cs="Times New Roman"/>
                <w:i/>
                <w:iCs/>
                <w:sz w:val="24"/>
                <w:szCs w:val="24"/>
              </w:rPr>
              <w:t xml:space="preserve">JSON</w:t>
            </w:r>
            <w:r>
              <w:rPr>
                <w:rFonts w:ascii="Times New Roman" w:hAnsi="Times New Roman" w:cs="Times New Roman"/>
                <w:sz w:val="24"/>
                <w:szCs w:val="24"/>
              </w:rPr>
              <w:t xml:space="preserve">; контракт версионируется</w:t>
            </w:r>
          </w:p>
        </w:tc>
      </w:tr>
      <w:tr>
        <w:trPr>
          <w:cantSplit/>
        </w:trPr>
        <w:tc>
          <w:tcPr>
            <w:tcW w:w="1986" w:type="dxa"/>
          </w:tcPr>
          <w:p>
            <w:r>
              <w:rPr>
                <w:rFonts w:ascii="Times New Roman" w:hAnsi="Times New Roman" w:cs="Times New Roman"/>
                <w:i/>
                <w:iCs/>
                <w:sz w:val="24"/>
                <w:szCs w:val="24"/>
              </w:rPr>
              <w:t xml:space="preserve">SI</w:t>
            </w:r>
            <w:r>
              <w:rPr>
                <w:rFonts w:ascii="Times New Roman" w:hAnsi="Times New Roman" w:cs="Times New Roman"/>
                <w:sz w:val="24"/>
                <w:szCs w:val="24"/>
              </w:rPr>
              <w:t xml:space="preserve">-2</w:t>
            </w:r>
          </w:p>
        </w:tc>
        <w:tc>
          <w:tcPr>
            <w:tcW w:w="7369" w:type="dxa"/>
          </w:tcPr>
          <w:p>
            <w:r>
              <w:rPr>
                <w:rFonts w:ascii="Times New Roman" w:hAnsi="Times New Roman" w:cs="Times New Roman"/>
                <w:sz w:val="24"/>
                <w:szCs w:val="24"/>
              </w:rPr>
              <w:t xml:space="preserve">Интеллектуальный сервис не обращается к базе данных; все данные передаются в запросе</w:t>
            </w:r>
          </w:p>
        </w:tc>
      </w:tr>
      <w:tr>
        <w:trPr>
          <w:cantSplit/>
        </w:trPr>
        <w:tc>
          <w:tcPr>
            <w:tcW w:w="1986" w:type="dxa"/>
          </w:tcPr>
          <w:p>
            <w:r>
              <w:rPr>
                <w:rFonts w:ascii="Times New Roman" w:hAnsi="Times New Roman" w:cs="Times New Roman"/>
                <w:i/>
                <w:iCs/>
                <w:sz w:val="24"/>
                <w:szCs w:val="24"/>
              </w:rPr>
              <w:t xml:space="preserve">SI</w:t>
            </w:r>
            <w:r>
              <w:rPr>
                <w:rFonts w:ascii="Times New Roman" w:hAnsi="Times New Roman" w:cs="Times New Roman"/>
                <w:sz w:val="24"/>
                <w:szCs w:val="24"/>
              </w:rPr>
              <w:t xml:space="preserve">-3</w:t>
            </w:r>
          </w:p>
        </w:tc>
        <w:tc>
          <w:tcPr>
            <w:tcW w:w="7369" w:type="dxa"/>
          </w:tcPr>
          <w:p>
            <w:r>
              <w:rPr>
                <w:rFonts w:ascii="Times New Roman" w:hAnsi="Times New Roman" w:cs="Times New Roman"/>
                <w:sz w:val="24"/>
                <w:szCs w:val="24"/>
              </w:rPr>
              <w:t xml:space="preserve">Загрузка истории продаж из </w:t>
            </w:r>
            <w:r>
              <w:rPr>
                <w:rFonts w:ascii="Times New Roman" w:hAnsi="Times New Roman" w:cs="Times New Roman"/>
                <w:i/>
                <w:iCs/>
                <w:sz w:val="24"/>
                <w:szCs w:val="24"/>
              </w:rPr>
              <w:t xml:space="preserve">CSV</w:t>
            </w:r>
            <w:r>
              <w:rPr>
                <w:rFonts w:ascii="Times New Roman" w:hAnsi="Times New Roman" w:cs="Times New Roman"/>
                <w:sz w:val="24"/>
                <w:szCs w:val="24"/>
              </w:rPr>
              <w:t xml:space="preserve"> (до 1 МБ и 2000 строк), шаблон файла доступен для скачивания</w:t>
            </w:r>
          </w:p>
        </w:tc>
      </w:tr>
      <w:tr>
        <w:trPr>
          <w:cantSplit/>
        </w:trPr>
        <w:tc>
          <w:tcPr>
            <w:tcW w:w="9355" w:type="dxa"/>
            <w:gridSpan w:val="2"/>
          </w:tcPr>
          <w:p>
            <w:pPr>
              <w:keepNext/>
            </w:pPr>
            <w:r>
              <w:rPr>
                <w:rFonts w:ascii="Times New Roman" w:hAnsi="Times New Roman" w:cs="Times New Roman"/>
                <w:b/>
                <w:bCs/>
                <w:sz w:val="24"/>
                <w:szCs w:val="24"/>
              </w:rPr>
              <w:t xml:space="preserve">Требования к юзабилити</w:t>
            </w:r>
          </w:p>
        </w:tc>
      </w:tr>
      <w:tr>
        <w:trPr>
          <w:cantSplit/>
        </w:trPr>
        <w:tc>
          <w:tcPr>
            <w:tcW w:w="1986" w:type="dxa"/>
          </w:tcPr>
          <w:p>
            <w:r>
              <w:rPr>
                <w:rFonts w:ascii="Times New Roman" w:hAnsi="Times New Roman" w:cs="Times New Roman"/>
                <w:i/>
                <w:iCs/>
                <w:sz w:val="24"/>
                <w:szCs w:val="24"/>
              </w:rPr>
              <w:t xml:space="preserve">USE</w:t>
            </w:r>
            <w:r>
              <w:rPr>
                <w:rFonts w:ascii="Times New Roman" w:hAnsi="Times New Roman" w:cs="Times New Roman"/>
                <w:sz w:val="24"/>
                <w:szCs w:val="24"/>
              </w:rPr>
              <w:t xml:space="preserve">-1</w:t>
            </w:r>
          </w:p>
        </w:tc>
        <w:tc>
          <w:tcPr>
            <w:tcW w:w="7369" w:type="dxa"/>
          </w:tcPr>
          <w:p>
            <w:r>
              <w:rPr>
                <w:rFonts w:ascii="Times New Roman" w:hAnsi="Times New Roman" w:cs="Times New Roman"/>
                <w:sz w:val="24"/>
                <w:szCs w:val="24"/>
              </w:rPr>
              <w:t xml:space="preserve">Основные результаты (прогноз, вклады, рекомендация) доступны не более чем в два действия после входа</w:t>
            </w:r>
          </w:p>
        </w:tc>
      </w:tr>
      <w:tr>
        <w:trPr>
          <w:cantSplit/>
        </w:trPr>
        <w:tc>
          <w:tcPr>
            <w:tcW w:w="1986" w:type="dxa"/>
          </w:tcPr>
          <w:p>
            <w:r>
              <w:rPr>
                <w:rFonts w:ascii="Times New Roman" w:hAnsi="Times New Roman" w:cs="Times New Roman"/>
                <w:i/>
                <w:iCs/>
                <w:sz w:val="24"/>
                <w:szCs w:val="24"/>
              </w:rPr>
              <w:t xml:space="preserve">USE</w:t>
            </w:r>
            <w:r>
              <w:rPr>
                <w:rFonts w:ascii="Times New Roman" w:hAnsi="Times New Roman" w:cs="Times New Roman"/>
                <w:sz w:val="24"/>
                <w:szCs w:val="24"/>
              </w:rPr>
              <w:t xml:space="preserve">-2</w:t>
            </w:r>
          </w:p>
        </w:tc>
        <w:tc>
          <w:tcPr>
            <w:tcW w:w="7369" w:type="dxa"/>
          </w:tcPr>
          <w:p>
            <w:r>
              <w:rPr>
                <w:rFonts w:ascii="Times New Roman" w:hAnsi="Times New Roman" w:cs="Times New Roman"/>
                <w:sz w:val="24"/>
                <w:szCs w:val="24"/>
              </w:rPr>
              <w:t xml:space="preserve">Пояснение терминов и статуса модели («актуальна» / «устарела») доступно в интерфейсе</w:t>
            </w:r>
          </w:p>
        </w:tc>
      </w:tr>
      <w:tr>
        <w:trPr>
          <w:cantSplit/>
        </w:trPr>
        <w:tc>
          <w:tcPr>
            <w:tcW w:w="9355" w:type="dxa"/>
            <w:gridSpan w:val="2"/>
          </w:tcPr>
          <w:p>
            <w:pPr>
              <w:keepNext/>
            </w:pPr>
            <w:r>
              <w:rPr>
                <w:rFonts w:ascii="Times New Roman" w:hAnsi="Times New Roman" w:cs="Times New Roman"/>
                <w:b/>
                <w:bCs/>
                <w:sz w:val="24"/>
                <w:szCs w:val="24"/>
              </w:rPr>
              <w:t xml:space="preserve">Требования к производительности</w:t>
            </w:r>
          </w:p>
        </w:tc>
      </w:tr>
      <w:tr>
        <w:trPr>
          <w:cantSplit/>
        </w:trPr>
        <w:tc>
          <w:tcPr>
            <w:tcW w:w="1986" w:type="dxa"/>
          </w:tcPr>
          <w:p>
            <w:r>
              <w:rPr>
                <w:rFonts w:ascii="Times New Roman" w:hAnsi="Times New Roman" w:cs="Times New Roman"/>
                <w:i/>
                <w:iCs/>
                <w:sz w:val="24"/>
                <w:szCs w:val="24"/>
              </w:rPr>
              <w:t xml:space="preserve">PER</w:t>
            </w:r>
            <w:r>
              <w:rPr>
                <w:rFonts w:ascii="Times New Roman" w:hAnsi="Times New Roman" w:cs="Times New Roman"/>
                <w:sz w:val="24"/>
                <w:szCs w:val="24"/>
              </w:rPr>
              <w:t xml:space="preserve">-1</w:t>
            </w:r>
          </w:p>
        </w:tc>
        <w:tc>
          <w:tcPr>
            <w:tcW w:w="7369" w:type="dxa"/>
          </w:tcPr>
          <w:p>
            <w:r>
              <w:rPr>
                <w:rFonts w:ascii="Times New Roman" w:hAnsi="Times New Roman" w:cs="Times New Roman"/>
                <w:sz w:val="24"/>
                <w:szCs w:val="24"/>
              </w:rPr>
              <w:t xml:space="preserve">Время ответа прогноза не превышает двух секунд</w:t>
            </w:r>
          </w:p>
        </w:tc>
      </w:tr>
      <w:tr>
        <w:trPr>
          <w:cantSplit/>
        </w:trPr>
        <w:tc>
          <w:tcPr>
            <w:tcW w:w="1986" w:type="dxa"/>
          </w:tcPr>
          <w:p>
            <w:r>
              <w:rPr>
                <w:rFonts w:ascii="Times New Roman" w:hAnsi="Times New Roman" w:cs="Times New Roman"/>
                <w:i/>
                <w:iCs/>
                <w:sz w:val="24"/>
                <w:szCs w:val="24"/>
              </w:rPr>
              <w:t xml:space="preserve">PER</w:t>
            </w:r>
            <w:r>
              <w:rPr>
                <w:rFonts w:ascii="Times New Roman" w:hAnsi="Times New Roman" w:cs="Times New Roman"/>
                <w:sz w:val="24"/>
                <w:szCs w:val="24"/>
              </w:rPr>
              <w:t xml:space="preserve">-2</w:t>
            </w:r>
          </w:p>
        </w:tc>
        <w:tc>
          <w:tcPr>
            <w:tcW w:w="7369" w:type="dxa"/>
          </w:tcPr>
          <w:p>
            <w:r>
              <w:rPr>
                <w:rFonts w:ascii="Times New Roman" w:hAnsi="Times New Roman" w:cs="Times New Roman"/>
                <w:sz w:val="24"/>
                <w:szCs w:val="24"/>
              </w:rPr>
              <w:t xml:space="preserve">Обучение всех алгоритмов для одного показателя занимает не более одной минуты</w:t>
            </w:r>
          </w:p>
        </w:tc>
      </w:tr>
      <w:tr>
        <w:trPr>
          <w:cantSplit/>
        </w:trPr>
        <w:tc>
          <w:tcPr>
            <w:tcW w:w="1986" w:type="dxa"/>
          </w:tcPr>
          <w:p>
            <w:r>
              <w:rPr>
                <w:rFonts w:ascii="Times New Roman" w:hAnsi="Times New Roman" w:cs="Times New Roman"/>
                <w:i/>
                <w:iCs/>
                <w:sz w:val="24"/>
                <w:szCs w:val="24"/>
              </w:rPr>
              <w:t xml:space="preserve">PER</w:t>
            </w:r>
            <w:r>
              <w:rPr>
                <w:rFonts w:ascii="Times New Roman" w:hAnsi="Times New Roman" w:cs="Times New Roman"/>
                <w:sz w:val="24"/>
                <w:szCs w:val="24"/>
              </w:rPr>
              <w:t xml:space="preserve">-3</w:t>
            </w:r>
          </w:p>
        </w:tc>
        <w:tc>
          <w:tcPr>
            <w:tcW w:w="7369" w:type="dxa"/>
          </w:tcPr>
          <w:p>
            <w:r>
              <w:rPr>
                <w:rFonts w:ascii="Times New Roman" w:hAnsi="Times New Roman" w:cs="Times New Roman"/>
                <w:sz w:val="24"/>
                <w:szCs w:val="24"/>
              </w:rPr>
              <w:t xml:space="preserve">Повторный одинаковый запрос обслуживается из кэша без обращения к интеллектуальному сервису</w:t>
            </w:r>
          </w:p>
        </w:tc>
      </w:tr>
      <w:tr>
        <w:trPr>
          <w:cantSplit/>
        </w:trPr>
        <w:tc>
          <w:tcPr>
            <w:tcW w:w="9355" w:type="dxa"/>
            <w:gridSpan w:val="2"/>
          </w:tcPr>
          <w:p>
            <w:pPr>
              <w:keepNext/>
            </w:pPr>
            <w:r>
              <w:rPr>
                <w:rFonts w:ascii="Times New Roman" w:hAnsi="Times New Roman" w:cs="Times New Roman"/>
                <w:b/>
                <w:bCs/>
                <w:sz w:val="24"/>
                <w:szCs w:val="24"/>
              </w:rPr>
              <w:t xml:space="preserve">Требования к надёжности и безопасности</w:t>
            </w:r>
          </w:p>
        </w:tc>
      </w:tr>
      <w:tr>
        <w:trPr>
          <w:cantSplit/>
        </w:trPr>
        <w:tc>
          <w:tcPr>
            <w:tcW w:w="1986" w:type="dxa"/>
          </w:tcPr>
          <w:p>
            <w:r>
              <w:rPr>
                <w:rFonts w:ascii="Times New Roman" w:hAnsi="Times New Roman" w:cs="Times New Roman"/>
                <w:i/>
                <w:iCs/>
                <w:sz w:val="24"/>
                <w:szCs w:val="24"/>
              </w:rPr>
              <w:t xml:space="preserve">SEC</w:t>
            </w:r>
            <w:r>
              <w:rPr>
                <w:rFonts w:ascii="Times New Roman" w:hAnsi="Times New Roman" w:cs="Times New Roman"/>
                <w:sz w:val="24"/>
                <w:szCs w:val="24"/>
              </w:rPr>
              <w:t xml:space="preserve">-1</w:t>
            </w:r>
          </w:p>
        </w:tc>
        <w:tc>
          <w:tcPr>
            <w:tcW w:w="7369" w:type="dxa"/>
          </w:tcPr>
          <w:p>
            <w:r>
              <w:rPr>
                <w:rFonts w:ascii="Times New Roman" w:hAnsi="Times New Roman" w:cs="Times New Roman"/>
                <w:sz w:val="24"/>
                <w:szCs w:val="24"/>
              </w:rPr>
              <w:t xml:space="preserve">Аутентификация по токену </w:t>
            </w:r>
            <w:r>
              <w:rPr>
                <w:rFonts w:ascii="Times New Roman" w:hAnsi="Times New Roman" w:cs="Times New Roman"/>
                <w:i/>
                <w:iCs/>
                <w:sz w:val="24"/>
                <w:szCs w:val="24"/>
              </w:rPr>
              <w:t xml:space="preserve">JWT</w:t>
            </w:r>
            <w:r>
              <w:rPr>
                <w:rFonts w:ascii="Times New Roman" w:hAnsi="Times New Roman" w:cs="Times New Roman"/>
                <w:sz w:val="24"/>
                <w:szCs w:val="24"/>
              </w:rPr>
              <w:t xml:space="preserve">; пароли хранятся только в виде хэшей </w:t>
            </w:r>
            <w:r>
              <w:rPr>
                <w:rFonts w:ascii="Times New Roman" w:hAnsi="Times New Roman" w:cs="Times New Roman"/>
                <w:i/>
                <w:iCs/>
                <w:sz w:val="24"/>
                <w:szCs w:val="24"/>
              </w:rPr>
              <w:t xml:space="preserve">BCrypt</w:t>
            </w:r>
          </w:p>
        </w:tc>
      </w:tr>
      <w:tr>
        <w:trPr>
          <w:cantSplit/>
        </w:trPr>
        <w:tc>
          <w:tcPr>
            <w:tcW w:w="1986" w:type="dxa"/>
          </w:tcPr>
          <w:p>
            <w:r>
              <w:rPr>
                <w:rFonts w:ascii="Times New Roman" w:hAnsi="Times New Roman" w:cs="Times New Roman"/>
                <w:i/>
                <w:iCs/>
                <w:sz w:val="24"/>
                <w:szCs w:val="24"/>
              </w:rPr>
              <w:t xml:space="preserve">SEC</w:t>
            </w:r>
            <w:r>
              <w:rPr>
                <w:rFonts w:ascii="Times New Roman" w:hAnsi="Times New Roman" w:cs="Times New Roman"/>
                <w:sz w:val="24"/>
                <w:szCs w:val="24"/>
              </w:rPr>
              <w:t xml:space="preserve">-2</w:t>
            </w:r>
          </w:p>
        </w:tc>
        <w:tc>
          <w:tcPr>
            <w:tcW w:w="7369" w:type="dxa"/>
          </w:tcPr>
          <w:p>
            <w:r>
              <w:rPr>
                <w:rFonts w:ascii="Times New Roman" w:hAnsi="Times New Roman" w:cs="Times New Roman"/>
                <w:sz w:val="24"/>
                <w:szCs w:val="24"/>
              </w:rPr>
              <w:t xml:space="preserve">Разграничение прав на основе ролей (администратор, менеджер); недействительный токен возвращает 401, отказ в доступе – 403</w:t>
            </w:r>
          </w:p>
        </w:tc>
      </w:tr>
      <w:tr>
        <w:trPr>
          <w:cantSplit/>
        </w:trPr>
        <w:tc>
          <w:tcPr>
            <w:tcW w:w="1986" w:type="dxa"/>
          </w:tcPr>
          <w:p>
            <w:r>
              <w:rPr>
                <w:rFonts w:ascii="Times New Roman" w:hAnsi="Times New Roman" w:cs="Times New Roman"/>
                <w:i/>
                <w:iCs/>
                <w:sz w:val="24"/>
                <w:szCs w:val="24"/>
              </w:rPr>
              <w:t xml:space="preserve">SEC</w:t>
            </w:r>
            <w:r>
              <w:rPr>
                <w:rFonts w:ascii="Times New Roman" w:hAnsi="Times New Roman" w:cs="Times New Roman"/>
                <w:sz w:val="24"/>
                <w:szCs w:val="24"/>
              </w:rPr>
              <w:t xml:space="preserve">-3</w:t>
            </w:r>
          </w:p>
        </w:tc>
        <w:tc>
          <w:tcPr>
            <w:tcW w:w="7369" w:type="dxa"/>
          </w:tcPr>
          <w:p>
            <w:r>
              <w:rPr>
                <w:rFonts w:ascii="Times New Roman" w:hAnsi="Times New Roman" w:cs="Times New Roman"/>
                <w:sz w:val="24"/>
                <w:szCs w:val="24"/>
              </w:rPr>
              <w:t xml:space="preserve">Модели на диске и резервные копии базы шифруются </w:t>
            </w:r>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r>
              <w:rPr>
                <w:rFonts w:ascii="Times New Roman" w:hAnsi="Times New Roman" w:cs="Times New Roman"/>
                <w:sz w:val="24"/>
                <w:szCs w:val="24"/>
              </w:rPr>
              <w:t xml:space="preserve">; ключ вычисляется из парольной фразы</w:t>
            </w:r>
          </w:p>
        </w:tc>
      </w:tr>
      <w:tr>
        <w:trPr>
          <w:cantSplit/>
        </w:trPr>
        <w:tc>
          <w:tcPr>
            <w:tcW w:w="1986" w:type="dxa"/>
          </w:tcPr>
          <w:p>
            <w:r>
              <w:rPr>
                <w:rFonts w:ascii="Times New Roman" w:hAnsi="Times New Roman" w:cs="Times New Roman"/>
                <w:i/>
                <w:iCs/>
                <w:sz w:val="24"/>
                <w:szCs w:val="24"/>
              </w:rPr>
              <w:t xml:space="preserve">SEC</w:t>
            </w:r>
            <w:r>
              <w:rPr>
                <w:rFonts w:ascii="Times New Roman" w:hAnsi="Times New Roman" w:cs="Times New Roman"/>
                <w:sz w:val="24"/>
                <w:szCs w:val="24"/>
              </w:rPr>
              <w:t xml:space="preserve">-4</w:t>
            </w:r>
          </w:p>
        </w:tc>
        <w:tc>
          <w:tcPr>
            <w:tcW w:w="7369" w:type="dxa"/>
          </w:tcPr>
          <w:p>
            <w:r>
              <w:rPr>
                <w:rFonts w:ascii="Times New Roman" w:hAnsi="Times New Roman" w:cs="Times New Roman"/>
                <w:sz w:val="24"/>
                <w:szCs w:val="24"/>
              </w:rPr>
              <w:t xml:space="preserve">Канал «сервер – интеллектуальный сервис» защищён секретом </w:t>
            </w:r>
            <w:r>
              <w:rPr>
                <w:rFonts w:ascii="Times New Roman" w:hAnsi="Times New Roman" w:cs="Times New Roman"/>
                <w:i/>
                <w:iCs/>
                <w:sz w:val="24"/>
                <w:szCs w:val="24"/>
              </w:rPr>
              <w:t xml:space="preserve">X</w:t>
            </w:r>
            <w:r>
              <w:rPr>
                <w:rFonts w:ascii="Times New Roman" w:hAnsi="Times New Roman" w:cs="Times New Roman"/>
                <w:sz w:val="24"/>
                <w:szCs w:val="24"/>
              </w:rPr>
              <w:t xml:space="preserve">-</w:t>
            </w:r>
            <w:r>
              <w:rPr>
                <w:rFonts w:ascii="Times New Roman" w:hAnsi="Times New Roman" w:cs="Times New Roman"/>
                <w:i/>
                <w:iCs/>
                <w:sz w:val="24"/>
                <w:szCs w:val="24"/>
              </w:rPr>
              <w:t xml:space="preserve">API</w:t>
            </w:r>
            <w:r>
              <w:rPr>
                <w:rFonts w:ascii="Times New Roman" w:hAnsi="Times New Roman" w:cs="Times New Roman"/>
                <w:sz w:val="24"/>
                <w:szCs w:val="24"/>
              </w:rPr>
              <w:t xml:space="preserve">-</w:t>
            </w:r>
            <w:r>
              <w:rPr>
                <w:rFonts w:ascii="Times New Roman" w:hAnsi="Times New Roman" w:cs="Times New Roman"/>
                <w:i/>
                <w:iCs/>
                <w:sz w:val="24"/>
                <w:szCs w:val="24"/>
              </w:rPr>
              <w:t xml:space="preserve">Key</w:t>
            </w:r>
            <w:r>
              <w:rPr>
                <w:rFonts w:ascii="Times New Roman" w:hAnsi="Times New Roman" w:cs="Times New Roman"/>
                <w:sz w:val="24"/>
                <w:szCs w:val="24"/>
              </w:rPr>
              <w:t xml:space="preserve"> и может защищаться протоколом </w:t>
            </w:r>
            <w:r>
              <w:rPr>
                <w:rFonts w:ascii="Times New Roman" w:hAnsi="Times New Roman" w:cs="Times New Roman"/>
                <w:i/>
                <w:iCs/>
                <w:sz w:val="24"/>
                <w:szCs w:val="24"/>
              </w:rPr>
              <w:t xml:space="preserve">TLS</w:t>
            </w:r>
          </w:p>
        </w:tc>
      </w:tr>
      <w:tr>
        <w:trPr>
          <w:cantSplit/>
        </w:trPr>
        <w:tc>
          <w:tcPr>
            <w:tcW w:w="1986" w:type="dxa"/>
          </w:tcPr>
          <w:p>
            <w:r>
              <w:rPr>
                <w:rFonts w:ascii="Times New Roman" w:hAnsi="Times New Roman" w:cs="Times New Roman"/>
                <w:i/>
                <w:iCs/>
                <w:sz w:val="24"/>
                <w:szCs w:val="24"/>
              </w:rPr>
              <w:t xml:space="preserve">ROB</w:t>
            </w:r>
            <w:r>
              <w:rPr>
                <w:rFonts w:ascii="Times New Roman" w:hAnsi="Times New Roman" w:cs="Times New Roman"/>
                <w:sz w:val="24"/>
                <w:szCs w:val="24"/>
              </w:rPr>
              <w:t xml:space="preserve">-1</w:t>
            </w:r>
          </w:p>
        </w:tc>
        <w:tc>
          <w:tcPr>
            <w:tcW w:w="7369" w:type="dxa"/>
          </w:tcPr>
          <w:p>
            <w:r>
              <w:rPr>
                <w:rFonts w:ascii="Times New Roman" w:hAnsi="Times New Roman" w:cs="Times New Roman"/>
                <w:sz w:val="24"/>
                <w:szCs w:val="24"/>
              </w:rPr>
              <w:t xml:space="preserve">При сбое или недоступности интеллектуального сервиса прогноз сохраняется (упрощённый режим); возврат к полному режиму автоматический</w:t>
            </w:r>
          </w:p>
        </w:tc>
      </w:tr>
    </w:tbl>
    <w:p>
      <w:pPr>
        <w:keepNext/>
      </w:pPr>
      <w:r>
        <w:t xml:space="preserve">Продолжение таблицы 2.8</w:t>
      </w:r>
    </w:p>
    <w:tbl>
      <w:tblPr>
        <w:tblStyle w:val="16"/>
        <w:tblW w:w="9355" w:type="dxa"/>
        <w:tblLayout w:type="fixed"/>
        <w:tblLook w:val="04A0" w:firstRow="1" w:lastRow="0" w:firstColumn="1" w:lastColumn="0" w:noHBand="0" w:noVBand="1"/>
      </w:tblPr>
      <w:tblGrid>
        <w:gridCol w:w="1986"/>
        <w:gridCol w:w="7369"/>
      </w:tblGrid>
      <w:tr>
        <w:trPr>
          <w:cantSplit/>
        </w:trPr>
        <w:tc>
          <w:tcPr>
            <w:tcW w:w="1986" w:type="dxa"/>
          </w:tcPr>
          <w:p>
            <w:pPr>
              <w:keepNext/>
            </w:pPr>
            <w:r>
              <w:rPr>
                <w:rFonts w:ascii="Times New Roman" w:hAnsi="Times New Roman" w:cs="Times New Roman"/>
                <w:b/>
                <w:bCs/>
                <w:sz w:val="24"/>
                <w:szCs w:val="24"/>
              </w:rPr>
              <w:t xml:space="preserve">Идентификатор</w:t>
            </w:r>
          </w:p>
        </w:tc>
        <w:tc>
          <w:tcPr>
            <w:tcW w:w="7369" w:type="dxa"/>
          </w:tcPr>
          <w:p>
            <w:pPr>
              <w:keepNext/>
            </w:pPr>
            <w:r>
              <w:rPr>
                <w:rFonts w:ascii="Times New Roman" w:hAnsi="Times New Roman" w:cs="Times New Roman"/>
                <w:b/>
                <w:bCs/>
                <w:sz w:val="24"/>
                <w:szCs w:val="24"/>
              </w:rPr>
              <w:t xml:space="preserve">Определение и описание требования</w:t>
            </w:r>
          </w:p>
        </w:tc>
      </w:tr>
      <w:tr>
        <w:trPr>
          <w:cantSplit/>
        </w:trPr>
        <w:tc>
          <w:tcPr>
            <w:tcW w:w="1986" w:type="dxa"/>
          </w:tcPr>
          <w:p>
            <w:r>
              <w:rPr>
                <w:rFonts w:ascii="Times New Roman" w:hAnsi="Times New Roman" w:cs="Times New Roman"/>
                <w:i/>
                <w:iCs/>
                <w:sz w:val="24"/>
                <w:szCs w:val="24"/>
              </w:rPr>
              <w:t xml:space="preserve">ROB</w:t>
            </w:r>
            <w:r>
              <w:rPr>
                <w:rFonts w:ascii="Times New Roman" w:hAnsi="Times New Roman" w:cs="Times New Roman"/>
                <w:sz w:val="24"/>
                <w:szCs w:val="24"/>
              </w:rPr>
              <w:t xml:space="preserve">-2</w:t>
            </w:r>
          </w:p>
        </w:tc>
        <w:tc>
          <w:tcPr>
            <w:tcW w:w="7369" w:type="dxa"/>
          </w:tcPr>
          <w:p>
            <w:r>
              <w:rPr>
                <w:rFonts w:ascii="Times New Roman" w:hAnsi="Times New Roman" w:cs="Times New Roman"/>
                <w:sz w:val="24"/>
                <w:szCs w:val="24"/>
              </w:rPr>
              <w:t xml:space="preserve">При потере модели в реестре сервиса (перенос базы) модель переобучается автоматически</w:t>
            </w:r>
          </w:p>
        </w:tc>
      </w:tr>
      <w:tr>
        <w:trPr>
          <w:cantSplit/>
        </w:trPr>
        <w:tc>
          <w:tcPr>
            <w:tcW w:w="9355" w:type="dxa"/>
            <w:gridSpan w:val="2"/>
          </w:tcPr>
          <w:p>
            <w:pPr>
              <w:keepNext/>
            </w:pPr>
            <w:r>
              <w:rPr>
                <w:rFonts w:ascii="Times New Roman" w:hAnsi="Times New Roman" w:cs="Times New Roman"/>
                <w:b/>
                <w:bCs/>
                <w:sz w:val="24"/>
                <w:szCs w:val="24"/>
              </w:rPr>
              <w:t xml:space="preserve">Требования к среде и переносимости</w:t>
            </w:r>
          </w:p>
        </w:tc>
      </w:tr>
      <w:tr>
        <w:trPr>
          <w:cantSplit/>
        </w:trPr>
        <w:tc>
          <w:tcPr>
            <w:tcW w:w="1986" w:type="dxa"/>
          </w:tcPr>
          <w:p>
            <w:r>
              <w:rPr>
                <w:rFonts w:ascii="Times New Roman" w:hAnsi="Times New Roman" w:cs="Times New Roman"/>
                <w:i/>
                <w:iCs/>
                <w:sz w:val="24"/>
                <w:szCs w:val="24"/>
              </w:rPr>
              <w:t xml:space="preserve">ENV</w:t>
            </w:r>
            <w:r>
              <w:rPr>
                <w:rFonts w:ascii="Times New Roman" w:hAnsi="Times New Roman" w:cs="Times New Roman"/>
                <w:sz w:val="24"/>
                <w:szCs w:val="24"/>
              </w:rPr>
              <w:t xml:space="preserve">-1</w:t>
            </w:r>
          </w:p>
        </w:tc>
        <w:tc>
          <w:tcPr>
            <w:tcW w:w="7369" w:type="dxa"/>
          </w:tcPr>
          <w:p>
            <w:r>
              <w:rPr>
                <w:rFonts w:ascii="Times New Roman" w:hAnsi="Times New Roman" w:cs="Times New Roman"/>
                <w:sz w:val="24"/>
                <w:szCs w:val="24"/>
              </w:rPr>
              <w:t xml:space="preserve">Запуск в операционной системе </w:t>
            </w:r>
            <w:r>
              <w:rPr>
                <w:rFonts w:ascii="Times New Roman" w:hAnsi="Times New Roman" w:cs="Times New Roman"/>
                <w:i/>
                <w:iCs/>
                <w:sz w:val="24"/>
                <w:szCs w:val="24"/>
              </w:rPr>
              <w:t xml:space="preserve">Windows</w:t>
            </w:r>
            <w:r>
              <w:rPr>
                <w:rFonts w:ascii="Times New Roman" w:hAnsi="Times New Roman" w:cs="Times New Roman"/>
                <w:sz w:val="24"/>
                <w:szCs w:val="24"/>
              </w:rPr>
              <w:t xml:space="preserve"> 8 и выше с предустановкой библиотек, без интегрированных сред разработки</w:t>
            </w:r>
          </w:p>
        </w:tc>
      </w:tr>
      <w:tr>
        <w:trPr>
          <w:cantSplit/>
        </w:trPr>
        <w:tc>
          <w:tcPr>
            <w:tcW w:w="1986" w:type="dxa"/>
          </w:tcPr>
          <w:p>
            <w:r>
              <w:rPr>
                <w:rFonts w:ascii="Times New Roman" w:hAnsi="Times New Roman" w:cs="Times New Roman"/>
                <w:i/>
                <w:iCs/>
                <w:sz w:val="24"/>
                <w:szCs w:val="24"/>
              </w:rPr>
              <w:t xml:space="preserve">ENV</w:t>
            </w:r>
            <w:r>
              <w:rPr>
                <w:rFonts w:ascii="Times New Roman" w:hAnsi="Times New Roman" w:cs="Times New Roman"/>
                <w:sz w:val="24"/>
                <w:szCs w:val="24"/>
              </w:rPr>
              <w:t xml:space="preserve">-2</w:t>
            </w:r>
          </w:p>
        </w:tc>
        <w:tc>
          <w:tcPr>
            <w:tcW w:w="7369" w:type="dxa"/>
          </w:tcPr>
          <w:p>
            <w:r>
              <w:rPr>
                <w:rFonts w:ascii="Times New Roman" w:hAnsi="Times New Roman" w:cs="Times New Roman"/>
                <w:sz w:val="24"/>
                <w:szCs w:val="24"/>
              </w:rPr>
              <w:t xml:space="preserve">Три узла могут размещаться на разных компьютерах; адреса и ключи задаются переменными окружения</w:t>
            </w:r>
          </w:p>
        </w:tc>
      </w:tr>
    </w:tbl>
    <w:p/>
    <w:p>
      <w:pPr>
        <w:ind w:firstLine="709"/>
        <w:jc w:val="both"/>
      </w:pPr>
      <w:r>
        <w:t xml:space="preserve">Приведённые нефункциональные требования определяют уровень производительности, надёжности и безопасности программного средства.</w:t>
      </w:r>
    </w:p>
    <w:p/>
    <w:p>
      <w:pPr>
        <w:keepNext/>
        <w:ind w:firstLine="709"/>
      </w:pPr>
      <w:r>
        <w:rPr>
          <w:b/>
          <w:bCs/>
        </w:rPr>
        <w:t xml:space="preserve">2.4.4 Требования к данным</w:t>
      </w:r>
    </w:p>
    <w:p/>
    <w:p>
      <w:pPr>
        <w:ind w:firstLine="709"/>
        <w:jc w:val="both"/>
      </w:pPr>
      <w:r>
        <w:rPr>
          <w:b/>
          <w:bCs/>
        </w:rPr>
        <w:t xml:space="preserve">Логическая модель данных.</w:t>
      </w:r>
      <w:r>
        <w:t xml:space="preserve"> Объекты и наборы данных, обрабатываемые программным средством, а также связи между ними представлены на рисунке 2.6.</w:t>
      </w:r>
    </w:p>
    <w:p/>
    <w:p>
      <w:pPr>
        <w:keepNext/>
        <w:jc w:val="center"/>
      </w:pPr>
      <w:r>
        <w:rPr>
          <w:noProof/>
        </w:rPr>
        <w:drawing>
          <wp:inline distT="0" distB="0" distL="0" distR="0">
            <wp:extent cx="5940000" cy="7523999"/>
            <wp:effectExtent l="0" t="0" r="0" b="0"/>
            <wp:docPr id="16" name="Рисунок 16" descr="Логическая модель данных программного сред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_2_6.png"/>
                    <pic:cNvPicPr/>
                  </pic:nvPicPr>
                  <pic:blipFill>
                    <a:blip r:embed="rId105"/>
                    <a:stretch>
                      <a:fillRect/>
                    </a:stretch>
                  </pic:blipFill>
                  <pic:spPr>
                    <a:xfrm>
                      <a:off x="0" y="0"/>
                      <a:ext cx="5940000" cy="7523999"/>
                    </a:xfrm>
                    <a:prstGeom prst="rect">
                      <a:avLst/>
                    </a:prstGeom>
                  </pic:spPr>
                </pic:pic>
              </a:graphicData>
            </a:graphic>
          </wp:inline>
        </w:drawing>
      </w:r>
    </w:p>
    <w:p>
      <w:pPr>
        <w:jc w:val="center"/>
      </w:pPr>
      <w:r>
        <w:t xml:space="preserve">Рисунок 2.6 – Логическая модель данных программного средства</w:t>
      </w:r>
    </w:p>
    <w:p/>
    <w:p>
      <w:pPr>
        <w:ind w:firstLine="709"/>
        <w:jc w:val="both"/>
      </w:pPr>
      <w:r>
        <w:t xml:space="preserve">Модель, показанная на рисунке 2.6, содержит девять таблиц: справочник каналов и кампании, ряд продаж, справочник алгоритмов, реестр версий моделей и таблицы результатов обучения (кандидаты, эффекты каналов, точки проверки, предупреждения). Отношения приведены к третьей нормальной форме; таблицы существующей системы не затрагиваются.</w:t>
      </w:r>
    </w:p>
    <w:p/>
    <w:p>
      <w:pPr>
        <w:keepNext/>
        <w:ind w:firstLine="709"/>
      </w:pPr>
      <w:r>
        <w:rPr>
          <w:b/>
          <w:bCs/>
        </w:rPr>
        <w:t xml:space="preserve">2.4.5 Словарь данных</w:t>
      </w:r>
    </w:p>
    <w:p/>
    <w:p>
      <w:pPr>
        <w:ind w:firstLine="709"/>
        <w:jc w:val="both"/>
      </w:pPr>
      <w:r>
        <w:t xml:space="preserve">Описание структуры данных основных сущностей приведено в таблице 2.9.</w:t>
      </w:r>
    </w:p>
    <w:p/>
    <w:p>
      <w:pPr>
        <w:keepNext/>
        <w:jc w:val="both"/>
      </w:pPr>
      <w:r>
        <w:t xml:space="preserve">Таблица 2.9 – Словарь данных</w:t>
      </w:r>
    </w:p>
    <w:tbl>
      <w:tblPr>
        <w:tblStyle w:val="16"/>
        <w:tblW w:w="9355" w:type="dxa"/>
        <w:tblLayout w:type="fixed"/>
        <w:tblLook w:val="04A0" w:firstRow="1" w:lastRow="0" w:firstColumn="1" w:lastColumn="0" w:noHBand="0" w:noVBand="1"/>
      </w:tblPr>
      <w:tblGrid>
        <w:gridCol w:w="2007"/>
        <w:gridCol w:w="1684"/>
        <w:gridCol w:w="2333"/>
        <w:gridCol w:w="1036"/>
        <w:gridCol w:w="2295"/>
      </w:tblGrid>
      <w:tr>
        <w:trPr>
          <w:cantSplit/>
        </w:trPr>
        <w:tc>
          <w:tcPr>
            <w:tcW w:w="2007" w:type="dxa"/>
          </w:tcPr>
          <w:p>
            <w:pPr>
              <w:keepNext/>
            </w:pPr>
            <w:r>
              <w:rPr>
                <w:rFonts w:ascii="Times New Roman" w:hAnsi="Times New Roman" w:cs="Times New Roman"/>
                <w:b/>
                <w:bCs/>
                <w:sz w:val="24"/>
                <w:szCs w:val="24"/>
              </w:rPr>
              <w:t xml:space="preserve">Элемент данных</w:t>
            </w:r>
          </w:p>
        </w:tc>
        <w:tc>
          <w:tcPr>
            <w:tcW w:w="1684" w:type="dxa"/>
          </w:tcPr>
          <w:p>
            <w:pPr>
              <w:keepNext/>
            </w:pPr>
            <w:r>
              <w:rPr>
                <w:rFonts w:ascii="Times New Roman" w:hAnsi="Times New Roman" w:cs="Times New Roman"/>
                <w:b/>
                <w:bCs/>
                <w:sz w:val="24"/>
                <w:szCs w:val="24"/>
              </w:rPr>
              <w:t xml:space="preserve">Описание</w:t>
            </w:r>
          </w:p>
        </w:tc>
        <w:tc>
          <w:tcPr>
            <w:tcW w:w="2333" w:type="dxa"/>
          </w:tcPr>
          <w:p>
            <w:pPr>
              <w:keepNext/>
            </w:pPr>
            <w:r>
              <w:rPr>
                <w:rFonts w:ascii="Times New Roman" w:hAnsi="Times New Roman" w:cs="Times New Roman"/>
                <w:b/>
                <w:bCs/>
                <w:sz w:val="24"/>
                <w:szCs w:val="24"/>
              </w:rPr>
              <w:t xml:space="preserve">Структура / тип данных</w:t>
            </w:r>
          </w:p>
        </w:tc>
        <w:tc>
          <w:tcPr>
            <w:tcW w:w="1036" w:type="dxa"/>
          </w:tcPr>
          <w:p>
            <w:pPr>
              <w:keepNext/>
            </w:pPr>
            <w:r>
              <w:rPr>
                <w:rFonts w:ascii="Times New Roman" w:hAnsi="Times New Roman" w:cs="Times New Roman"/>
                <w:b/>
                <w:bCs/>
                <w:sz w:val="24"/>
                <w:szCs w:val="24"/>
              </w:rPr>
              <w:t xml:space="preserve">Макс. длина, симв.</w:t>
            </w:r>
          </w:p>
        </w:tc>
        <w:tc>
          <w:tcPr>
            <w:tcW w:w="2295" w:type="dxa"/>
          </w:tcPr>
          <w:p>
            <w:pPr>
              <w:keepNext/>
            </w:pPr>
            <w:r>
              <w:rPr>
                <w:rFonts w:ascii="Times New Roman" w:hAnsi="Times New Roman" w:cs="Times New Roman"/>
                <w:b/>
                <w:bCs/>
                <w:sz w:val="24"/>
                <w:szCs w:val="24"/>
              </w:rPr>
              <w:t xml:space="preserve">Пример значения</w:t>
            </w:r>
          </w:p>
        </w:tc>
      </w:tr>
      <w:tr>
        <w:trPr>
          <w:cantSplit/>
        </w:trPr>
        <w:tc>
          <w:tcPr>
            <w:tcW w:w="2007" w:type="dxa"/>
          </w:tcPr>
          <w:p>
            <w:pPr>
              <w:keepNext/>
              <w:jc w:val="center"/>
            </w:pPr>
            <w:r>
              <w:rPr>
                <w:rFonts w:ascii="Times New Roman" w:hAnsi="Times New Roman" w:cs="Times New Roman"/>
                <w:b/>
                <w:bCs/>
                <w:sz w:val="24"/>
                <w:szCs w:val="24"/>
              </w:rPr>
              <w:t xml:space="preserve">1</w:t>
            </w:r>
          </w:p>
        </w:tc>
        <w:tc>
          <w:tcPr>
            <w:tcW w:w="1684" w:type="dxa"/>
          </w:tcPr>
          <w:p>
            <w:pPr>
              <w:keepNext/>
              <w:jc w:val="center"/>
            </w:pPr>
            <w:r>
              <w:rPr>
                <w:rFonts w:ascii="Times New Roman" w:hAnsi="Times New Roman" w:cs="Times New Roman"/>
                <w:b/>
                <w:bCs/>
                <w:sz w:val="24"/>
                <w:szCs w:val="24"/>
              </w:rPr>
              <w:t xml:space="preserve">2</w:t>
            </w:r>
          </w:p>
        </w:tc>
        <w:tc>
          <w:tcPr>
            <w:tcW w:w="2333" w:type="dxa"/>
          </w:tcPr>
          <w:p>
            <w:pPr>
              <w:keepNext/>
              <w:jc w:val="center"/>
            </w:pPr>
            <w:r>
              <w:rPr>
                <w:rFonts w:ascii="Times New Roman" w:hAnsi="Times New Roman" w:cs="Times New Roman"/>
                <w:b/>
                <w:bCs/>
                <w:sz w:val="24"/>
                <w:szCs w:val="24"/>
              </w:rPr>
              <w:t xml:space="preserve">3</w:t>
            </w:r>
          </w:p>
        </w:tc>
        <w:tc>
          <w:tcPr>
            <w:tcW w:w="1036" w:type="dxa"/>
          </w:tcPr>
          <w:p>
            <w:pPr>
              <w:keepNext/>
              <w:jc w:val="center"/>
            </w:pPr>
            <w:r>
              <w:rPr>
                <w:rFonts w:ascii="Times New Roman" w:hAnsi="Times New Roman" w:cs="Times New Roman"/>
                <w:b/>
                <w:bCs/>
                <w:sz w:val="24"/>
                <w:szCs w:val="24"/>
              </w:rPr>
              <w:t xml:space="preserve">4</w:t>
            </w:r>
          </w:p>
        </w:tc>
        <w:tc>
          <w:tcPr>
            <w:tcW w:w="2295" w:type="dxa"/>
          </w:tcPr>
          <w:p>
            <w:pPr>
              <w:keepNext/>
              <w:jc w:val="center"/>
            </w:pPr>
            <w:r>
              <w:rPr>
                <w:rFonts w:ascii="Times New Roman" w:hAnsi="Times New Roman" w:cs="Times New Roman"/>
                <w:b/>
                <w:bCs/>
                <w:sz w:val="24"/>
                <w:szCs w:val="24"/>
              </w:rPr>
              <w:t xml:space="preserve">5</w:t>
            </w:r>
          </w:p>
        </w:tc>
      </w:tr>
      <w:tr>
        <w:trPr>
          <w:cantSplit/>
        </w:trPr>
        <w:tc>
          <w:tcPr>
            <w:tcW w:w="2007" w:type="dxa"/>
          </w:tcPr>
          <w:p>
            <w:r>
              <w:rPr>
                <w:rFonts w:ascii="Times New Roman" w:hAnsi="Times New Roman" w:cs="Times New Roman"/>
                <w:sz w:val="24"/>
                <w:szCs w:val="24"/>
              </w:rPr>
              <w:t xml:space="preserve">Маркетинговый канал</w:t>
            </w:r>
          </w:p>
        </w:tc>
        <w:tc>
          <w:tcPr>
            <w:tcW w:w="1684" w:type="dxa"/>
          </w:tcPr>
          <w:p>
            <w:r>
              <w:rPr>
                <w:rFonts w:ascii="Times New Roman" w:hAnsi="Times New Roman" w:cs="Times New Roman"/>
                <w:sz w:val="24"/>
                <w:szCs w:val="24"/>
              </w:rPr>
              <w:t xml:space="preserve">Способ продвижения; справочник</w:t>
            </w:r>
          </w:p>
        </w:tc>
        <w:tc>
          <w:tcPr>
            <w:tcW w:w="2333" w:type="dxa"/>
          </w:tcPr>
          <w:p>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code</w:t>
            </w:r>
            <w:r>
              <w:rPr>
                <w:rFonts w:ascii="Times New Roman" w:hAnsi="Times New Roman" w:cs="Times New Roman"/>
                <w:sz w:val="24"/>
                <w:szCs w:val="24"/>
              </w:rPr>
              <w:t xml:space="preserve"> + </w:t>
            </w:r>
            <w:r>
              <w:rPr>
                <w:rFonts w:ascii="Times New Roman" w:hAnsi="Times New Roman" w:cs="Times New Roman"/>
                <w:i/>
                <w:iCs/>
                <w:sz w:val="24"/>
                <w:szCs w:val="24"/>
              </w:rPr>
              <w:t xml:space="preserve">name</w:t>
            </w:r>
            <w:r>
              <w:rPr>
                <w:rFonts w:ascii="Times New Roman" w:hAnsi="Times New Roman" w:cs="Times New Roman"/>
                <w:sz w:val="24"/>
                <w:szCs w:val="24"/>
              </w:rPr>
              <w:t xml:space="preserve"> + </w:t>
            </w:r>
            <w:r>
              <w:rPr>
                <w:rFonts w:ascii="Times New Roman" w:hAnsi="Times New Roman" w:cs="Times New Roman"/>
                <w:i/>
                <w:iCs/>
                <w:sz w:val="24"/>
                <w:szCs w:val="24"/>
              </w:rPr>
              <w:t xml:space="preserve">type</w:t>
            </w:r>
            <w:r>
              <w:rPr>
                <w:rFonts w:ascii="Times New Roman" w:hAnsi="Times New Roman" w:cs="Times New Roman"/>
                <w:sz w:val="24"/>
                <w:szCs w:val="24"/>
              </w:rPr>
              <w:t xml:space="preserve"> + </w:t>
            </w:r>
            <w:r>
              <w:rPr>
                <w:rFonts w:ascii="Times New Roman" w:hAnsi="Times New Roman" w:cs="Times New Roman"/>
                <w:i/>
                <w:iCs/>
                <w:sz w:val="24"/>
                <w:szCs w:val="24"/>
              </w:rPr>
              <w:t xml:space="preserve">description</w:t>
            </w:r>
            <w:r>
              <w:rPr>
                <w:rFonts w:ascii="Times New Roman" w:hAnsi="Times New Roman" w:cs="Times New Roman"/>
                <w:sz w:val="24"/>
                <w:szCs w:val="24"/>
              </w:rPr>
              <w:t xml:space="preserve"> + </w:t>
            </w:r>
            <w:r>
              <w:rPr>
                <w:rFonts w:ascii="Times New Roman" w:hAnsi="Times New Roman" w:cs="Times New Roman"/>
                <w:i/>
                <w:iCs/>
                <w:sz w:val="24"/>
                <w:szCs w:val="24"/>
              </w:rPr>
              <w:t xml:space="preserve">active</w:t>
            </w:r>
            <w:r>
              <w:rPr>
                <w:rFonts w:ascii="Times New Roman" w:hAnsi="Times New Roman" w:cs="Times New Roman"/>
                <w:sz w:val="24"/>
                <w:szCs w:val="24"/>
              </w:rPr>
              <w:t xml:space="preserve"> + </w:t>
            </w:r>
            <w:r>
              <w:rPr>
                <w:rFonts w:ascii="Times New Roman" w:hAnsi="Times New Roman" w:cs="Times New Roman"/>
                <w:i/>
                <w:iCs/>
                <w:sz w:val="24"/>
                <w:szCs w:val="24"/>
              </w:rPr>
              <w:t xml:space="preserve">sort</w:t>
            </w:r>
            <w:r>
              <w:rPr>
                <w:rFonts w:ascii="Times New Roman" w:hAnsi="Times New Roman" w:cs="Times New Roman"/>
                <w:sz w:val="24"/>
                <w:szCs w:val="24"/>
              </w:rPr>
              <w:t xml:space="preserve">_</w:t>
            </w:r>
            <w:r>
              <w:rPr>
                <w:rFonts w:ascii="Times New Roman" w:hAnsi="Times New Roman" w:cs="Times New Roman"/>
                <w:i/>
                <w:iCs/>
                <w:sz w:val="24"/>
                <w:szCs w:val="24"/>
              </w:rPr>
              <w:t xml:space="preserve">order</w:t>
            </w:r>
          </w:p>
        </w:tc>
        <w:tc>
          <w:tcPr>
            <w:tcW w:w="1036" w:type="dxa"/>
          </w:tcPr>
          <w:p>
            <w:r>
              <w:rPr>
                <w:rFonts w:ascii="Times New Roman" w:hAnsi="Times New Roman" w:cs="Times New Roman"/>
                <w:sz w:val="24"/>
                <w:szCs w:val="24"/>
              </w:rPr>
              <w:t xml:space="preserve">460</w:t>
            </w:r>
          </w:p>
        </w:tc>
        <w:tc>
          <w:tcPr>
            <w:tcW w:w="2295" w:type="dxa"/>
          </w:tcPr>
          <w:p>
            <w:r>
              <w:rPr>
                <w:rFonts w:ascii="Times New Roman" w:hAnsi="Times New Roman" w:cs="Times New Roman"/>
                <w:sz w:val="24"/>
                <w:szCs w:val="24"/>
              </w:rPr>
              <w:t xml:space="preserve">1 + </w:t>
            </w:r>
            <w:r>
              <w:rPr>
                <w:rFonts w:ascii="Times New Roman" w:hAnsi="Times New Roman" w:cs="Times New Roman"/>
                <w:i/>
                <w:iCs/>
                <w:sz w:val="24"/>
                <w:szCs w:val="24"/>
              </w:rPr>
              <w:t xml:space="preserve">search</w:t>
            </w:r>
            <w:r>
              <w:rPr>
                <w:rFonts w:ascii="Times New Roman" w:hAnsi="Times New Roman" w:cs="Times New Roman"/>
                <w:sz w:val="24"/>
                <w:szCs w:val="24"/>
              </w:rPr>
              <w:t xml:space="preserve"> + Контекстная реклама + </w:t>
            </w:r>
            <w:r>
              <w:rPr>
                <w:rFonts w:ascii="Times New Roman" w:hAnsi="Times New Roman" w:cs="Times New Roman"/>
                <w:i/>
                <w:iCs/>
                <w:sz w:val="24"/>
                <w:szCs w:val="24"/>
              </w:rPr>
              <w:t xml:space="preserve">ONLINE</w:t>
            </w:r>
            <w:r>
              <w:rPr>
                <w:rFonts w:ascii="Times New Roman" w:hAnsi="Times New Roman" w:cs="Times New Roman"/>
                <w:sz w:val="24"/>
                <w:szCs w:val="24"/>
              </w:rPr>
              <w:t xml:space="preserve">_</w:t>
            </w:r>
            <w:r>
              <w:rPr>
                <w:rFonts w:ascii="Times New Roman" w:hAnsi="Times New Roman" w:cs="Times New Roman"/>
                <w:i/>
                <w:iCs/>
                <w:sz w:val="24"/>
                <w:szCs w:val="24"/>
              </w:rPr>
              <w:t xml:space="preserve">PAID</w:t>
            </w:r>
            <w:r>
              <w:rPr>
                <w:rFonts w:ascii="Times New Roman" w:hAnsi="Times New Roman" w:cs="Times New Roman"/>
                <w:sz w:val="24"/>
                <w:szCs w:val="24"/>
              </w:rPr>
              <w:t xml:space="preserve"> + … + </w:t>
            </w:r>
            <w:r>
              <w:rPr>
                <w:rFonts w:ascii="Times New Roman" w:hAnsi="Times New Roman" w:cs="Times New Roman"/>
                <w:i/>
                <w:iCs/>
                <w:sz w:val="24"/>
                <w:szCs w:val="24"/>
              </w:rPr>
              <w:t xml:space="preserve">true</w:t>
            </w:r>
            <w:r>
              <w:rPr>
                <w:rFonts w:ascii="Times New Roman" w:hAnsi="Times New Roman" w:cs="Times New Roman"/>
                <w:sz w:val="24"/>
                <w:szCs w:val="24"/>
              </w:rPr>
              <w:t xml:space="preserve"> + 1</w:t>
            </w:r>
          </w:p>
        </w:tc>
      </w:tr>
      <w:tr>
        <w:trPr>
          <w:cantSplit/>
        </w:trPr>
        <w:tc>
          <w:tcPr>
            <w:tcW w:w="2007" w:type="dxa"/>
          </w:tcPr>
          <w:p>
            <w:r>
              <w:rPr>
                <w:rFonts w:ascii="Times New Roman" w:hAnsi="Times New Roman" w:cs="Times New Roman"/>
                <w:sz w:val="24"/>
                <w:szCs w:val="24"/>
              </w:rPr>
              <w:t xml:space="preserve">Кампания</w:t>
            </w:r>
          </w:p>
        </w:tc>
        <w:tc>
          <w:tcPr>
            <w:tcW w:w="1684" w:type="dxa"/>
          </w:tcPr>
          <w:p>
            <w:r>
              <w:rPr>
                <w:rFonts w:ascii="Times New Roman" w:hAnsi="Times New Roman" w:cs="Times New Roman"/>
                <w:sz w:val="24"/>
                <w:szCs w:val="24"/>
              </w:rPr>
              <w:t xml:space="preserve">Бюджет канала на период</w:t>
            </w:r>
          </w:p>
        </w:tc>
        <w:tc>
          <w:tcPr>
            <w:tcW w:w="2333" w:type="dxa"/>
          </w:tcPr>
          <w:p>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channel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name</w:t>
            </w:r>
            <w:r>
              <w:rPr>
                <w:rFonts w:ascii="Times New Roman" w:hAnsi="Times New Roman" w:cs="Times New Roman"/>
                <w:sz w:val="24"/>
                <w:szCs w:val="24"/>
              </w:rPr>
              <w:t xml:space="preserve"> + </w:t>
            </w:r>
            <w:r>
              <w:rPr>
                <w:rFonts w:ascii="Times New Roman" w:hAnsi="Times New Roman" w:cs="Times New Roman"/>
                <w:i/>
                <w:iCs/>
                <w:sz w:val="24"/>
                <w:szCs w:val="24"/>
              </w:rPr>
              <w:t xml:space="preserve">start</w:t>
            </w:r>
            <w:r>
              <w:rPr>
                <w:rFonts w:ascii="Times New Roman" w:hAnsi="Times New Roman" w:cs="Times New Roman"/>
                <w:sz w:val="24"/>
                <w:szCs w:val="24"/>
              </w:rPr>
              <w:t xml:space="preserve">_</w:t>
            </w:r>
            <w:r>
              <w:rPr>
                <w:rFonts w:ascii="Times New Roman" w:hAnsi="Times New Roman" w:cs="Times New Roman"/>
                <w:i/>
                <w:iCs/>
                <w:sz w:val="24"/>
                <w:szCs w:val="24"/>
              </w:rPr>
              <w:t xml:space="preserve">date</w:t>
            </w:r>
            <w:r>
              <w:rPr>
                <w:rFonts w:ascii="Times New Roman" w:hAnsi="Times New Roman" w:cs="Times New Roman"/>
                <w:sz w:val="24"/>
                <w:szCs w:val="24"/>
              </w:rPr>
              <w:t xml:space="preserve"> + </w:t>
            </w:r>
            <w:r>
              <w:rPr>
                <w:rFonts w:ascii="Times New Roman" w:hAnsi="Times New Roman" w:cs="Times New Roman"/>
                <w:i/>
                <w:iCs/>
                <w:sz w:val="24"/>
                <w:szCs w:val="24"/>
              </w:rPr>
              <w:t xml:space="preserve">end</w:t>
            </w:r>
            <w:r>
              <w:rPr>
                <w:rFonts w:ascii="Times New Roman" w:hAnsi="Times New Roman" w:cs="Times New Roman"/>
                <w:sz w:val="24"/>
                <w:szCs w:val="24"/>
              </w:rPr>
              <w:t xml:space="preserve">_</w:t>
            </w:r>
            <w:r>
              <w:rPr>
                <w:rFonts w:ascii="Times New Roman" w:hAnsi="Times New Roman" w:cs="Times New Roman"/>
                <w:i/>
                <w:iCs/>
                <w:sz w:val="24"/>
                <w:szCs w:val="24"/>
              </w:rPr>
              <w:t xml:space="preserve">date</w:t>
            </w:r>
            <w:r>
              <w:rPr>
                <w:rFonts w:ascii="Times New Roman" w:hAnsi="Times New Roman" w:cs="Times New Roman"/>
                <w:sz w:val="24"/>
                <w:szCs w:val="24"/>
              </w:rPr>
              <w:t xml:space="preserve"> + </w:t>
            </w:r>
            <w:r>
              <w:rPr>
                <w:rFonts w:ascii="Times New Roman" w:hAnsi="Times New Roman" w:cs="Times New Roman"/>
                <w:i/>
                <w:iCs/>
                <w:sz w:val="24"/>
                <w:szCs w:val="24"/>
              </w:rPr>
              <w:t xml:space="preserve">budget</w:t>
            </w:r>
            <w:r>
              <w:rPr>
                <w:rFonts w:ascii="Times New Roman" w:hAnsi="Times New Roman" w:cs="Times New Roman"/>
                <w:sz w:val="24"/>
                <w:szCs w:val="24"/>
              </w:rPr>
              <w:t xml:space="preserve"> + </w:t>
            </w:r>
            <w:r>
              <w:rPr>
                <w:rFonts w:ascii="Times New Roman" w:hAnsi="Times New Roman" w:cs="Times New Roman"/>
                <w:i/>
                <w:iCs/>
                <w:sz w:val="24"/>
                <w:szCs w:val="24"/>
              </w:rPr>
              <w:t xml:space="preserve">note</w:t>
            </w:r>
            <w:r>
              <w:rPr>
                <w:rFonts w:ascii="Times New Roman" w:hAnsi="Times New Roman" w:cs="Times New Roman"/>
                <w:sz w:val="24"/>
                <w:szCs w:val="24"/>
              </w:rPr>
              <w:t xml:space="preserve"> + </w:t>
            </w:r>
            <w:r>
              <w:rPr>
                <w:rFonts w:ascii="Times New Roman" w:hAnsi="Times New Roman" w:cs="Times New Roman"/>
                <w:i/>
                <w:iCs/>
                <w:sz w:val="24"/>
                <w:szCs w:val="24"/>
              </w:rPr>
              <w:t xml:space="preserve">created</w:t>
            </w:r>
            <w:r>
              <w:rPr>
                <w:rFonts w:ascii="Times New Roman" w:hAnsi="Times New Roman" w:cs="Times New Roman"/>
                <w:sz w:val="24"/>
                <w:szCs w:val="24"/>
              </w:rPr>
              <w:t xml:space="preserve">_</w:t>
            </w:r>
            <w:r>
              <w:rPr>
                <w:rFonts w:ascii="Times New Roman" w:hAnsi="Times New Roman" w:cs="Times New Roman"/>
                <w:i/>
                <w:iCs/>
                <w:sz w:val="24"/>
                <w:szCs w:val="24"/>
              </w:rPr>
              <w:t xml:space="preserve">by</w:t>
            </w:r>
            <w:r>
              <w:rPr>
                <w:rFonts w:ascii="Times New Roman" w:hAnsi="Times New Roman" w:cs="Times New Roman"/>
                <w:sz w:val="24"/>
                <w:szCs w:val="24"/>
              </w:rPr>
              <w:t xml:space="preserve"> + </w:t>
            </w:r>
            <w:r>
              <w:rPr>
                <w:rFonts w:ascii="Times New Roman" w:hAnsi="Times New Roman" w:cs="Times New Roman"/>
                <w:i/>
                <w:iCs/>
                <w:sz w:val="24"/>
                <w:szCs w:val="24"/>
              </w:rPr>
              <w:t xml:space="preserve">created</w:t>
            </w:r>
            <w:r>
              <w:rPr>
                <w:rFonts w:ascii="Times New Roman" w:hAnsi="Times New Roman" w:cs="Times New Roman"/>
                <w:sz w:val="24"/>
                <w:szCs w:val="24"/>
              </w:rPr>
              <w:t xml:space="preserve">_</w:t>
            </w:r>
            <w:r>
              <w:rPr>
                <w:rFonts w:ascii="Times New Roman" w:hAnsi="Times New Roman" w:cs="Times New Roman"/>
                <w:i/>
                <w:iCs/>
                <w:sz w:val="24"/>
                <w:szCs w:val="24"/>
              </w:rPr>
              <w:t xml:space="preserve">at</w:t>
            </w:r>
          </w:p>
        </w:tc>
        <w:tc>
          <w:tcPr>
            <w:tcW w:w="1036" w:type="dxa"/>
          </w:tcPr>
          <w:p>
            <w:r>
              <w:rPr>
                <w:rFonts w:ascii="Times New Roman" w:hAnsi="Times New Roman" w:cs="Times New Roman"/>
                <w:sz w:val="24"/>
                <w:szCs w:val="24"/>
              </w:rPr>
              <w:t xml:space="preserve">700</w:t>
            </w:r>
          </w:p>
        </w:tc>
        <w:tc>
          <w:tcPr>
            <w:tcW w:w="2295" w:type="dxa"/>
          </w:tcPr>
          <w:p>
            <w:r>
              <w:rPr>
                <w:rFonts w:ascii="Times New Roman" w:hAnsi="Times New Roman" w:cs="Times New Roman"/>
                <w:sz w:val="24"/>
                <w:szCs w:val="24"/>
              </w:rPr>
              <w:t xml:space="preserve">12 + 1 + Лето: поиск + 2026-06-01 + 2026-08-31 + 4500.00 + … + </w:t>
            </w:r>
            <w:r>
              <w:rPr>
                <w:rFonts w:ascii="Times New Roman" w:hAnsi="Times New Roman" w:cs="Times New Roman"/>
                <w:i/>
                <w:iCs/>
                <w:sz w:val="24"/>
                <w:szCs w:val="24"/>
              </w:rPr>
              <w:t xml:space="preserve">admin</w:t>
            </w:r>
            <w:r>
              <w:rPr>
                <w:rFonts w:ascii="Times New Roman" w:hAnsi="Times New Roman" w:cs="Times New Roman"/>
                <w:sz w:val="24"/>
                <w:szCs w:val="24"/>
              </w:rPr>
              <w:t xml:space="preserve"> + 2026-05-20 10:15</w:t>
            </w:r>
          </w:p>
        </w:tc>
      </w:tr>
      <w:tr>
        <w:trPr>
          <w:cantSplit/>
        </w:trPr>
        <w:tc>
          <w:tcPr>
            <w:tcW w:w="2007" w:type="dxa"/>
          </w:tcPr>
          <w:p>
            <w:r>
              <w:rPr>
                <w:rFonts w:ascii="Times New Roman" w:hAnsi="Times New Roman" w:cs="Times New Roman"/>
                <w:sz w:val="24"/>
                <w:szCs w:val="24"/>
              </w:rPr>
              <w:t xml:space="preserve">Продажи за неделю</w:t>
            </w:r>
          </w:p>
        </w:tc>
        <w:tc>
          <w:tcPr>
            <w:tcW w:w="1684" w:type="dxa"/>
          </w:tcPr>
          <w:p>
            <w:r>
              <w:rPr>
                <w:rFonts w:ascii="Times New Roman" w:hAnsi="Times New Roman" w:cs="Times New Roman"/>
                <w:sz w:val="24"/>
                <w:szCs w:val="24"/>
              </w:rPr>
              <w:t xml:space="preserve">Факт по неделе</w:t>
            </w:r>
          </w:p>
        </w:tc>
        <w:tc>
          <w:tcPr>
            <w:tcW w:w="2333" w:type="dxa"/>
          </w:tcPr>
          <w:p>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week</w:t>
            </w:r>
            <w:r>
              <w:rPr>
                <w:rFonts w:ascii="Times New Roman" w:hAnsi="Times New Roman" w:cs="Times New Roman"/>
                <w:sz w:val="24"/>
                <w:szCs w:val="24"/>
              </w:rPr>
              <w:t xml:space="preserve">_</w:t>
            </w:r>
            <w:r>
              <w:rPr>
                <w:rFonts w:ascii="Times New Roman" w:hAnsi="Times New Roman" w:cs="Times New Roman"/>
                <w:i/>
                <w:iCs/>
                <w:sz w:val="24"/>
                <w:szCs w:val="24"/>
              </w:rPr>
              <w:t xml:space="preserve">start</w:t>
            </w:r>
            <w:r>
              <w:rPr>
                <w:rFonts w:ascii="Times New Roman" w:hAnsi="Times New Roman" w:cs="Times New Roman"/>
                <w:sz w:val="24"/>
                <w:szCs w:val="24"/>
              </w:rPr>
              <w:t xml:space="preserve"> + </w:t>
            </w:r>
            <w:r>
              <w:rPr>
                <w:rFonts w:ascii="Times New Roman" w:hAnsi="Times New Roman" w:cs="Times New Roman"/>
                <w:i/>
                <w:iCs/>
                <w:sz w:val="24"/>
                <w:szCs w:val="24"/>
              </w:rPr>
              <w:t xml:space="preserve">bookings</w:t>
            </w:r>
            <w:r>
              <w:rPr>
                <w:rFonts w:ascii="Times New Roman" w:hAnsi="Times New Roman" w:cs="Times New Roman"/>
                <w:sz w:val="24"/>
                <w:szCs w:val="24"/>
              </w:rPr>
              <w:t xml:space="preserve"> + </w:t>
            </w:r>
            <w:r>
              <w:rPr>
                <w:rFonts w:ascii="Times New Roman" w:hAnsi="Times New Roman" w:cs="Times New Roman"/>
                <w:i/>
                <w:iCs/>
                <w:sz w:val="24"/>
                <w:szCs w:val="24"/>
              </w:rPr>
              <w:t xml:space="preserve">revenue</w:t>
            </w:r>
            <w:r>
              <w:rPr>
                <w:rFonts w:ascii="Times New Roman" w:hAnsi="Times New Roman" w:cs="Times New Roman"/>
                <w:sz w:val="24"/>
                <w:szCs w:val="24"/>
              </w:rPr>
              <w:t xml:space="preserve"> + </w:t>
            </w:r>
            <w:r>
              <w:rPr>
                <w:rFonts w:ascii="Times New Roman" w:hAnsi="Times New Roman" w:cs="Times New Roman"/>
                <w:i/>
                <w:iCs/>
                <w:sz w:val="24"/>
                <w:szCs w:val="24"/>
              </w:rPr>
              <w:t xml:space="preserve">source</w:t>
            </w:r>
            <w:r>
              <w:rPr>
                <w:rFonts w:ascii="Times New Roman" w:hAnsi="Times New Roman" w:cs="Times New Roman"/>
                <w:sz w:val="24"/>
                <w:szCs w:val="24"/>
              </w:rPr>
              <w:t xml:space="preserve"> + </w:t>
            </w:r>
            <w:r>
              <w:rPr>
                <w:rFonts w:ascii="Times New Roman" w:hAnsi="Times New Roman" w:cs="Times New Roman"/>
                <w:i/>
                <w:iCs/>
                <w:sz w:val="24"/>
                <w:szCs w:val="24"/>
              </w:rPr>
              <w:t xml:space="preserve">updated</w:t>
            </w:r>
            <w:r>
              <w:rPr>
                <w:rFonts w:ascii="Times New Roman" w:hAnsi="Times New Roman" w:cs="Times New Roman"/>
                <w:sz w:val="24"/>
                <w:szCs w:val="24"/>
              </w:rPr>
              <w:t xml:space="preserve">_</w:t>
            </w:r>
            <w:r>
              <w:rPr>
                <w:rFonts w:ascii="Times New Roman" w:hAnsi="Times New Roman" w:cs="Times New Roman"/>
                <w:i/>
                <w:iCs/>
                <w:sz w:val="24"/>
                <w:szCs w:val="24"/>
              </w:rPr>
              <w:t xml:space="preserve">at</w:t>
            </w:r>
          </w:p>
        </w:tc>
        <w:tc>
          <w:tcPr>
            <w:tcW w:w="1036" w:type="dxa"/>
          </w:tcPr>
          <w:p>
            <w:r>
              <w:rPr>
                <w:rFonts w:ascii="Times New Roman" w:hAnsi="Times New Roman" w:cs="Times New Roman"/>
                <w:sz w:val="24"/>
                <w:szCs w:val="24"/>
              </w:rPr>
              <w:t xml:space="preserve">10</w:t>
            </w:r>
          </w:p>
        </w:tc>
        <w:tc>
          <w:tcPr>
            <w:tcW w:w="2295" w:type="dxa"/>
          </w:tcPr>
          <w:p>
            <w:r>
              <w:rPr>
                <w:rFonts w:ascii="Times New Roman" w:hAnsi="Times New Roman" w:cs="Times New Roman"/>
                <w:sz w:val="24"/>
                <w:szCs w:val="24"/>
              </w:rPr>
              <w:t xml:space="preserve">84 + 2026-09-28 + 118 + 25430.50 + </w:t>
            </w:r>
            <w:r>
              <w:rPr>
                <w:rFonts w:ascii="Times New Roman" w:hAnsi="Times New Roman" w:cs="Times New Roman"/>
                <w:i/>
                <w:iCs/>
                <w:sz w:val="24"/>
                <w:szCs w:val="24"/>
              </w:rPr>
              <w:t xml:space="preserve">MANUAL</w:t>
            </w:r>
            <w:r>
              <w:rPr>
                <w:rFonts w:ascii="Times New Roman" w:hAnsi="Times New Roman" w:cs="Times New Roman"/>
                <w:sz w:val="24"/>
                <w:szCs w:val="24"/>
              </w:rPr>
              <w:t xml:space="preserve"> + 2026-10-05 09:00</w:t>
            </w:r>
          </w:p>
        </w:tc>
      </w:tr>
      <w:tr>
        <w:trPr>
          <w:cantSplit/>
        </w:trPr>
        <w:tc>
          <w:tcPr>
            <w:tcW w:w="2007" w:type="dxa"/>
          </w:tcPr>
          <w:p>
            <w:r>
              <w:rPr>
                <w:rFonts w:ascii="Times New Roman" w:hAnsi="Times New Roman" w:cs="Times New Roman"/>
                <w:sz w:val="24"/>
                <w:szCs w:val="24"/>
              </w:rPr>
              <w:t xml:space="preserve">Алгоритм</w:t>
            </w:r>
          </w:p>
        </w:tc>
        <w:tc>
          <w:tcPr>
            <w:tcW w:w="1684" w:type="dxa"/>
          </w:tcPr>
          <w:p>
            <w:r>
              <w:rPr>
                <w:rFonts w:ascii="Times New Roman" w:hAnsi="Times New Roman" w:cs="Times New Roman"/>
                <w:sz w:val="24"/>
                <w:szCs w:val="24"/>
              </w:rPr>
              <w:t xml:space="preserve">Справочник алгоритмов</w:t>
            </w:r>
          </w:p>
        </w:tc>
        <w:tc>
          <w:tcPr>
            <w:tcW w:w="2333" w:type="dxa"/>
          </w:tcPr>
          <w:p>
            <w:r>
              <w:rPr>
                <w:rFonts w:ascii="Times New Roman" w:hAnsi="Times New Roman" w:cs="Times New Roman"/>
                <w:i/>
                <w:iCs/>
                <w:sz w:val="24"/>
                <w:szCs w:val="24"/>
              </w:rPr>
              <w:t xml:space="preserve">code</w:t>
            </w:r>
            <w:r>
              <w:rPr>
                <w:rFonts w:ascii="Times New Roman" w:hAnsi="Times New Roman" w:cs="Times New Roman"/>
                <w:sz w:val="24"/>
                <w:szCs w:val="24"/>
              </w:rPr>
              <w:t xml:space="preserve"> + </w:t>
            </w:r>
            <w:r>
              <w:rPr>
                <w:rFonts w:ascii="Times New Roman" w:hAnsi="Times New Roman" w:cs="Times New Roman"/>
                <w:i/>
                <w:iCs/>
                <w:sz w:val="24"/>
                <w:szCs w:val="24"/>
              </w:rPr>
              <w:t xml:space="preserve">label</w:t>
            </w:r>
            <w:r>
              <w:rPr>
                <w:rFonts w:ascii="Times New Roman" w:hAnsi="Times New Roman" w:cs="Times New Roman"/>
                <w:sz w:val="24"/>
                <w:szCs w:val="24"/>
              </w:rPr>
              <w:t xml:space="preserve"> + </w:t>
            </w:r>
            <w:r>
              <w:rPr>
                <w:rFonts w:ascii="Times New Roman" w:hAnsi="Times New Roman" w:cs="Times New Roman"/>
                <w:i/>
                <w:iCs/>
                <w:sz w:val="24"/>
                <w:szCs w:val="24"/>
              </w:rPr>
              <w:t xml:space="preserve">scenario</w:t>
            </w:r>
            <w:r>
              <w:rPr>
                <w:rFonts w:ascii="Times New Roman" w:hAnsi="Times New Roman" w:cs="Times New Roman"/>
                <w:sz w:val="24"/>
                <w:szCs w:val="24"/>
              </w:rPr>
              <w:t xml:space="preserve">_</w:t>
            </w:r>
            <w:r>
              <w:rPr>
                <w:rFonts w:ascii="Times New Roman" w:hAnsi="Times New Roman" w:cs="Times New Roman"/>
                <w:i/>
                <w:iCs/>
                <w:sz w:val="24"/>
                <w:szCs w:val="24"/>
              </w:rPr>
              <w:t xml:space="preserve">aware</w:t>
            </w:r>
          </w:p>
        </w:tc>
        <w:tc>
          <w:tcPr>
            <w:tcW w:w="1036" w:type="dxa"/>
          </w:tcPr>
          <w:p>
            <w:r>
              <w:rPr>
                <w:rFonts w:ascii="Times New Roman" w:hAnsi="Times New Roman" w:cs="Times New Roman"/>
                <w:sz w:val="24"/>
                <w:szCs w:val="24"/>
              </w:rPr>
              <w:t xml:space="preserve">140</w:t>
            </w:r>
          </w:p>
        </w:tc>
        <w:tc>
          <w:tcPr>
            <w:tcW w:w="2295" w:type="dxa"/>
          </w:tcPr>
          <w:p>
            <w:r>
              <w:rPr>
                <w:rFonts w:ascii="Times New Roman" w:hAnsi="Times New Roman" w:cs="Times New Roman"/>
                <w:i/>
                <w:iCs/>
                <w:sz w:val="24"/>
                <w:szCs w:val="24"/>
              </w:rPr>
              <w:t xml:space="preserve">mmm</w:t>
            </w:r>
            <w:r>
              <w:rPr>
                <w:rFonts w:ascii="Times New Roman" w:hAnsi="Times New Roman" w:cs="Times New Roman"/>
                <w:sz w:val="24"/>
                <w:szCs w:val="24"/>
              </w:rPr>
              <w:t xml:space="preserve">_</w:t>
            </w:r>
            <w:r>
              <w:rPr>
                <w:rFonts w:ascii="Times New Roman" w:hAnsi="Times New Roman" w:cs="Times New Roman"/>
                <w:i/>
                <w:iCs/>
                <w:sz w:val="24"/>
                <w:szCs w:val="24"/>
              </w:rPr>
              <w:t xml:space="preserve">ridge</w:t>
            </w:r>
            <w:r>
              <w:rPr>
                <w:rFonts w:ascii="Times New Roman" w:hAnsi="Times New Roman" w:cs="Times New Roman"/>
                <w:sz w:val="24"/>
                <w:szCs w:val="24"/>
              </w:rPr>
              <w:t xml:space="preserve"> + Маркетинговый микс (</w:t>
            </w:r>
            <w:r>
              <w:rPr>
                <w:rFonts w:ascii="Times New Roman" w:hAnsi="Times New Roman" w:cs="Times New Roman"/>
                <w:i/>
                <w:iCs/>
                <w:sz w:val="24"/>
                <w:szCs w:val="24"/>
              </w:rPr>
              <w:t xml:space="preserve">MMM</w:t>
            </w:r>
            <w:r>
              <w:rPr>
                <w:rFonts w:ascii="Times New Roman" w:hAnsi="Times New Roman" w:cs="Times New Roman"/>
                <w:sz w:val="24"/>
                <w:szCs w:val="24"/>
              </w:rPr>
              <w:t xml:space="preserve">) + </w:t>
            </w:r>
            <w:r>
              <w:rPr>
                <w:rFonts w:ascii="Times New Roman" w:hAnsi="Times New Roman" w:cs="Times New Roman"/>
                <w:i/>
                <w:iCs/>
                <w:sz w:val="24"/>
                <w:szCs w:val="24"/>
              </w:rPr>
              <w:t xml:space="preserve">true</w:t>
            </w:r>
          </w:p>
        </w:tc>
      </w:tr>
      <w:tr>
        <w:trPr>
          <w:cantSplit/>
        </w:trPr>
        <w:tc>
          <w:tcPr>
            <w:tcW w:w="2007" w:type="dxa"/>
          </w:tcPr>
          <w:p>
            <w:r>
              <w:rPr>
                <w:rFonts w:ascii="Times New Roman" w:hAnsi="Times New Roman" w:cs="Times New Roman"/>
                <w:sz w:val="24"/>
                <w:szCs w:val="24"/>
              </w:rPr>
              <w:t xml:space="preserve">Версия модели</w:t>
            </w:r>
          </w:p>
        </w:tc>
        <w:tc>
          <w:tcPr>
            <w:tcW w:w="1684" w:type="dxa"/>
          </w:tcPr>
          <w:p>
            <w:r>
              <w:rPr>
                <w:rFonts w:ascii="Times New Roman" w:hAnsi="Times New Roman" w:cs="Times New Roman"/>
                <w:sz w:val="24"/>
                <w:szCs w:val="24"/>
              </w:rPr>
              <w:t xml:space="preserve">Обученная модель показателя</w:t>
            </w:r>
          </w:p>
        </w:tc>
        <w:tc>
          <w:tcPr>
            <w:tcW w:w="2333" w:type="dxa"/>
          </w:tcPr>
          <w:p>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external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target</w:t>
            </w:r>
            <w:r>
              <w:rPr>
                <w:rFonts w:ascii="Times New Roman" w:hAnsi="Times New Roman" w:cs="Times New Roman"/>
                <w:sz w:val="24"/>
                <w:szCs w:val="24"/>
              </w:rPr>
              <w:t xml:space="preserve"> + </w:t>
            </w:r>
            <w:r>
              <w:rPr>
                <w:rFonts w:ascii="Times New Roman" w:hAnsi="Times New Roman" w:cs="Times New Roman"/>
                <w:i/>
                <w:iCs/>
                <w:sz w:val="24"/>
                <w:szCs w:val="24"/>
              </w:rPr>
              <w:t xml:space="preserve">status</w:t>
            </w:r>
            <w:r>
              <w:rPr>
                <w:rFonts w:ascii="Times New Roman" w:hAnsi="Times New Roman" w:cs="Times New Roman"/>
                <w:sz w:val="24"/>
                <w:szCs w:val="24"/>
              </w:rPr>
              <w:t xml:space="preserve"> + </w:t>
            </w:r>
            <w:r>
              <w:rPr>
                <w:rFonts w:ascii="Times New Roman" w:hAnsi="Times New Roman" w:cs="Times New Roman"/>
                <w:i/>
                <w:iCs/>
                <w:sz w:val="24"/>
                <w:szCs w:val="24"/>
              </w:rPr>
              <w:t xml:space="preserve">algorithm</w:t>
            </w:r>
            <w:r>
              <w:rPr>
                <w:rFonts w:ascii="Times New Roman" w:hAnsi="Times New Roman" w:cs="Times New Roman"/>
                <w:sz w:val="24"/>
                <w:szCs w:val="24"/>
              </w:rPr>
              <w:t xml:space="preserve"> + </w:t>
            </w:r>
            <w:r>
              <w:rPr>
                <w:rFonts w:ascii="Times New Roman" w:hAnsi="Times New Roman" w:cs="Times New Roman"/>
                <w:i/>
                <w:iCs/>
                <w:sz w:val="24"/>
                <w:szCs w:val="24"/>
              </w:rPr>
              <w:t xml:space="preserve">trained</w:t>
            </w:r>
            <w:r>
              <w:rPr>
                <w:rFonts w:ascii="Times New Roman" w:hAnsi="Times New Roman" w:cs="Times New Roman"/>
                <w:sz w:val="24"/>
                <w:szCs w:val="24"/>
              </w:rPr>
              <w:t xml:space="preserve">_</w:t>
            </w:r>
            <w:r>
              <w:rPr>
                <w:rFonts w:ascii="Times New Roman" w:hAnsi="Times New Roman" w:cs="Times New Roman"/>
                <w:i/>
                <w:iCs/>
                <w:sz w:val="24"/>
                <w:szCs w:val="24"/>
              </w:rPr>
              <w:t xml:space="preserve">at</w:t>
            </w:r>
            <w:r>
              <w:rPr>
                <w:rFonts w:ascii="Times New Roman" w:hAnsi="Times New Roman" w:cs="Times New Roman"/>
                <w:sz w:val="24"/>
                <w:szCs w:val="24"/>
              </w:rPr>
              <w:t xml:space="preserve"> + </w:t>
            </w:r>
            <w:r>
              <w:rPr>
                <w:rFonts w:ascii="Times New Roman" w:hAnsi="Times New Roman" w:cs="Times New Roman"/>
                <w:i/>
                <w:iCs/>
                <w:sz w:val="24"/>
                <w:szCs w:val="24"/>
              </w:rPr>
              <w:t xml:space="preserve">data</w:t>
            </w:r>
            <w:r>
              <w:rPr>
                <w:rFonts w:ascii="Times New Roman" w:hAnsi="Times New Roman" w:cs="Times New Roman"/>
                <w:sz w:val="24"/>
                <w:szCs w:val="24"/>
              </w:rPr>
              <w:t xml:space="preserve">_</w:t>
            </w:r>
            <w:r>
              <w:rPr>
                <w:rFonts w:ascii="Times New Roman" w:hAnsi="Times New Roman" w:cs="Times New Roman"/>
                <w:i/>
                <w:iCs/>
                <w:sz w:val="24"/>
                <w:szCs w:val="24"/>
              </w:rPr>
              <w:t xml:space="preserve">from</w:t>
            </w:r>
            <w:r>
              <w:rPr>
                <w:rFonts w:ascii="Times New Roman" w:hAnsi="Times New Roman" w:cs="Times New Roman"/>
                <w:sz w:val="24"/>
                <w:szCs w:val="24"/>
              </w:rPr>
              <w:t xml:space="preserve"> + </w:t>
            </w:r>
            <w:r>
              <w:rPr>
                <w:rFonts w:ascii="Times New Roman" w:hAnsi="Times New Roman" w:cs="Times New Roman"/>
                <w:i/>
                <w:iCs/>
                <w:sz w:val="24"/>
                <w:szCs w:val="24"/>
              </w:rPr>
              <w:t xml:space="preserve">data</w:t>
            </w:r>
            <w:r>
              <w:rPr>
                <w:rFonts w:ascii="Times New Roman" w:hAnsi="Times New Roman" w:cs="Times New Roman"/>
                <w:sz w:val="24"/>
                <w:szCs w:val="24"/>
              </w:rPr>
              <w:t xml:space="preserve">_</w:t>
            </w:r>
            <w:r>
              <w:rPr>
                <w:rFonts w:ascii="Times New Roman" w:hAnsi="Times New Roman" w:cs="Times New Roman"/>
                <w:i/>
                <w:iCs/>
                <w:sz w:val="24"/>
                <w:szCs w:val="24"/>
              </w:rPr>
              <w:t xml:space="preserve">to</w:t>
            </w:r>
            <w:r>
              <w:rPr>
                <w:rFonts w:ascii="Times New Roman" w:hAnsi="Times New Roman" w:cs="Times New Roman"/>
                <w:sz w:val="24"/>
                <w:szCs w:val="24"/>
              </w:rPr>
              <w:t xml:space="preserve"> + </w:t>
            </w:r>
            <w:r>
              <w:rPr>
                <w:rFonts w:ascii="Times New Roman" w:hAnsi="Times New Roman" w:cs="Times New Roman"/>
                <w:i/>
                <w:iCs/>
                <w:sz w:val="24"/>
                <w:szCs w:val="24"/>
              </w:rPr>
              <w:t xml:space="preserve">data</w:t>
            </w:r>
            <w:r>
              <w:rPr>
                <w:rFonts w:ascii="Times New Roman" w:hAnsi="Times New Roman" w:cs="Times New Roman"/>
                <w:sz w:val="24"/>
                <w:szCs w:val="24"/>
              </w:rPr>
              <w:t xml:space="preserve">_</w:t>
            </w:r>
            <w:r>
              <w:rPr>
                <w:rFonts w:ascii="Times New Roman" w:hAnsi="Times New Roman" w:cs="Times New Roman"/>
                <w:i/>
                <w:iCs/>
                <w:sz w:val="24"/>
                <w:szCs w:val="24"/>
              </w:rPr>
              <w:t xml:space="preserve">fingerprint</w:t>
            </w:r>
            <w:r>
              <w:rPr>
                <w:rFonts w:ascii="Times New Roman" w:hAnsi="Times New Roman" w:cs="Times New Roman"/>
                <w:sz w:val="24"/>
                <w:szCs w:val="24"/>
              </w:rPr>
              <w:t xml:space="preserve"> + метрики</w:t>
            </w:r>
          </w:p>
        </w:tc>
        <w:tc>
          <w:tcPr>
            <w:tcW w:w="1036" w:type="dxa"/>
          </w:tcPr>
          <w:p>
            <w:r>
              <w:rPr>
                <w:rFonts w:ascii="Times New Roman" w:hAnsi="Times New Roman" w:cs="Times New Roman"/>
                <w:sz w:val="24"/>
                <w:szCs w:val="24"/>
              </w:rPr>
              <w:t xml:space="preserve">238</w:t>
            </w:r>
          </w:p>
        </w:tc>
        <w:tc>
          <w:tcPr>
            <w:tcW w:w="2295" w:type="dxa"/>
          </w:tcPr>
          <w:p>
            <w:r>
              <w:rPr>
                <w:rFonts w:ascii="Times New Roman" w:hAnsi="Times New Roman" w:cs="Times New Roman"/>
                <w:sz w:val="24"/>
                <w:szCs w:val="24"/>
              </w:rPr>
              <w:t xml:space="preserve">3 + </w:t>
            </w:r>
            <w:r>
              <w:rPr>
                <w:rFonts w:ascii="Times New Roman" w:hAnsi="Times New Roman" w:cs="Times New Roman"/>
                <w:i/>
                <w:iCs/>
                <w:sz w:val="24"/>
                <w:szCs w:val="24"/>
              </w:rPr>
              <w:t xml:space="preserve">a</w:t>
            </w:r>
            <w:r>
              <w:rPr>
                <w:rFonts w:ascii="Times New Roman" w:hAnsi="Times New Roman" w:cs="Times New Roman"/>
                <w:sz w:val="24"/>
                <w:szCs w:val="24"/>
              </w:rPr>
              <w:t xml:space="preserve">1</w:t>
            </w:r>
            <w:r>
              <w:rPr>
                <w:rFonts w:ascii="Times New Roman" w:hAnsi="Times New Roman" w:cs="Times New Roman"/>
                <w:i/>
                <w:iCs/>
                <w:sz w:val="24"/>
                <w:szCs w:val="24"/>
              </w:rPr>
              <w:t xml:space="preserve">b</w:t>
            </w:r>
            <w:r>
              <w:rPr>
                <w:rFonts w:ascii="Times New Roman" w:hAnsi="Times New Roman" w:cs="Times New Roman"/>
                <w:sz w:val="24"/>
                <w:szCs w:val="24"/>
              </w:rPr>
              <w:t xml:space="preserve">2… + </w:t>
            </w:r>
            <w:r>
              <w:rPr>
                <w:rFonts w:ascii="Times New Roman" w:hAnsi="Times New Roman" w:cs="Times New Roman"/>
                <w:i/>
                <w:iCs/>
                <w:sz w:val="24"/>
                <w:szCs w:val="24"/>
              </w:rPr>
              <w:t xml:space="preserve">REVENUE</w:t>
            </w:r>
            <w:r>
              <w:rPr>
                <w:rFonts w:ascii="Times New Roman" w:hAnsi="Times New Roman" w:cs="Times New Roman"/>
                <w:sz w:val="24"/>
                <w:szCs w:val="24"/>
              </w:rPr>
              <w:t xml:space="preserve"> + </w:t>
            </w:r>
            <w:r>
              <w:rPr>
                <w:rFonts w:ascii="Times New Roman" w:hAnsi="Times New Roman" w:cs="Times New Roman"/>
                <w:i/>
                <w:iCs/>
                <w:sz w:val="24"/>
                <w:szCs w:val="24"/>
              </w:rPr>
              <w:t xml:space="preserve">ACTIVE</w:t>
            </w:r>
            <w:r>
              <w:rPr>
                <w:rFonts w:ascii="Times New Roman" w:hAnsi="Times New Roman" w:cs="Times New Roman"/>
                <w:sz w:val="24"/>
                <w:szCs w:val="24"/>
              </w:rPr>
              <w:t xml:space="preserve"> + </w:t>
            </w:r>
            <w:r>
              <w:rPr>
                <w:rFonts w:ascii="Times New Roman" w:hAnsi="Times New Roman" w:cs="Times New Roman"/>
                <w:i/>
                <w:iCs/>
                <w:sz w:val="24"/>
                <w:szCs w:val="24"/>
              </w:rPr>
              <w:t xml:space="preserve">mmm</w:t>
            </w:r>
            <w:r>
              <w:rPr>
                <w:rFonts w:ascii="Times New Roman" w:hAnsi="Times New Roman" w:cs="Times New Roman"/>
                <w:sz w:val="24"/>
                <w:szCs w:val="24"/>
              </w:rPr>
              <w:t xml:space="preserve">_</w:t>
            </w:r>
            <w:r>
              <w:rPr>
                <w:rFonts w:ascii="Times New Roman" w:hAnsi="Times New Roman" w:cs="Times New Roman"/>
                <w:i/>
                <w:iCs/>
                <w:sz w:val="24"/>
                <w:szCs w:val="24"/>
              </w:rPr>
              <w:t xml:space="preserve">ridge</w:t>
            </w:r>
            <w:r>
              <w:rPr>
                <w:rFonts w:ascii="Times New Roman" w:hAnsi="Times New Roman" w:cs="Times New Roman"/>
                <w:sz w:val="24"/>
                <w:szCs w:val="24"/>
              </w:rPr>
              <w:t xml:space="preserve"> + 2026-10-05 + 2023-01-02 + 2026-09-28 + … + 0.0603</w:t>
            </w:r>
          </w:p>
        </w:tc>
      </w:tr>
      <w:tr>
        <w:trPr>
          <w:cantSplit/>
        </w:trPr>
        <w:tc>
          <w:tcPr>
            <w:tcW w:w="2007" w:type="dxa"/>
          </w:tcPr>
          <w:p>
            <w:r>
              <w:rPr>
                <w:rFonts w:ascii="Times New Roman" w:hAnsi="Times New Roman" w:cs="Times New Roman"/>
                <w:sz w:val="24"/>
                <w:szCs w:val="24"/>
              </w:rPr>
              <w:t xml:space="preserve">Кандидат</w:t>
            </w:r>
          </w:p>
        </w:tc>
        <w:tc>
          <w:tcPr>
            <w:tcW w:w="1684" w:type="dxa"/>
          </w:tcPr>
          <w:p>
            <w:r>
              <w:rPr>
                <w:rFonts w:ascii="Times New Roman" w:hAnsi="Times New Roman" w:cs="Times New Roman"/>
                <w:sz w:val="24"/>
                <w:szCs w:val="24"/>
              </w:rPr>
              <w:t xml:space="preserve">Результат алгоритма при обучении</w:t>
            </w:r>
          </w:p>
        </w:tc>
        <w:tc>
          <w:tcPr>
            <w:tcW w:w="2333" w:type="dxa"/>
          </w:tcPr>
          <w:p>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algorithm</w:t>
            </w:r>
            <w:r>
              <w:rPr>
                <w:rFonts w:ascii="Times New Roman" w:hAnsi="Times New Roman" w:cs="Times New Roman"/>
                <w:sz w:val="24"/>
                <w:szCs w:val="24"/>
              </w:rPr>
              <w:t xml:space="preserve"> + </w:t>
            </w:r>
            <w:r>
              <w:rPr>
                <w:rFonts w:ascii="Times New Roman" w:hAnsi="Times New Roman" w:cs="Times New Roman"/>
                <w:i/>
                <w:iCs/>
                <w:sz w:val="24"/>
                <w:szCs w:val="24"/>
              </w:rPr>
              <w:t xml:space="preserve">selected</w:t>
            </w:r>
            <w:r>
              <w:rPr>
                <w:rFonts w:ascii="Times New Roman" w:hAnsi="Times New Roman" w:cs="Times New Roman"/>
                <w:sz w:val="24"/>
                <w:szCs w:val="24"/>
              </w:rPr>
              <w:t xml:space="preserve"> + </w:t>
            </w:r>
            <w:r>
              <w:rPr>
                <w:rFonts w:ascii="Times New Roman" w:hAnsi="Times New Roman" w:cs="Times New Roman"/>
                <w:i/>
                <w:iCs/>
                <w:sz w:val="24"/>
                <w:szCs w:val="24"/>
              </w:rPr>
              <w:t xml:space="preserve">wape</w:t>
            </w:r>
            <w:r>
              <w:rPr>
                <w:rFonts w:ascii="Times New Roman" w:hAnsi="Times New Roman" w:cs="Times New Roman"/>
                <w:sz w:val="24"/>
                <w:szCs w:val="24"/>
              </w:rPr>
              <w:t xml:space="preserve"> + </w:t>
            </w:r>
            <w:r>
              <w:rPr>
                <w:rFonts w:ascii="Times New Roman" w:hAnsi="Times New Roman" w:cs="Times New Roman"/>
                <w:i/>
                <w:iCs/>
                <w:sz w:val="24"/>
                <w:szCs w:val="24"/>
              </w:rPr>
              <w:t xml:space="preserve">mape</w:t>
            </w:r>
            <w:r>
              <w:rPr>
                <w:rFonts w:ascii="Times New Roman" w:hAnsi="Times New Roman" w:cs="Times New Roman"/>
                <w:sz w:val="24"/>
                <w:szCs w:val="24"/>
              </w:rPr>
              <w:t xml:space="preserve"> + </w:t>
            </w:r>
            <w:r>
              <w:rPr>
                <w:rFonts w:ascii="Times New Roman" w:hAnsi="Times New Roman" w:cs="Times New Roman"/>
                <w:i/>
                <w:iCs/>
                <w:sz w:val="24"/>
                <w:szCs w:val="24"/>
              </w:rPr>
              <w:t xml:space="preserve">rmse</w:t>
            </w:r>
            <w:r>
              <w:rPr>
                <w:rFonts w:ascii="Times New Roman" w:hAnsi="Times New Roman" w:cs="Times New Roman"/>
                <w:sz w:val="24"/>
                <w:szCs w:val="24"/>
              </w:rPr>
              <w:t xml:space="preserve"> + </w:t>
            </w:r>
            <w:r>
              <w:rPr>
                <w:rFonts w:ascii="Times New Roman" w:hAnsi="Times New Roman" w:cs="Times New Roman"/>
                <w:i/>
                <w:iCs/>
                <w:sz w:val="24"/>
                <w:szCs w:val="24"/>
              </w:rPr>
              <w:t xml:space="preserve">skill</w:t>
            </w:r>
            <w:r>
              <w:rPr>
                <w:rFonts w:ascii="Times New Roman" w:hAnsi="Times New Roman" w:cs="Times New Roman"/>
                <w:sz w:val="24"/>
                <w:szCs w:val="24"/>
              </w:rPr>
              <w:t xml:space="preserve">_</w:t>
            </w:r>
            <w:r>
              <w:rPr>
                <w:rFonts w:ascii="Times New Roman" w:hAnsi="Times New Roman" w:cs="Times New Roman"/>
                <w:i/>
                <w:iCs/>
                <w:sz w:val="24"/>
                <w:szCs w:val="24"/>
              </w:rPr>
              <w:t xml:space="preserve">vs</w:t>
            </w:r>
            <w:r>
              <w:rPr>
                <w:rFonts w:ascii="Times New Roman" w:hAnsi="Times New Roman" w:cs="Times New Roman"/>
                <w:sz w:val="24"/>
                <w:szCs w:val="24"/>
              </w:rPr>
              <w:t xml:space="preserve">_</w:t>
            </w:r>
            <w:r>
              <w:rPr>
                <w:rFonts w:ascii="Times New Roman" w:hAnsi="Times New Roman" w:cs="Times New Roman"/>
                <w:i/>
                <w:iCs/>
                <w:sz w:val="24"/>
                <w:szCs w:val="24"/>
              </w:rPr>
              <w:t xml:space="preserve">naive</w:t>
            </w:r>
            <w:r>
              <w:rPr>
                <w:rFonts w:ascii="Times New Roman" w:hAnsi="Times New Roman" w:cs="Times New Roman"/>
                <w:sz w:val="24"/>
                <w:szCs w:val="24"/>
              </w:rPr>
              <w:t xml:space="preserve"> + </w:t>
            </w:r>
            <w:r>
              <w:rPr>
                <w:rFonts w:ascii="Times New Roman" w:hAnsi="Times New Roman" w:cs="Times New Roman"/>
                <w:i/>
                <w:iCs/>
                <w:sz w:val="24"/>
                <w:szCs w:val="24"/>
              </w:rPr>
              <w:t xml:space="preserve">skipped</w:t>
            </w:r>
            <w:r>
              <w:rPr>
                <w:rFonts w:ascii="Times New Roman" w:hAnsi="Times New Roman" w:cs="Times New Roman"/>
                <w:sz w:val="24"/>
                <w:szCs w:val="24"/>
              </w:rPr>
              <w:t xml:space="preserve">_</w:t>
            </w:r>
            <w:r>
              <w:rPr>
                <w:rFonts w:ascii="Times New Roman" w:hAnsi="Times New Roman" w:cs="Times New Roman"/>
                <w:i/>
                <w:iCs/>
                <w:sz w:val="24"/>
                <w:szCs w:val="24"/>
              </w:rPr>
              <w:t xml:space="preserve">reason</w:t>
            </w:r>
          </w:p>
        </w:tc>
        <w:tc>
          <w:tcPr>
            <w:tcW w:w="1036" w:type="dxa"/>
          </w:tcPr>
          <w:p>
            <w:r>
              <w:rPr>
                <w:rFonts w:ascii="Times New Roman" w:hAnsi="Times New Roman" w:cs="Times New Roman"/>
                <w:sz w:val="24"/>
                <w:szCs w:val="24"/>
              </w:rPr>
              <w:t xml:space="preserve">340</w:t>
            </w:r>
          </w:p>
        </w:tc>
        <w:tc>
          <w:tcPr>
            <w:tcW w:w="2295" w:type="dxa"/>
          </w:tcPr>
          <w:p>
            <w:r>
              <w:rPr>
                <w:rFonts w:ascii="Times New Roman" w:hAnsi="Times New Roman" w:cs="Times New Roman"/>
                <w:sz w:val="24"/>
                <w:szCs w:val="24"/>
              </w:rPr>
              <w:t xml:space="preserve">15 + 3 + </w:t>
            </w:r>
            <w:r>
              <w:rPr>
                <w:rFonts w:ascii="Times New Roman" w:hAnsi="Times New Roman" w:cs="Times New Roman"/>
                <w:i/>
                <w:iCs/>
                <w:sz w:val="24"/>
                <w:szCs w:val="24"/>
              </w:rPr>
              <w:t xml:space="preserve">gbm</w:t>
            </w:r>
            <w:r>
              <w:rPr>
                <w:rFonts w:ascii="Times New Roman" w:hAnsi="Times New Roman" w:cs="Times New Roman"/>
                <w:sz w:val="24"/>
                <w:szCs w:val="24"/>
              </w:rPr>
              <w:t xml:space="preserve"> + </w:t>
            </w:r>
            <w:r>
              <w:rPr>
                <w:rFonts w:ascii="Times New Roman" w:hAnsi="Times New Roman" w:cs="Times New Roman"/>
                <w:i/>
                <w:iCs/>
                <w:sz w:val="24"/>
                <w:szCs w:val="24"/>
              </w:rPr>
              <w:t xml:space="preserve">false</w:t>
            </w:r>
            <w:r>
              <w:rPr>
                <w:rFonts w:ascii="Times New Roman" w:hAnsi="Times New Roman" w:cs="Times New Roman"/>
                <w:sz w:val="24"/>
                <w:szCs w:val="24"/>
              </w:rPr>
              <w:t xml:space="preserve"> + 0.0723 + 0.0775 + 2079 + 0.2062 + </w:t>
            </w:r>
            <w:r>
              <w:rPr>
                <w:rFonts w:ascii="Times New Roman" w:hAnsi="Times New Roman" w:cs="Times New Roman"/>
                <w:i/>
                <w:iCs/>
                <w:sz w:val="24"/>
                <w:szCs w:val="24"/>
              </w:rPr>
              <w:t xml:space="preserve">null</w:t>
            </w:r>
          </w:p>
        </w:tc>
      </w:tr>
      <w:tr>
        <w:trPr>
          <w:cantSplit/>
        </w:trPr>
        <w:tc>
          <w:tcPr>
            <w:tcW w:w="2007" w:type="dxa"/>
          </w:tcPr>
          <w:p>
            <w:r>
              <w:rPr>
                <w:rFonts w:ascii="Times New Roman" w:hAnsi="Times New Roman" w:cs="Times New Roman"/>
                <w:sz w:val="24"/>
                <w:szCs w:val="24"/>
              </w:rPr>
              <w:t xml:space="preserve">Эффект канала</w:t>
            </w:r>
          </w:p>
        </w:tc>
        <w:tc>
          <w:tcPr>
            <w:tcW w:w="1684" w:type="dxa"/>
          </w:tcPr>
          <w:p>
            <w:r>
              <w:rPr>
                <w:rFonts w:ascii="Times New Roman" w:hAnsi="Times New Roman" w:cs="Times New Roman"/>
                <w:sz w:val="24"/>
                <w:szCs w:val="24"/>
              </w:rPr>
              <w:t xml:space="preserve">Оценка влияния канала моделью</w:t>
            </w:r>
          </w:p>
        </w:tc>
        <w:tc>
          <w:tcPr>
            <w:tcW w:w="2333" w:type="dxa"/>
          </w:tcPr>
          <w:p>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channel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adstock</w:t>
            </w:r>
            <w:r>
              <w:rPr>
                <w:rFonts w:ascii="Times New Roman" w:hAnsi="Times New Roman" w:cs="Times New Roman"/>
                <w:sz w:val="24"/>
                <w:szCs w:val="24"/>
              </w:rPr>
              <w:t xml:space="preserve">_</w:t>
            </w:r>
            <w:r>
              <w:rPr>
                <w:rFonts w:ascii="Times New Roman" w:hAnsi="Times New Roman" w:cs="Times New Roman"/>
                <w:i/>
                <w:iCs/>
                <w:sz w:val="24"/>
                <w:szCs w:val="24"/>
              </w:rPr>
              <w:t xml:space="preserve">decay</w:t>
            </w:r>
            <w:r>
              <w:rPr>
                <w:rFonts w:ascii="Times New Roman" w:hAnsi="Times New Roman" w:cs="Times New Roman"/>
                <w:sz w:val="24"/>
                <w:szCs w:val="24"/>
              </w:rPr>
              <w:t xml:space="preserve"> + </w:t>
            </w:r>
            <w:r>
              <w:rPr>
                <w:rFonts w:ascii="Times New Roman" w:hAnsi="Times New Roman" w:cs="Times New Roman"/>
                <w:i/>
                <w:iCs/>
                <w:sz w:val="24"/>
                <w:szCs w:val="24"/>
              </w:rPr>
              <w:t xml:space="preserve">saturation</w:t>
            </w:r>
            <w:r>
              <w:rPr>
                <w:rFonts w:ascii="Times New Roman" w:hAnsi="Times New Roman" w:cs="Times New Roman"/>
                <w:sz w:val="24"/>
                <w:szCs w:val="24"/>
              </w:rPr>
              <w:t xml:space="preserve">_</w:t>
            </w:r>
            <w:r>
              <w:rPr>
                <w:rFonts w:ascii="Times New Roman" w:hAnsi="Times New Roman" w:cs="Times New Roman"/>
                <w:i/>
                <w:iCs/>
                <w:sz w:val="24"/>
                <w:szCs w:val="24"/>
              </w:rPr>
              <w:t xml:space="preserve">scale</w:t>
            </w:r>
            <w:r>
              <w:rPr>
                <w:rFonts w:ascii="Times New Roman" w:hAnsi="Times New Roman" w:cs="Times New Roman"/>
                <w:sz w:val="24"/>
                <w:szCs w:val="24"/>
              </w:rPr>
              <w:t xml:space="preserve"> + </w:t>
            </w:r>
            <w:r>
              <w:rPr>
                <w:rFonts w:ascii="Times New Roman" w:hAnsi="Times New Roman" w:cs="Times New Roman"/>
                <w:i/>
                <w:iCs/>
                <w:sz w:val="24"/>
                <w:szCs w:val="24"/>
              </w:rPr>
              <w:t xml:space="preserve">max</w:t>
            </w:r>
            <w:r>
              <w:rPr>
                <w:rFonts w:ascii="Times New Roman" w:hAnsi="Times New Roman" w:cs="Times New Roman"/>
                <w:sz w:val="24"/>
                <w:szCs w:val="24"/>
              </w:rPr>
              <w:t xml:space="preserve">_</w:t>
            </w:r>
            <w:r>
              <w:rPr>
                <w:rFonts w:ascii="Times New Roman" w:hAnsi="Times New Roman" w:cs="Times New Roman"/>
                <w:i/>
                <w:iCs/>
                <w:sz w:val="24"/>
                <w:szCs w:val="24"/>
              </w:rPr>
              <w:t xml:space="preserve">effect</w:t>
            </w:r>
            <w:r>
              <w:rPr>
                <w:rFonts w:ascii="Times New Roman" w:hAnsi="Times New Roman" w:cs="Times New Roman"/>
                <w:sz w:val="24"/>
                <w:szCs w:val="24"/>
              </w:rPr>
              <w:t xml:space="preserve"> + вклады + </w:t>
            </w:r>
            <w:r>
              <w:rPr>
                <w:rFonts w:ascii="Times New Roman" w:hAnsi="Times New Roman" w:cs="Times New Roman"/>
                <w:i/>
                <w:iCs/>
                <w:sz w:val="24"/>
                <w:szCs w:val="24"/>
              </w:rPr>
              <w:t xml:space="preserve">marginal</w:t>
            </w:r>
            <w:r>
              <w:rPr>
                <w:rFonts w:ascii="Times New Roman" w:hAnsi="Times New Roman" w:cs="Times New Roman"/>
                <w:sz w:val="24"/>
                <w:szCs w:val="24"/>
              </w:rPr>
              <w:t xml:space="preserve">_</w:t>
            </w:r>
            <w:r>
              <w:rPr>
                <w:rFonts w:ascii="Times New Roman" w:hAnsi="Times New Roman" w:cs="Times New Roman"/>
                <w:i/>
                <w:iCs/>
                <w:sz w:val="24"/>
                <w:szCs w:val="24"/>
              </w:rPr>
              <w:t xml:space="preserve">roi</w:t>
            </w:r>
            <w:r>
              <w:rPr>
                <w:rFonts w:ascii="Times New Roman" w:hAnsi="Times New Roman" w:cs="Times New Roman"/>
                <w:sz w:val="24"/>
                <w:szCs w:val="24"/>
              </w:rPr>
              <w:t xml:space="preserve"> + </w:t>
            </w:r>
            <w:r>
              <w:rPr>
                <w:rFonts w:ascii="Times New Roman" w:hAnsi="Times New Roman" w:cs="Times New Roman"/>
                <w:i/>
                <w:iCs/>
                <w:sz w:val="24"/>
                <w:szCs w:val="24"/>
              </w:rPr>
              <w:t xml:space="preserve">saturation</w:t>
            </w:r>
            <w:r>
              <w:rPr>
                <w:rFonts w:ascii="Times New Roman" w:hAnsi="Times New Roman" w:cs="Times New Roman"/>
                <w:sz w:val="24"/>
                <w:szCs w:val="24"/>
              </w:rPr>
              <w:t xml:space="preserve">_</w:t>
            </w:r>
            <w:r>
              <w:rPr>
                <w:rFonts w:ascii="Times New Roman" w:hAnsi="Times New Roman" w:cs="Times New Roman"/>
                <w:i/>
                <w:iCs/>
                <w:sz w:val="24"/>
                <w:szCs w:val="24"/>
              </w:rPr>
              <w:t xml:space="preserve">level</w:t>
            </w:r>
            <w:r>
              <w:rPr>
                <w:rFonts w:ascii="Times New Roman" w:hAnsi="Times New Roman" w:cs="Times New Roman"/>
                <w:sz w:val="24"/>
                <w:szCs w:val="24"/>
              </w:rPr>
              <w:t xml:space="preserve"> + </w:t>
            </w:r>
            <w:r>
              <w:rPr>
                <w:rFonts w:ascii="Times New Roman" w:hAnsi="Times New Roman" w:cs="Times New Roman"/>
                <w:i/>
                <w:iCs/>
                <w:sz w:val="24"/>
                <w:szCs w:val="24"/>
              </w:rPr>
              <w:t xml:space="preserve">low</w:t>
            </w:r>
            <w:r>
              <w:rPr>
                <w:rFonts w:ascii="Times New Roman" w:hAnsi="Times New Roman" w:cs="Times New Roman"/>
                <w:sz w:val="24"/>
                <w:szCs w:val="24"/>
              </w:rPr>
              <w:t xml:space="preserve">_</w:t>
            </w:r>
            <w:r>
              <w:rPr>
                <w:rFonts w:ascii="Times New Roman" w:hAnsi="Times New Roman" w:cs="Times New Roman"/>
                <w:i/>
                <w:iCs/>
                <w:sz w:val="24"/>
                <w:szCs w:val="24"/>
              </w:rPr>
              <w:t xml:space="preserve">variation</w:t>
            </w:r>
          </w:p>
        </w:tc>
        <w:tc>
          <w:tcPr>
            <w:tcW w:w="1036" w:type="dxa"/>
          </w:tcPr>
          <w:p>
            <w:r>
              <w:rPr>
                <w:rFonts w:ascii="Times New Roman" w:hAnsi="Times New Roman" w:cs="Times New Roman"/>
                <w:sz w:val="24"/>
                <w:szCs w:val="24"/>
              </w:rPr>
              <w:t xml:space="preserve">–</w:t>
            </w:r>
          </w:p>
        </w:tc>
        <w:tc>
          <w:tcPr>
            <w:tcW w:w="2295" w:type="dxa"/>
          </w:tcPr>
          <w:p>
            <w:r>
              <w:rPr>
                <w:rFonts w:ascii="Times New Roman" w:hAnsi="Times New Roman" w:cs="Times New Roman"/>
                <w:sz w:val="24"/>
                <w:szCs w:val="24"/>
              </w:rPr>
              <w:t xml:space="preserve">41 + 3 + 1 + 0.55 + 4200 + … + 0.237 + 0.31 + </w:t>
            </w:r>
            <w:r>
              <w:rPr>
                <w:rFonts w:ascii="Times New Roman" w:hAnsi="Times New Roman" w:cs="Times New Roman"/>
                <w:i/>
                <w:iCs/>
                <w:sz w:val="24"/>
                <w:szCs w:val="24"/>
              </w:rPr>
              <w:t xml:space="preserve">false</w:t>
            </w:r>
          </w:p>
        </w:tc>
      </w:tr>
    </w:tbl>
    <w:p>
      <w:pPr>
        <w:keepNext/>
      </w:pPr>
      <w:r>
        <w:t xml:space="preserve">Продолжение таблицы 2.9</w:t>
      </w:r>
    </w:p>
    <w:tbl>
      <w:tblPr>
        <w:tblStyle w:val="16"/>
        <w:tblW w:w="9355" w:type="dxa"/>
        <w:tblLayout w:type="fixed"/>
        <w:tblLook w:val="04A0" w:firstRow="1" w:lastRow="0" w:firstColumn="1" w:lastColumn="0" w:noHBand="0" w:noVBand="1"/>
      </w:tblPr>
      <w:tblGrid>
        <w:gridCol w:w="2007"/>
        <w:gridCol w:w="1684"/>
        <w:gridCol w:w="2333"/>
        <w:gridCol w:w="1036"/>
        <w:gridCol w:w="2295"/>
      </w:tblGrid>
      <w:tr>
        <w:trPr>
          <w:cantSplit/>
        </w:trPr>
        <w:tc>
          <w:tcPr>
            <w:tcW w:w="2007" w:type="dxa"/>
          </w:tcPr>
          <w:p>
            <w:pPr>
              <w:keepNext/>
              <w:jc w:val="center"/>
            </w:pPr>
            <w:r>
              <w:rPr>
                <w:rFonts w:ascii="Times New Roman" w:hAnsi="Times New Roman" w:cs="Times New Roman"/>
                <w:b/>
                <w:bCs/>
                <w:sz w:val="24"/>
                <w:szCs w:val="24"/>
              </w:rPr>
              <w:t xml:space="preserve">1</w:t>
            </w:r>
          </w:p>
        </w:tc>
        <w:tc>
          <w:tcPr>
            <w:tcW w:w="1684" w:type="dxa"/>
          </w:tcPr>
          <w:p>
            <w:pPr>
              <w:keepNext/>
              <w:jc w:val="center"/>
            </w:pPr>
            <w:r>
              <w:rPr>
                <w:rFonts w:ascii="Times New Roman" w:hAnsi="Times New Roman" w:cs="Times New Roman"/>
                <w:b/>
                <w:bCs/>
                <w:sz w:val="24"/>
                <w:szCs w:val="24"/>
              </w:rPr>
              <w:t xml:space="preserve">2</w:t>
            </w:r>
          </w:p>
        </w:tc>
        <w:tc>
          <w:tcPr>
            <w:tcW w:w="2333" w:type="dxa"/>
          </w:tcPr>
          <w:p>
            <w:pPr>
              <w:keepNext/>
              <w:jc w:val="center"/>
            </w:pPr>
            <w:r>
              <w:rPr>
                <w:rFonts w:ascii="Times New Roman" w:hAnsi="Times New Roman" w:cs="Times New Roman"/>
                <w:b/>
                <w:bCs/>
                <w:sz w:val="24"/>
                <w:szCs w:val="24"/>
              </w:rPr>
              <w:t xml:space="preserve">3</w:t>
            </w:r>
          </w:p>
        </w:tc>
        <w:tc>
          <w:tcPr>
            <w:tcW w:w="1036" w:type="dxa"/>
          </w:tcPr>
          <w:p>
            <w:pPr>
              <w:keepNext/>
              <w:jc w:val="center"/>
            </w:pPr>
            <w:r>
              <w:rPr>
                <w:rFonts w:ascii="Times New Roman" w:hAnsi="Times New Roman" w:cs="Times New Roman"/>
                <w:b/>
                <w:bCs/>
                <w:sz w:val="24"/>
                <w:szCs w:val="24"/>
              </w:rPr>
              <w:t xml:space="preserve">4</w:t>
            </w:r>
          </w:p>
        </w:tc>
        <w:tc>
          <w:tcPr>
            <w:tcW w:w="2295" w:type="dxa"/>
          </w:tcPr>
          <w:p>
            <w:pPr>
              <w:keepNext/>
              <w:jc w:val="center"/>
            </w:pPr>
            <w:r>
              <w:rPr>
                <w:rFonts w:ascii="Times New Roman" w:hAnsi="Times New Roman" w:cs="Times New Roman"/>
                <w:b/>
                <w:bCs/>
                <w:sz w:val="24"/>
                <w:szCs w:val="24"/>
              </w:rPr>
              <w:t xml:space="preserve">5</w:t>
            </w:r>
          </w:p>
        </w:tc>
      </w:tr>
      <w:tr>
        <w:trPr>
          <w:cantSplit/>
        </w:trPr>
        <w:tc>
          <w:tcPr>
            <w:tcW w:w="2007" w:type="dxa"/>
          </w:tcPr>
          <w:p>
            <w:r>
              <w:rPr>
                <w:rFonts w:ascii="Times New Roman" w:hAnsi="Times New Roman" w:cs="Times New Roman"/>
                <w:sz w:val="24"/>
                <w:szCs w:val="24"/>
              </w:rPr>
              <w:t xml:space="preserve">Точка проверки</w:t>
            </w:r>
          </w:p>
        </w:tc>
        <w:tc>
          <w:tcPr>
            <w:tcW w:w="1684" w:type="dxa"/>
          </w:tcPr>
          <w:p>
            <w:r>
              <w:rPr>
                <w:rFonts w:ascii="Times New Roman" w:hAnsi="Times New Roman" w:cs="Times New Roman"/>
                <w:sz w:val="24"/>
                <w:szCs w:val="24"/>
              </w:rPr>
              <w:t xml:space="preserve">Прогноз и факт на неизвестной неделе</w:t>
            </w:r>
          </w:p>
        </w:tc>
        <w:tc>
          <w:tcPr>
            <w:tcW w:w="2333" w:type="dxa"/>
          </w:tcPr>
          <w:p>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week</w:t>
            </w:r>
            <w:r>
              <w:rPr>
                <w:rFonts w:ascii="Times New Roman" w:hAnsi="Times New Roman" w:cs="Times New Roman"/>
                <w:sz w:val="24"/>
                <w:szCs w:val="24"/>
              </w:rPr>
              <w:t xml:space="preserve">_</w:t>
            </w:r>
            <w:r>
              <w:rPr>
                <w:rFonts w:ascii="Times New Roman" w:hAnsi="Times New Roman" w:cs="Times New Roman"/>
                <w:i/>
                <w:iCs/>
                <w:sz w:val="24"/>
                <w:szCs w:val="24"/>
              </w:rPr>
              <w:t xml:space="preserve">start</w:t>
            </w:r>
            <w:r>
              <w:rPr>
                <w:rFonts w:ascii="Times New Roman" w:hAnsi="Times New Roman" w:cs="Times New Roman"/>
                <w:sz w:val="24"/>
                <w:szCs w:val="24"/>
              </w:rPr>
              <w:t xml:space="preserve"> + </w:t>
            </w:r>
            <w:r>
              <w:rPr>
                <w:rFonts w:ascii="Times New Roman" w:hAnsi="Times New Roman" w:cs="Times New Roman"/>
                <w:i/>
                <w:iCs/>
                <w:sz w:val="24"/>
                <w:szCs w:val="24"/>
              </w:rPr>
              <w:t xml:space="preserve">actual</w:t>
            </w:r>
            <w:r>
              <w:rPr>
                <w:rFonts w:ascii="Times New Roman" w:hAnsi="Times New Roman" w:cs="Times New Roman"/>
                <w:sz w:val="24"/>
                <w:szCs w:val="24"/>
              </w:rPr>
              <w:t xml:space="preserve"> + </w:t>
            </w:r>
            <w:r>
              <w:rPr>
                <w:rFonts w:ascii="Times New Roman" w:hAnsi="Times New Roman" w:cs="Times New Roman"/>
                <w:i/>
                <w:iCs/>
                <w:sz w:val="24"/>
                <w:szCs w:val="24"/>
              </w:rPr>
              <w:t xml:space="preserve">predicted</w:t>
            </w:r>
            <w:r>
              <w:rPr>
                <w:rFonts w:ascii="Times New Roman" w:hAnsi="Times New Roman" w:cs="Times New Roman"/>
                <w:sz w:val="24"/>
                <w:szCs w:val="24"/>
              </w:rPr>
              <w:t xml:space="preserve"> + </w:t>
            </w:r>
            <w:r>
              <w:rPr>
                <w:rFonts w:ascii="Times New Roman" w:hAnsi="Times New Roman" w:cs="Times New Roman"/>
                <w:i/>
                <w:iCs/>
                <w:sz w:val="24"/>
                <w:szCs w:val="24"/>
              </w:rPr>
              <w:t xml:space="preserve">lower</w:t>
            </w:r>
            <w:r>
              <w:rPr>
                <w:rFonts w:ascii="Times New Roman" w:hAnsi="Times New Roman" w:cs="Times New Roman"/>
                <w:sz w:val="24"/>
                <w:szCs w:val="24"/>
              </w:rPr>
              <w:t xml:space="preserve"> + </w:t>
            </w:r>
            <w:r>
              <w:rPr>
                <w:rFonts w:ascii="Times New Roman" w:hAnsi="Times New Roman" w:cs="Times New Roman"/>
                <w:i/>
                <w:iCs/>
                <w:sz w:val="24"/>
                <w:szCs w:val="24"/>
              </w:rPr>
              <w:t xml:space="preserve">upper</w:t>
            </w:r>
          </w:p>
        </w:tc>
        <w:tc>
          <w:tcPr>
            <w:tcW w:w="1036" w:type="dxa"/>
          </w:tcPr>
          <w:p>
            <w:r>
              <w:rPr>
                <w:rFonts w:ascii="Times New Roman" w:hAnsi="Times New Roman" w:cs="Times New Roman"/>
                <w:sz w:val="24"/>
                <w:szCs w:val="24"/>
              </w:rPr>
              <w:t xml:space="preserve">–</w:t>
            </w:r>
          </w:p>
        </w:tc>
        <w:tc>
          <w:tcPr>
            <w:tcW w:w="2295" w:type="dxa"/>
          </w:tcPr>
          <w:p>
            <w:r>
              <w:rPr>
                <w:rFonts w:ascii="Times New Roman" w:hAnsi="Times New Roman" w:cs="Times New Roman"/>
                <w:sz w:val="24"/>
                <w:szCs w:val="24"/>
              </w:rPr>
              <w:t xml:space="preserve">620 + 3 + 2026-04-06 + 24100 + 23650 + 21800 + 25500</w:t>
            </w:r>
          </w:p>
        </w:tc>
      </w:tr>
      <w:tr>
        <w:trPr>
          <w:cantSplit/>
        </w:trPr>
        <w:tc>
          <w:tcPr>
            <w:tcW w:w="2007" w:type="dxa"/>
          </w:tcPr>
          <w:p>
            <w:r>
              <w:rPr>
                <w:rFonts w:ascii="Times New Roman" w:hAnsi="Times New Roman" w:cs="Times New Roman"/>
                <w:sz w:val="24"/>
                <w:szCs w:val="24"/>
              </w:rPr>
              <w:t xml:space="preserve">Предупреждение</w:t>
            </w:r>
          </w:p>
        </w:tc>
        <w:tc>
          <w:tcPr>
            <w:tcW w:w="1684" w:type="dxa"/>
          </w:tcPr>
          <w:p>
            <w:r>
              <w:rPr>
                <w:rFonts w:ascii="Times New Roman" w:hAnsi="Times New Roman" w:cs="Times New Roman"/>
                <w:sz w:val="24"/>
                <w:szCs w:val="24"/>
              </w:rPr>
              <w:t xml:space="preserve">Замечание обучения</w:t>
            </w:r>
          </w:p>
        </w:tc>
        <w:tc>
          <w:tcPr>
            <w:tcW w:w="2333" w:type="dxa"/>
          </w:tcPr>
          <w:p>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 </w:t>
            </w:r>
            <w:r>
              <w:rPr>
                <w:rFonts w:ascii="Times New Roman" w:hAnsi="Times New Roman" w:cs="Times New Roman"/>
                <w:i/>
                <w:iCs/>
                <w:sz w:val="24"/>
                <w:szCs w:val="24"/>
              </w:rPr>
              <w:t xml:space="preserve">position</w:t>
            </w:r>
            <w:r>
              <w:rPr>
                <w:rFonts w:ascii="Times New Roman" w:hAnsi="Times New Roman" w:cs="Times New Roman"/>
                <w:sz w:val="24"/>
                <w:szCs w:val="24"/>
              </w:rPr>
              <w:t xml:space="preserve"> + </w:t>
            </w:r>
            <w:r>
              <w:rPr>
                <w:rFonts w:ascii="Times New Roman" w:hAnsi="Times New Roman" w:cs="Times New Roman"/>
                <w:i/>
                <w:iCs/>
                <w:sz w:val="24"/>
                <w:szCs w:val="24"/>
              </w:rPr>
              <w:t xml:space="preserve">message</w:t>
            </w:r>
          </w:p>
        </w:tc>
        <w:tc>
          <w:tcPr>
            <w:tcW w:w="1036" w:type="dxa"/>
          </w:tcPr>
          <w:p>
            <w:r>
              <w:rPr>
                <w:rFonts w:ascii="Times New Roman" w:hAnsi="Times New Roman" w:cs="Times New Roman"/>
                <w:sz w:val="24"/>
                <w:szCs w:val="24"/>
              </w:rPr>
              <w:t xml:space="preserve">500</w:t>
            </w:r>
          </w:p>
        </w:tc>
        <w:tc>
          <w:tcPr>
            <w:tcW w:w="2295" w:type="dxa"/>
          </w:tcPr>
          <w:p>
            <w:r>
              <w:rPr>
                <w:rFonts w:ascii="Times New Roman" w:hAnsi="Times New Roman" w:cs="Times New Roman"/>
                <w:sz w:val="24"/>
                <w:szCs w:val="24"/>
              </w:rPr>
              <w:t xml:space="preserve">3 + 1 + Канал «Наружная реклама»: мало данных</w:t>
            </w:r>
          </w:p>
        </w:tc>
      </w:tr>
    </w:tbl>
    <w:p/>
    <w:p>
      <w:pPr>
        <w:ind w:firstLine="709"/>
        <w:jc w:val="both"/>
      </w:pPr>
      <w:r>
        <w:t xml:space="preserve">Словарь данных унифицирует наименования, типы полей и связи на этапе проектирования физической схемы СУБД </w:t>
      </w:r>
      <w:r>
        <w:rPr>
          <w:i/>
          <w:iCs/>
        </w:rPr>
        <w:t xml:space="preserve">PostgreSQL</w:t>
      </w:r>
      <w:r>
        <w:t xml:space="preserve">.</w:t>
      </w:r>
    </w:p>
    <w:p/>
    <w:p>
      <w:pPr>
        <w:keepNext/>
        <w:ind w:firstLine="709"/>
      </w:pPr>
      <w:r>
        <w:rPr>
          <w:b/>
          <w:bCs/>
        </w:rPr>
        <w:t xml:space="preserve">2.4.6 Верификация</w:t>
      </w:r>
    </w:p>
    <w:p/>
    <w:p>
      <w:pPr>
        <w:ind w:firstLine="709"/>
        <w:jc w:val="both"/>
      </w:pPr>
      <w:r>
        <w:t xml:space="preserve">В программном средстве реализованы верификация пользователей и проверка прав доступа на основе ролевой модели. Все вводимые данные (затраты, даты, сценарии, файлы </w:t>
      </w:r>
      <w:r>
        <w:rPr>
          <w:i/>
          <w:iCs/>
        </w:rPr>
        <w:t xml:space="preserve">CSV</w:t>
      </w:r>
      <w:r>
        <w:t xml:space="preserve">) проходят проверку на клиенте и на сервере до передачи в интеллектуальный сервис, а сервис дополнительно проверяет диапазоны, длины и шаблоны контракта. Это исключает ввод некорректных значений и гарантирует устойчивую работу вычислительных модулей.</w:t>
      </w:r>
    </w:p>
    <w:p>
      <w:pPr>
        <w:ind w:firstLine="709"/>
        <w:jc w:val="both"/>
      </w:pPr>
      <w:r>
        <w:t xml:space="preserve">Разработанная спецификация требований образует основу для перехода к проектированию и реализации программного решения.</w:t>
      </w:r>
    </w:p>
    <w:p>
      <w:pPr>
        <w:pStyle w:val="12"/>
        <w:pageBreakBefore/>
        <w:ind w:left="993" w:hanging="285"/>
      </w:pPr>
      <w:bookmarkStart w:id="113" w:name="_Toc241000113"/>
      <w:r>
        <w:t xml:space="preserve">3 Проектирование и реализация программного решения</w:t>
      </w:r>
      <w:bookmarkEnd w:id="113"/>
    </w:p>
    <w:p/>
    <w:p>
      <w:pPr>
        <w:pStyle w:val="2"/>
        <w:ind w:left="1128" w:hanging="420"/>
      </w:pPr>
      <w:bookmarkStart w:id="114" w:name="_Toc241000114"/>
      <w:r>
        <w:t xml:space="preserve">3.1 Разработка архитектуры и определение её компонентов</w:t>
      </w:r>
      <w:bookmarkEnd w:id="114"/>
    </w:p>
    <w:p/>
    <w:p>
      <w:pPr>
        <w:keepNext/>
        <w:ind w:firstLine="709"/>
      </w:pPr>
      <w:r>
        <w:rPr>
          <w:b/>
          <w:bCs/>
        </w:rPr>
        <w:t xml:space="preserve">3.1.1 Архитектурный стиль и узлы развёртывания</w:t>
      </w:r>
    </w:p>
    <w:p/>
    <w:p>
      <w:pPr>
        <w:ind w:firstLine="709"/>
        <w:jc w:val="both"/>
      </w:pPr>
      <w:r>
        <w:t xml:space="preserve">Программное средство спроектировано как распределённая система из трёх независимых компонентов, соответствующих пункту 3.2.1 задания: клиентского, серверного и интеллектуального. Каждый компонент запускается отдельным процессом, обменивается данными только по сети через программные интерфейсы типа </w:t>
      </w:r>
      <w:r>
        <w:rPr>
          <w:i/>
          <w:iCs/>
        </w:rPr>
        <w:t xml:space="preserve">REST</w:t>
      </w:r>
      <w:r>
        <w:t xml:space="preserve"> [22] и может быть размещён на отдельном физическом узле. Структурная схема программного средства приведена на рисунке 3.1.</w:t>
      </w:r>
    </w:p>
    <w:p/>
    <w:p>
      <w:pPr>
        <w:keepNext/>
        <w:jc w:val="center"/>
      </w:pPr>
      <w:r>
        <w:rPr>
          <w:noProof/>
        </w:rPr>
        <w:drawing>
          <wp:inline distT="0" distB="0" distL="0" distR="0">
            <wp:extent cx="5940000" cy="4168421"/>
            <wp:effectExtent l="0" t="0" r="0" b="0"/>
            <wp:docPr id="17" name="Рисунок 17" descr="Структурная схема программного сред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_3_1.png"/>
                    <pic:cNvPicPr/>
                  </pic:nvPicPr>
                  <pic:blipFill>
                    <a:blip r:embed="rId106"/>
                    <a:stretch>
                      <a:fillRect/>
                    </a:stretch>
                  </pic:blipFill>
                  <pic:spPr>
                    <a:xfrm>
                      <a:off x="0" y="0"/>
                      <a:ext cx="5940000" cy="4168421"/>
                    </a:xfrm>
                    <a:prstGeom prst="rect">
                      <a:avLst/>
                    </a:prstGeom>
                  </pic:spPr>
                </pic:pic>
              </a:graphicData>
            </a:graphic>
          </wp:inline>
        </w:drawing>
      </w:r>
    </w:p>
    <w:p>
      <w:pPr>
        <w:jc w:val="center"/>
      </w:pPr>
      <w:r>
        <w:t xml:space="preserve">Рисунок 3.1 – Структурная схема программного средства</w:t>
      </w:r>
    </w:p>
    <w:p/>
    <w:p>
      <w:pPr>
        <w:ind w:firstLine="709"/>
        <w:jc w:val="both"/>
      </w:pPr>
      <w:r>
        <w:t xml:space="preserve">Основные решения, принятые при проектировании архитектуры:</w:t>
      </w:r>
    </w:p>
    <w:p>
      <w:pPr>
        <w:numPr>
          <w:ilvl w:val="0"/>
          <w:numId w:val="222"/>
        </w:numPr>
        <w:ind w:left="0" w:firstLine="709"/>
        <w:jc w:val="both"/>
      </w:pPr>
      <w:r>
        <w:t xml:space="preserve">Клиент общается только с сервером. Адрес интеллектуального сервиса клиенту неизвестен, поэтому обойти проверку прав, обратившись к модели напрямую из браузера, невозможно.</w:t>
      </w:r>
    </w:p>
    <w:p>
      <w:pPr>
        <w:numPr>
          <w:ilvl w:val="0"/>
          <w:numId w:val="222"/>
        </w:numPr>
        <w:ind w:left="0" w:firstLine="709"/>
        <w:jc w:val="both"/>
      </w:pPr>
      <w:r>
        <w:t xml:space="preserve">Вся классическая бизнес-логика – проверка данных, кампании, сценарии, расчёт затрат, правила бронирования, роли, кэш, мониторинг и резервное копирование – сосредоточена на сервере. Интеллектуальный сервис выполняет только вычисления по готовым данным запроса.</w:t>
      </w:r>
    </w:p>
    <w:p>
      <w:pPr>
        <w:numPr>
          <w:ilvl w:val="0"/>
          <w:numId w:val="222"/>
        </w:numPr>
        <w:ind w:left="0" w:firstLine="709"/>
        <w:jc w:val="both"/>
      </w:pPr>
      <w:r>
        <w:t xml:space="preserve">Интеллектуальный сервис изолирован: у него нет доступа к базе данных, сведений о пользователях и гостях. Сервер передаёт в каждом запросе весь необходимый набор – ряд продаж и матрицу затрат, – а сервис возвращает результат и состояния не хранит.</w:t>
      </w:r>
    </w:p>
    <w:p>
      <w:pPr>
        <w:numPr>
          <w:ilvl w:val="0"/>
          <w:numId w:val="222"/>
        </w:numPr>
        <w:ind w:left="0" w:firstLine="709"/>
        <w:jc w:val="both"/>
      </w:pPr>
      <w:r>
        <w:t xml:space="preserve">К базе данных обращается единственный узел – сервер; это упрощает контроль целостности и защиту данных.</w:t>
      </w:r>
    </w:p>
    <w:p>
      <w:pPr>
        <w:numPr>
          <w:ilvl w:val="0"/>
          <w:numId w:val="222"/>
        </w:numPr>
        <w:ind w:left="0" w:firstLine="709"/>
        <w:jc w:val="both"/>
      </w:pPr>
      <w:r>
        <w:t xml:space="preserve">Сбой любого узла не приводит к потере работоспособности системы: при недоступности интеллектуального сервиса прогноз выдаётся упрощённым способом, а гостиничные функции (поиск и бронирование номеров) от него не зависят.</w:t>
      </w:r>
    </w:p>
    <w:p>
      <w:pPr>
        <w:ind w:firstLine="709"/>
        <w:jc w:val="both"/>
      </w:pPr>
      <w:r>
        <w:t xml:space="preserve">Сводная характеристика узлов приведена в таблице 3.1.</w:t>
      </w:r>
    </w:p>
    <w:p/>
    <w:p>
      <w:pPr>
        <w:keepNext/>
        <w:jc w:val="both"/>
      </w:pPr>
      <w:r>
        <w:t xml:space="preserve">Таблица 3.1 – Характеристика узлов программного средства</w:t>
      </w:r>
    </w:p>
    <w:tbl>
      <w:tblPr>
        <w:tblStyle w:val="16"/>
        <w:tblW w:w="9355" w:type="dxa"/>
        <w:tblLayout w:type="fixed"/>
        <w:tblLook w:val="04A0" w:firstRow="1" w:lastRow="0" w:firstColumn="1" w:lastColumn="0" w:noHBand="0" w:noVBand="1"/>
      </w:tblPr>
      <w:tblGrid>
        <w:gridCol w:w="2203"/>
        <w:gridCol w:w="1898"/>
        <w:gridCol w:w="1472"/>
        <w:gridCol w:w="1714"/>
        <w:gridCol w:w="2068"/>
      </w:tblGrid>
      <w:tr>
        <w:trPr>
          <w:cantSplit/>
        </w:trPr>
        <w:tc>
          <w:tcPr>
            <w:tcW w:w="2203" w:type="dxa"/>
          </w:tcPr>
          <w:p>
            <w:pPr>
              <w:keepNext/>
            </w:pPr>
            <w:r>
              <w:rPr>
                <w:rFonts w:ascii="Times New Roman" w:hAnsi="Times New Roman" w:cs="Times New Roman"/>
                <w:b/>
                <w:bCs/>
                <w:sz w:val="24"/>
                <w:szCs w:val="24"/>
              </w:rPr>
              <w:t xml:space="preserve">Узел</w:t>
            </w:r>
          </w:p>
        </w:tc>
        <w:tc>
          <w:tcPr>
            <w:tcW w:w="1898" w:type="dxa"/>
          </w:tcPr>
          <w:p>
            <w:pPr>
              <w:keepNext/>
            </w:pPr>
            <w:r>
              <w:rPr>
                <w:rFonts w:ascii="Times New Roman" w:hAnsi="Times New Roman" w:cs="Times New Roman"/>
                <w:b/>
                <w:bCs/>
                <w:sz w:val="24"/>
                <w:szCs w:val="24"/>
              </w:rPr>
              <w:t xml:space="preserve">Технологии</w:t>
            </w:r>
          </w:p>
        </w:tc>
        <w:tc>
          <w:tcPr>
            <w:tcW w:w="1472" w:type="dxa"/>
          </w:tcPr>
          <w:p>
            <w:pPr>
              <w:keepNext/>
            </w:pPr>
            <w:r>
              <w:rPr>
                <w:rFonts w:ascii="Times New Roman" w:hAnsi="Times New Roman" w:cs="Times New Roman"/>
                <w:b/>
                <w:bCs/>
                <w:sz w:val="24"/>
                <w:szCs w:val="24"/>
              </w:rPr>
              <w:t xml:space="preserve">Порт</w:t>
            </w:r>
          </w:p>
        </w:tc>
        <w:tc>
          <w:tcPr>
            <w:tcW w:w="1714" w:type="dxa"/>
          </w:tcPr>
          <w:p>
            <w:pPr>
              <w:keepNext/>
            </w:pPr>
            <w:r>
              <w:rPr>
                <w:rFonts w:ascii="Times New Roman" w:hAnsi="Times New Roman" w:cs="Times New Roman"/>
                <w:b/>
                <w:bCs/>
                <w:sz w:val="24"/>
                <w:szCs w:val="24"/>
              </w:rPr>
              <w:t xml:space="preserve">Доступ к БД</w:t>
            </w:r>
          </w:p>
        </w:tc>
        <w:tc>
          <w:tcPr>
            <w:tcW w:w="2068" w:type="dxa"/>
          </w:tcPr>
          <w:p>
            <w:pPr>
              <w:keepNext/>
            </w:pPr>
            <w:r>
              <w:rPr>
                <w:rFonts w:ascii="Times New Roman" w:hAnsi="Times New Roman" w:cs="Times New Roman"/>
                <w:b/>
                <w:bCs/>
                <w:sz w:val="24"/>
                <w:szCs w:val="24"/>
              </w:rPr>
              <w:t xml:space="preserve">Что хранит</w:t>
            </w:r>
          </w:p>
        </w:tc>
      </w:tr>
      <w:tr>
        <w:trPr>
          <w:cantSplit/>
        </w:trPr>
        <w:tc>
          <w:tcPr>
            <w:tcW w:w="2203" w:type="dxa"/>
          </w:tcPr>
          <w:p>
            <w:pPr>
              <w:keepNext/>
              <w:jc w:val="center"/>
            </w:pPr>
            <w:r>
              <w:rPr>
                <w:rFonts w:ascii="Times New Roman" w:hAnsi="Times New Roman" w:cs="Times New Roman"/>
                <w:b/>
                <w:bCs/>
                <w:sz w:val="24"/>
                <w:szCs w:val="24"/>
              </w:rPr>
              <w:t xml:space="preserve">1</w:t>
            </w:r>
          </w:p>
        </w:tc>
        <w:tc>
          <w:tcPr>
            <w:tcW w:w="1898" w:type="dxa"/>
          </w:tcPr>
          <w:p>
            <w:pPr>
              <w:keepNext/>
              <w:jc w:val="center"/>
            </w:pPr>
            <w:r>
              <w:rPr>
                <w:rFonts w:ascii="Times New Roman" w:hAnsi="Times New Roman" w:cs="Times New Roman"/>
                <w:b/>
                <w:bCs/>
                <w:sz w:val="24"/>
                <w:szCs w:val="24"/>
              </w:rPr>
              <w:t xml:space="preserve">2</w:t>
            </w:r>
          </w:p>
        </w:tc>
        <w:tc>
          <w:tcPr>
            <w:tcW w:w="1472" w:type="dxa"/>
          </w:tcPr>
          <w:p>
            <w:pPr>
              <w:keepNext/>
              <w:jc w:val="center"/>
            </w:pPr>
            <w:r>
              <w:rPr>
                <w:rFonts w:ascii="Times New Roman" w:hAnsi="Times New Roman" w:cs="Times New Roman"/>
                <w:b/>
                <w:bCs/>
                <w:sz w:val="24"/>
                <w:szCs w:val="24"/>
              </w:rPr>
              <w:t xml:space="preserve">3</w:t>
            </w:r>
          </w:p>
        </w:tc>
        <w:tc>
          <w:tcPr>
            <w:tcW w:w="1714" w:type="dxa"/>
          </w:tcPr>
          <w:p>
            <w:pPr>
              <w:keepNext/>
              <w:jc w:val="center"/>
            </w:pPr>
            <w:r>
              <w:rPr>
                <w:rFonts w:ascii="Times New Roman" w:hAnsi="Times New Roman" w:cs="Times New Roman"/>
                <w:b/>
                <w:bCs/>
                <w:sz w:val="24"/>
                <w:szCs w:val="24"/>
              </w:rPr>
              <w:t xml:space="preserve">4</w:t>
            </w:r>
          </w:p>
        </w:tc>
        <w:tc>
          <w:tcPr>
            <w:tcW w:w="2068" w:type="dxa"/>
          </w:tcPr>
          <w:p>
            <w:pPr>
              <w:keepNext/>
              <w:jc w:val="center"/>
            </w:pPr>
            <w:r>
              <w:rPr>
                <w:rFonts w:ascii="Times New Roman" w:hAnsi="Times New Roman" w:cs="Times New Roman"/>
                <w:b/>
                <w:bCs/>
                <w:sz w:val="24"/>
                <w:szCs w:val="24"/>
              </w:rPr>
              <w:t xml:space="preserve">5</w:t>
            </w:r>
          </w:p>
        </w:tc>
      </w:tr>
      <w:tr>
        <w:trPr>
          <w:cantSplit/>
        </w:trPr>
        <w:tc>
          <w:tcPr>
            <w:tcW w:w="2203" w:type="dxa"/>
          </w:tcPr>
          <w:p>
            <w:pPr>
              <w:keepNext/>
            </w:pPr>
            <w:r>
              <w:rPr>
                <w:rFonts w:ascii="Times New Roman" w:hAnsi="Times New Roman" w:cs="Times New Roman"/>
                <w:sz w:val="24"/>
                <w:szCs w:val="24"/>
              </w:rPr>
              <w:t xml:space="preserve">Клиент</w:t>
            </w:r>
          </w:p>
        </w:tc>
        <w:tc>
          <w:tcPr>
            <w:tcW w:w="1898" w:type="dxa"/>
          </w:tcPr>
          <w:p>
            <w:pPr>
              <w:keepNext/>
            </w:pPr>
            <w:r>
              <w:rPr>
                <w:rFonts w:ascii="Times New Roman" w:hAnsi="Times New Roman" w:cs="Times New Roman"/>
                <w:sz w:val="24"/>
                <w:szCs w:val="24"/>
              </w:rPr>
              <w:t xml:space="preserve">Браузер; </w:t>
            </w:r>
            <w:r>
              <w:rPr>
                <w:rFonts w:ascii="Times New Roman" w:hAnsi="Times New Roman" w:cs="Times New Roman"/>
                <w:i/>
                <w:iCs/>
                <w:sz w:val="24"/>
                <w:szCs w:val="24"/>
              </w:rPr>
              <w:t xml:space="preserve">Angular</w:t>
            </w:r>
            <w:r>
              <w:rPr>
                <w:rFonts w:ascii="Times New Roman" w:hAnsi="Times New Roman" w:cs="Times New Roman"/>
                <w:sz w:val="24"/>
                <w:szCs w:val="24"/>
              </w:rPr>
              <w:t xml:space="preserve"> 21, </w:t>
            </w:r>
            <w:r>
              <w:rPr>
                <w:rFonts w:ascii="Times New Roman" w:hAnsi="Times New Roman" w:cs="Times New Roman"/>
                <w:i/>
                <w:iCs/>
                <w:sz w:val="24"/>
                <w:szCs w:val="24"/>
              </w:rPr>
              <w:t xml:space="preserve">TypeScript</w:t>
            </w:r>
            <w:r>
              <w:rPr>
                <w:rFonts w:ascii="Times New Roman" w:hAnsi="Times New Roman" w:cs="Times New Roman"/>
                <w:sz w:val="24"/>
                <w:szCs w:val="24"/>
              </w:rPr>
              <w:t xml:space="preserve"> 5.9, </w:t>
            </w:r>
            <w:r>
              <w:rPr>
                <w:rFonts w:ascii="Times New Roman" w:hAnsi="Times New Roman" w:cs="Times New Roman"/>
                <w:i/>
                <w:iCs/>
                <w:sz w:val="24"/>
                <w:szCs w:val="24"/>
              </w:rPr>
              <w:t xml:space="preserve">Chart</w:t>
            </w:r>
            <w:r>
              <w:rPr>
                <w:rFonts w:ascii="Times New Roman" w:hAnsi="Times New Roman" w:cs="Times New Roman"/>
                <w:sz w:val="24"/>
                <w:szCs w:val="24"/>
              </w:rPr>
              <w:t xml:space="preserve">.</w:t>
            </w:r>
            <w:r>
              <w:rPr>
                <w:rFonts w:ascii="Times New Roman" w:hAnsi="Times New Roman" w:cs="Times New Roman"/>
                <w:i/>
                <w:iCs/>
                <w:sz w:val="24"/>
                <w:szCs w:val="24"/>
              </w:rPr>
              <w:t xml:space="preserve">js</w:t>
            </w:r>
            <w:r>
              <w:rPr>
                <w:rFonts w:ascii="Times New Roman" w:hAnsi="Times New Roman" w:cs="Times New Roman"/>
                <w:sz w:val="24"/>
                <w:szCs w:val="24"/>
              </w:rPr>
              <w:t xml:space="preserve"> 4.5</w:t>
            </w:r>
          </w:p>
        </w:tc>
        <w:tc>
          <w:tcPr>
            <w:tcW w:w="1472" w:type="dxa"/>
          </w:tcPr>
          <w:p>
            <w:pPr>
              <w:keepNext/>
            </w:pPr>
            <w:r>
              <w:rPr>
                <w:rFonts w:ascii="Times New Roman" w:hAnsi="Times New Roman" w:cs="Times New Roman"/>
                <w:sz w:val="24"/>
                <w:szCs w:val="24"/>
              </w:rPr>
              <w:t xml:space="preserve">4200 (режим разработки)</w:t>
            </w:r>
          </w:p>
        </w:tc>
        <w:tc>
          <w:tcPr>
            <w:tcW w:w="1714" w:type="dxa"/>
          </w:tcPr>
          <w:p>
            <w:pPr>
              <w:keepNext/>
            </w:pPr>
            <w:r>
              <w:rPr>
                <w:rFonts w:ascii="Times New Roman" w:hAnsi="Times New Roman" w:cs="Times New Roman"/>
                <w:sz w:val="24"/>
                <w:szCs w:val="24"/>
              </w:rPr>
              <w:t xml:space="preserve">нет</w:t>
            </w:r>
          </w:p>
        </w:tc>
        <w:tc>
          <w:tcPr>
            <w:tcW w:w="2068" w:type="dxa"/>
          </w:tcPr>
          <w:p>
            <w:pPr>
              <w:keepNext/>
            </w:pPr>
            <w:r>
              <w:rPr>
                <w:rFonts w:ascii="Times New Roman" w:hAnsi="Times New Roman" w:cs="Times New Roman"/>
                <w:sz w:val="24"/>
                <w:szCs w:val="24"/>
              </w:rPr>
              <w:t xml:space="preserve">токен входа в хранилище браузера</w:t>
            </w:r>
          </w:p>
        </w:tc>
      </w:tr>
      <w:tr>
        <w:trPr>
          <w:cantSplit/>
        </w:trPr>
        <w:tc>
          <w:tcPr>
            <w:tcW w:w="2203" w:type="dxa"/>
          </w:tcPr>
          <w:p>
            <w:pPr>
              <w:keepNext/>
            </w:pPr>
            <w:r>
              <w:rPr>
                <w:rFonts w:ascii="Times New Roman" w:hAnsi="Times New Roman" w:cs="Times New Roman"/>
                <w:sz w:val="24"/>
                <w:szCs w:val="24"/>
              </w:rPr>
              <w:t xml:space="preserve">Сервер приложений</w:t>
            </w:r>
          </w:p>
        </w:tc>
        <w:tc>
          <w:tcPr>
            <w:tcW w:w="1898" w:type="dxa"/>
          </w:tcPr>
          <w:p>
            <w:pPr>
              <w:keepNext/>
            </w:pPr>
            <w:r>
              <w:rPr>
                <w:rFonts w:ascii="Times New Roman" w:hAnsi="Times New Roman" w:cs="Times New Roman"/>
                <w:i/>
                <w:iCs/>
                <w:sz w:val="24"/>
                <w:szCs w:val="24"/>
              </w:rPr>
              <w:t xml:space="preserve">Java</w:t>
            </w:r>
            <w:r>
              <w:rPr>
                <w:rFonts w:ascii="Times New Roman" w:hAnsi="Times New Roman" w:cs="Times New Roman"/>
                <w:sz w:val="24"/>
                <w:szCs w:val="24"/>
              </w:rPr>
              <w:t xml:space="preserve"> 17 и новее; </w:t>
            </w:r>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Boot</w:t>
            </w:r>
            <w:r>
              <w:rPr>
                <w:rFonts w:ascii="Times New Roman" w:hAnsi="Times New Roman" w:cs="Times New Roman"/>
                <w:sz w:val="24"/>
                <w:szCs w:val="24"/>
              </w:rPr>
              <w:t xml:space="preserve"> 4.0, </w:t>
            </w:r>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Security</w:t>
            </w:r>
            <w:r>
              <w:rPr>
                <w:rFonts w:ascii="Times New Roman" w:hAnsi="Times New Roman" w:cs="Times New Roman"/>
                <w:sz w:val="24"/>
                <w:szCs w:val="24"/>
              </w:rPr>
              <w:t xml:space="preserve">, </w:t>
            </w:r>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Data</w:t>
            </w:r>
            <w:r>
              <w:rPr>
                <w:rFonts w:ascii="Times New Roman" w:hAnsi="Times New Roman" w:cs="Times New Roman"/>
                <w:sz w:val="24"/>
                <w:szCs w:val="24"/>
              </w:rPr>
              <w:t xml:space="preserve"> </w:t>
            </w:r>
            <w:r>
              <w:rPr>
                <w:rFonts w:ascii="Times New Roman" w:hAnsi="Times New Roman" w:cs="Times New Roman"/>
                <w:i/>
                <w:iCs/>
                <w:sz w:val="24"/>
                <w:szCs w:val="24"/>
              </w:rPr>
              <w:t xml:space="preserve">JPA</w:t>
            </w:r>
            <w:r>
              <w:rPr>
                <w:rFonts w:ascii="Times New Roman" w:hAnsi="Times New Roman" w:cs="Times New Roman"/>
                <w:sz w:val="24"/>
                <w:szCs w:val="24"/>
              </w:rPr>
              <w:t xml:space="preserve">, </w:t>
            </w:r>
            <w:r>
              <w:rPr>
                <w:rFonts w:ascii="Times New Roman" w:hAnsi="Times New Roman" w:cs="Times New Roman"/>
                <w:i/>
                <w:iCs/>
                <w:sz w:val="24"/>
                <w:szCs w:val="24"/>
              </w:rPr>
              <w:t xml:space="preserve">Resilience</w:t>
            </w:r>
            <w:r>
              <w:rPr>
                <w:rFonts w:ascii="Times New Roman" w:hAnsi="Times New Roman" w:cs="Times New Roman"/>
                <w:sz w:val="24"/>
                <w:szCs w:val="24"/>
              </w:rPr>
              <w:t xml:space="preserve">4</w:t>
            </w:r>
            <w:r>
              <w:rPr>
                <w:rFonts w:ascii="Times New Roman" w:hAnsi="Times New Roman" w:cs="Times New Roman"/>
                <w:i/>
                <w:iCs/>
                <w:sz w:val="24"/>
                <w:szCs w:val="24"/>
              </w:rPr>
              <w:t xml:space="preserve">j</w:t>
            </w:r>
          </w:p>
        </w:tc>
        <w:tc>
          <w:tcPr>
            <w:tcW w:w="1472" w:type="dxa"/>
          </w:tcPr>
          <w:p>
            <w:pPr>
              <w:keepNext/>
            </w:pPr>
            <w:r>
              <w:rPr>
                <w:rFonts w:ascii="Times New Roman" w:hAnsi="Times New Roman" w:cs="Times New Roman"/>
                <w:sz w:val="24"/>
                <w:szCs w:val="24"/>
              </w:rPr>
              <w:t xml:space="preserve">8080</w:t>
            </w:r>
          </w:p>
        </w:tc>
        <w:tc>
          <w:tcPr>
            <w:tcW w:w="1714" w:type="dxa"/>
          </w:tcPr>
          <w:p>
            <w:pPr>
              <w:keepNext/>
            </w:pPr>
            <w:r>
              <w:rPr>
                <w:rFonts w:ascii="Times New Roman" w:hAnsi="Times New Roman" w:cs="Times New Roman"/>
                <w:sz w:val="24"/>
                <w:szCs w:val="24"/>
              </w:rPr>
              <w:t xml:space="preserve">единственный</w:t>
            </w:r>
          </w:p>
        </w:tc>
        <w:tc>
          <w:tcPr>
            <w:tcW w:w="2068" w:type="dxa"/>
          </w:tcPr>
          <w:p>
            <w:pPr>
              <w:keepNext/>
            </w:pPr>
            <w:r>
              <w:rPr>
                <w:rFonts w:ascii="Times New Roman" w:hAnsi="Times New Roman" w:cs="Times New Roman"/>
                <w:sz w:val="24"/>
                <w:szCs w:val="24"/>
              </w:rPr>
              <w:t xml:space="preserve">все бизнес-данные</w:t>
            </w:r>
          </w:p>
        </w:tc>
      </w:tr>
      <w:tr>
        <w:trPr>
          <w:cantSplit/>
        </w:trPr>
        <w:tc>
          <w:tcPr>
            <w:tcW w:w="2203" w:type="dxa"/>
          </w:tcPr>
          <w:p>
            <w:pPr>
              <w:keepNext/>
            </w:pPr>
            <w:r>
              <w:rPr>
                <w:rFonts w:ascii="Times New Roman" w:hAnsi="Times New Roman" w:cs="Times New Roman"/>
                <w:sz w:val="24"/>
                <w:szCs w:val="24"/>
              </w:rPr>
              <w:t xml:space="preserve">Интеллектуальный сервис</w:t>
            </w:r>
          </w:p>
        </w:tc>
        <w:tc>
          <w:tcPr>
            <w:tcW w:w="1898" w:type="dxa"/>
          </w:tcPr>
          <w:p>
            <w:pPr>
              <w:keepNext/>
            </w:pPr>
            <w:r>
              <w:rPr>
                <w:rFonts w:ascii="Times New Roman" w:hAnsi="Times New Roman" w:cs="Times New Roman"/>
                <w:i/>
                <w:iCs/>
                <w:sz w:val="24"/>
                <w:szCs w:val="24"/>
              </w:rPr>
              <w:t xml:space="preserve">Python</w:t>
            </w:r>
            <w:r>
              <w:rPr>
                <w:rFonts w:ascii="Times New Roman" w:hAnsi="Times New Roman" w:cs="Times New Roman"/>
                <w:sz w:val="24"/>
                <w:szCs w:val="24"/>
              </w:rPr>
              <w:t xml:space="preserve"> 3.13; </w:t>
            </w:r>
            <w:r>
              <w:rPr>
                <w:rFonts w:ascii="Times New Roman" w:hAnsi="Times New Roman" w:cs="Times New Roman"/>
                <w:i/>
                <w:iCs/>
                <w:sz w:val="24"/>
                <w:szCs w:val="24"/>
              </w:rPr>
              <w:t xml:space="preserve">FastAPI</w:t>
            </w:r>
            <w:r>
              <w:rPr>
                <w:rFonts w:ascii="Times New Roman" w:hAnsi="Times New Roman" w:cs="Times New Roman"/>
                <w:sz w:val="24"/>
                <w:szCs w:val="24"/>
              </w:rPr>
              <w:t xml:space="preserve">, </w:t>
            </w:r>
            <w:r>
              <w:rPr>
                <w:rFonts w:ascii="Times New Roman" w:hAnsi="Times New Roman" w:cs="Times New Roman"/>
                <w:i/>
                <w:iCs/>
                <w:sz w:val="24"/>
                <w:szCs w:val="24"/>
              </w:rPr>
              <w:t xml:space="preserve">NumPy</w:t>
            </w:r>
            <w:r>
              <w:rPr>
                <w:rFonts w:ascii="Times New Roman" w:hAnsi="Times New Roman" w:cs="Times New Roman"/>
                <w:sz w:val="24"/>
                <w:szCs w:val="24"/>
              </w:rPr>
              <w:t xml:space="preserve">, </w:t>
            </w:r>
            <w:r>
              <w:rPr>
                <w:rFonts w:ascii="Times New Roman" w:hAnsi="Times New Roman" w:cs="Times New Roman"/>
                <w:i/>
                <w:iCs/>
                <w:sz w:val="24"/>
                <w:szCs w:val="24"/>
              </w:rPr>
              <w:t xml:space="preserve">SciPy</w:t>
            </w:r>
            <w:r>
              <w:rPr>
                <w:rFonts w:ascii="Times New Roman" w:hAnsi="Times New Roman" w:cs="Times New Roman"/>
                <w:sz w:val="24"/>
                <w:szCs w:val="24"/>
              </w:rPr>
              <w:t xml:space="preserve">, </w:t>
            </w:r>
            <w:r>
              <w:rPr>
                <w:rFonts w:ascii="Times New Roman" w:hAnsi="Times New Roman" w:cs="Times New Roman"/>
                <w:i/>
                <w:iCs/>
                <w:sz w:val="24"/>
                <w:szCs w:val="24"/>
              </w:rPr>
              <w:t xml:space="preserve">scikit</w:t>
            </w:r>
            <w:r>
              <w:rPr>
                <w:rFonts w:ascii="Times New Roman" w:hAnsi="Times New Roman" w:cs="Times New Roman"/>
                <w:sz w:val="24"/>
                <w:szCs w:val="24"/>
              </w:rPr>
              <w:t xml:space="preserve">-</w:t>
            </w:r>
            <w:r>
              <w:rPr>
                <w:rFonts w:ascii="Times New Roman" w:hAnsi="Times New Roman" w:cs="Times New Roman"/>
                <w:i/>
                <w:iCs/>
                <w:sz w:val="24"/>
                <w:szCs w:val="24"/>
              </w:rPr>
              <w:t xml:space="preserve">learn</w:t>
            </w:r>
            <w:r>
              <w:rPr>
                <w:rFonts w:ascii="Times New Roman" w:hAnsi="Times New Roman" w:cs="Times New Roman"/>
                <w:sz w:val="24"/>
                <w:szCs w:val="24"/>
              </w:rPr>
              <w:t xml:space="preserve">, </w:t>
            </w:r>
            <w:r>
              <w:rPr>
                <w:rFonts w:ascii="Times New Roman" w:hAnsi="Times New Roman" w:cs="Times New Roman"/>
                <w:i/>
                <w:iCs/>
                <w:sz w:val="24"/>
                <w:szCs w:val="24"/>
              </w:rPr>
              <w:t xml:space="preserve">statsmodels</w:t>
            </w:r>
          </w:p>
        </w:tc>
        <w:tc>
          <w:tcPr>
            <w:tcW w:w="1472" w:type="dxa"/>
          </w:tcPr>
          <w:p>
            <w:pPr>
              <w:keepNext/>
            </w:pPr>
            <w:r>
              <w:rPr>
                <w:rFonts w:ascii="Times New Roman" w:hAnsi="Times New Roman" w:cs="Times New Roman"/>
                <w:sz w:val="24"/>
                <w:szCs w:val="24"/>
              </w:rPr>
              <w:t xml:space="preserve">8001</w:t>
            </w:r>
          </w:p>
        </w:tc>
        <w:tc>
          <w:tcPr>
            <w:tcW w:w="1714" w:type="dxa"/>
          </w:tcPr>
          <w:p>
            <w:pPr>
              <w:keepNext/>
            </w:pPr>
            <w:r>
              <w:rPr>
                <w:rFonts w:ascii="Times New Roman" w:hAnsi="Times New Roman" w:cs="Times New Roman"/>
                <w:sz w:val="24"/>
                <w:szCs w:val="24"/>
              </w:rPr>
              <w:t xml:space="preserve">нет</w:t>
            </w:r>
          </w:p>
        </w:tc>
        <w:tc>
          <w:tcPr>
            <w:tcW w:w="2068" w:type="dxa"/>
          </w:tcPr>
          <w:p>
            <w:pPr>
              <w:keepNext/>
            </w:pPr>
            <w:r>
              <w:rPr>
                <w:rFonts w:ascii="Times New Roman" w:hAnsi="Times New Roman" w:cs="Times New Roman"/>
                <w:sz w:val="24"/>
                <w:szCs w:val="24"/>
              </w:rPr>
              <w:t xml:space="preserve">зашифрованные файлы моделей на диске</w:t>
            </w:r>
          </w:p>
        </w:tc>
      </w:tr>
      <w:tr>
        <w:trPr>
          <w:cantSplit/>
        </w:trPr>
        <w:tc>
          <w:tcPr>
            <w:tcW w:w="2203" w:type="dxa"/>
          </w:tcPr>
          <w:p>
            <w:r>
              <w:rPr>
                <w:rFonts w:ascii="Times New Roman" w:hAnsi="Times New Roman" w:cs="Times New Roman"/>
                <w:sz w:val="24"/>
                <w:szCs w:val="24"/>
              </w:rPr>
              <w:t xml:space="preserve">СУБД</w:t>
            </w:r>
          </w:p>
        </w:tc>
        <w:tc>
          <w:tcPr>
            <w:tcW w:w="1898" w:type="dxa"/>
          </w:tcPr>
          <w:p>
            <w:r>
              <w:rPr>
                <w:rFonts w:ascii="Times New Roman" w:hAnsi="Times New Roman" w:cs="Times New Roman"/>
                <w:i/>
                <w:iCs/>
                <w:sz w:val="24"/>
                <w:szCs w:val="24"/>
              </w:rPr>
              <w:t xml:space="preserve">PostgreSQL</w:t>
            </w:r>
            <w:r>
              <w:rPr>
                <w:rFonts w:ascii="Times New Roman" w:hAnsi="Times New Roman" w:cs="Times New Roman"/>
                <w:sz w:val="24"/>
                <w:szCs w:val="24"/>
              </w:rPr>
              <w:t xml:space="preserve"> 16 (допустимы 12 и новее)</w:t>
            </w:r>
          </w:p>
        </w:tc>
        <w:tc>
          <w:tcPr>
            <w:tcW w:w="1472" w:type="dxa"/>
          </w:tcPr>
          <w:p>
            <w:r>
              <w:rPr>
                <w:rFonts w:ascii="Times New Roman" w:hAnsi="Times New Roman" w:cs="Times New Roman"/>
                <w:sz w:val="24"/>
                <w:szCs w:val="24"/>
              </w:rPr>
              <w:t xml:space="preserve">5432</w:t>
            </w:r>
          </w:p>
        </w:tc>
        <w:tc>
          <w:tcPr>
            <w:tcW w:w="1714" w:type="dxa"/>
          </w:tcPr>
          <w:p>
            <w:r>
              <w:rPr>
                <w:rFonts w:ascii="Times New Roman" w:hAnsi="Times New Roman" w:cs="Times New Roman"/>
                <w:sz w:val="24"/>
                <w:szCs w:val="24"/>
              </w:rPr>
              <w:t xml:space="preserve">–</w:t>
            </w:r>
          </w:p>
        </w:tc>
        <w:tc>
          <w:tcPr>
            <w:tcW w:w="2068" w:type="dxa"/>
          </w:tcPr>
          <w:p>
            <w:r>
              <w:rPr>
                <w:rFonts w:ascii="Times New Roman" w:hAnsi="Times New Roman" w:cs="Times New Roman"/>
                <w:sz w:val="24"/>
                <w:szCs w:val="24"/>
              </w:rPr>
              <w:t xml:space="preserve">таблицы гостиницы и модуля прогнозирования</w:t>
            </w:r>
          </w:p>
        </w:tc>
      </w:tr>
    </w:tbl>
    <w:p/>
    <w:p>
      <w:pPr>
        <w:ind w:firstLine="709"/>
        <w:jc w:val="both"/>
      </w:pPr>
      <w:r>
        <w:t xml:space="preserve">Из таблицы 3.1 следует, что каждый узел использует собственный набор технологий и может обновляться независимо от остальных: интерфейс между узлами задан контрактом обмена, а не общим кодом.</w:t>
      </w:r>
    </w:p>
    <w:p/>
    <w:p>
      <w:pPr>
        <w:keepNext/>
        <w:ind w:firstLine="709"/>
      </w:pPr>
      <w:r>
        <w:rPr>
          <w:b/>
          <w:bCs/>
        </w:rPr>
        <w:t xml:space="preserve">3.1.2 Структура серверной части</w:t>
      </w:r>
    </w:p>
    <w:p/>
    <w:p>
      <w:pPr>
        <w:ind w:firstLine="709"/>
        <w:jc w:val="both"/>
      </w:pPr>
      <w:r>
        <w:t xml:space="preserve">Серверная часть построена по слоистой схеме [23]: контроллеры принимают запросы и проверяют права, сервисы реализуют бизнес-логику, репозитории </w:t>
      </w:r>
      <w:r>
        <w:rPr>
          <w:i/>
          <w:iCs/>
        </w:rPr>
        <w:t xml:space="preserve">Spring</w:t>
      </w:r>
      <w:r>
        <w:t xml:space="preserve"> </w:t>
      </w:r>
      <w:r>
        <w:rPr>
          <w:i/>
          <w:iCs/>
        </w:rPr>
        <w:t xml:space="preserve">Data</w:t>
      </w:r>
      <w:r>
        <w:t xml:space="preserve"> </w:t>
      </w:r>
      <w:r>
        <w:rPr>
          <w:i/>
          <w:iCs/>
        </w:rPr>
        <w:t xml:space="preserve">JPA</w:t>
      </w:r>
      <w:r>
        <w:t xml:space="preserve"> изолируют обращения к базе данных, сущности </w:t>
      </w:r>
      <w:r>
        <w:rPr>
          <w:i/>
          <w:iCs/>
        </w:rPr>
        <w:t xml:space="preserve">Hibernate</w:t>
      </w:r>
      <w:r>
        <w:t xml:space="preserve"> описывают таблицы. Сквозной слой безопасности (фильтр токена </w:t>
      </w:r>
      <w:r>
        <w:rPr>
          <w:i/>
          <w:iCs/>
        </w:rPr>
        <w:t xml:space="preserve">JWT</w:t>
      </w:r>
      <w:r>
        <w:t xml:space="preserve">, конфигурация доступа, аннотации прав на методах) перехватывает каждый запрос до контроллера. В проект включены две подсистемы – гостиничная (исходная, расширенная бронированием по датам) и подсистема прогнозирования, выделенная в отдельный пакет, – которые используют общие механизмы безопасности и не имеют связей между своими таблицами (рисунок 3.2).</w:t>
      </w:r>
    </w:p>
    <w:p/>
    <w:p>
      <w:pPr>
        <w:keepNext/>
        <w:jc w:val="center"/>
      </w:pPr>
      <w:r>
        <w:rPr>
          <w:noProof/>
        </w:rPr>
        <w:drawing>
          <wp:inline distT="0" distB="0" distL="0" distR="0">
            <wp:extent cx="5940000" cy="6012947"/>
            <wp:effectExtent l="0" t="0" r="0" b="0"/>
            <wp:docPr id="18" name="Рисунок 18" descr="Структура серверной ча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_3_2.png"/>
                    <pic:cNvPicPr/>
                  </pic:nvPicPr>
                  <pic:blipFill>
                    <a:blip r:embed="rId107"/>
                    <a:stretch>
                      <a:fillRect/>
                    </a:stretch>
                  </pic:blipFill>
                  <pic:spPr>
                    <a:xfrm>
                      <a:off x="0" y="0"/>
                      <a:ext cx="5940000" cy="6012947"/>
                    </a:xfrm>
                    <a:prstGeom prst="rect">
                      <a:avLst/>
                    </a:prstGeom>
                  </pic:spPr>
                </pic:pic>
              </a:graphicData>
            </a:graphic>
          </wp:inline>
        </w:drawing>
      </w:r>
    </w:p>
    <w:p>
      <w:pPr>
        <w:jc w:val="center"/>
      </w:pPr>
      <w:r>
        <w:t xml:space="preserve">Рисунок 3.2 – Структура серверной части</w:t>
      </w:r>
    </w:p>
    <w:p/>
    <w:p>
      <w:pPr>
        <w:ind w:firstLine="709"/>
        <w:jc w:val="both"/>
      </w:pPr>
      <w:r>
        <w:t xml:space="preserve">Подсистема прогнозирования включает 70 классов и интерфейсов. Их назначение приведено в таблице 3.2.</w:t>
      </w:r>
    </w:p>
    <w:p/>
    <w:p>
      <w:pPr>
        <w:keepNext/>
        <w:jc w:val="both"/>
      </w:pPr>
      <w:r>
        <w:t xml:space="preserve">Таблица 3.2 – Состав подсистемы прогнозирования на сервере</w:t>
      </w:r>
    </w:p>
    <w:tbl>
      <w:tblPr>
        <w:tblStyle w:val="16"/>
        <w:tblW w:w="9355" w:type="dxa"/>
        <w:tblLayout w:type="fixed"/>
        <w:tblLook w:val="04A0" w:firstRow="1" w:lastRow="0" w:firstColumn="1" w:lastColumn="0" w:noHBand="0" w:noVBand="1"/>
      </w:tblPr>
      <w:tblGrid>
        <w:gridCol w:w="2067"/>
        <w:gridCol w:w="3822"/>
        <w:gridCol w:w="3466"/>
      </w:tblGrid>
      <w:tr>
        <w:trPr>
          <w:cantSplit/>
        </w:trPr>
        <w:tc>
          <w:tcPr>
            <w:tcW w:w="2067" w:type="dxa"/>
          </w:tcPr>
          <w:p>
            <w:pPr>
              <w:keepNext/>
            </w:pPr>
            <w:r>
              <w:rPr>
                <w:rFonts w:ascii="Times New Roman" w:hAnsi="Times New Roman" w:cs="Times New Roman"/>
                <w:b/>
                <w:bCs/>
                <w:sz w:val="24"/>
                <w:szCs w:val="24"/>
              </w:rPr>
              <w:t xml:space="preserve">Область ответственности</w:t>
            </w:r>
          </w:p>
        </w:tc>
        <w:tc>
          <w:tcPr>
            <w:tcW w:w="3822" w:type="dxa"/>
          </w:tcPr>
          <w:p>
            <w:pPr>
              <w:keepNext/>
            </w:pPr>
            <w:r>
              <w:rPr>
                <w:rFonts w:ascii="Times New Roman" w:hAnsi="Times New Roman" w:cs="Times New Roman"/>
                <w:b/>
                <w:bCs/>
                <w:sz w:val="24"/>
                <w:szCs w:val="24"/>
              </w:rPr>
              <w:t xml:space="preserve">Классы</w:t>
            </w:r>
          </w:p>
        </w:tc>
        <w:tc>
          <w:tcPr>
            <w:tcW w:w="3466" w:type="dxa"/>
          </w:tcPr>
          <w:p>
            <w:pPr>
              <w:keepNext/>
            </w:pPr>
            <w:r>
              <w:rPr>
                <w:rFonts w:ascii="Times New Roman" w:hAnsi="Times New Roman" w:cs="Times New Roman"/>
                <w:b/>
                <w:bCs/>
                <w:sz w:val="24"/>
                <w:szCs w:val="24"/>
              </w:rPr>
              <w:t xml:space="preserve">Назначение</w:t>
            </w:r>
          </w:p>
        </w:tc>
      </w:tr>
      <w:tr>
        <w:trPr>
          <w:cantSplit/>
        </w:trPr>
        <w:tc>
          <w:tcPr>
            <w:tcW w:w="2067" w:type="dxa"/>
          </w:tcPr>
          <w:p>
            <w:pPr>
              <w:keepNext/>
              <w:jc w:val="center"/>
            </w:pPr>
            <w:r>
              <w:rPr>
                <w:rFonts w:ascii="Times New Roman" w:hAnsi="Times New Roman" w:cs="Times New Roman"/>
                <w:b/>
                <w:bCs/>
                <w:sz w:val="24"/>
                <w:szCs w:val="24"/>
              </w:rPr>
              <w:t xml:space="preserve">1</w:t>
            </w:r>
          </w:p>
        </w:tc>
        <w:tc>
          <w:tcPr>
            <w:tcW w:w="3822" w:type="dxa"/>
          </w:tcPr>
          <w:p>
            <w:pPr>
              <w:keepNext/>
              <w:jc w:val="center"/>
            </w:pPr>
            <w:r>
              <w:rPr>
                <w:rFonts w:ascii="Times New Roman" w:hAnsi="Times New Roman" w:cs="Times New Roman"/>
                <w:b/>
                <w:bCs/>
                <w:sz w:val="24"/>
                <w:szCs w:val="24"/>
              </w:rPr>
              <w:t xml:space="preserve">2</w:t>
            </w:r>
          </w:p>
        </w:tc>
        <w:tc>
          <w:tcPr>
            <w:tcW w:w="3466" w:type="dxa"/>
          </w:tcPr>
          <w:p>
            <w:pPr>
              <w:keepNext/>
              <w:jc w:val="center"/>
            </w:pPr>
            <w:r>
              <w:rPr>
                <w:rFonts w:ascii="Times New Roman" w:hAnsi="Times New Roman" w:cs="Times New Roman"/>
                <w:b/>
                <w:bCs/>
                <w:sz w:val="24"/>
                <w:szCs w:val="24"/>
              </w:rPr>
              <w:t xml:space="preserve">3</w:t>
            </w:r>
          </w:p>
        </w:tc>
      </w:tr>
      <w:tr>
        <w:trPr>
          <w:cantSplit/>
        </w:trPr>
        <w:tc>
          <w:tcPr>
            <w:tcW w:w="2067" w:type="dxa"/>
          </w:tcPr>
          <w:p>
            <w:r>
              <w:rPr>
                <w:rFonts w:ascii="Times New Roman" w:hAnsi="Times New Roman" w:cs="Times New Roman"/>
                <w:sz w:val="24"/>
                <w:szCs w:val="24"/>
              </w:rPr>
              <w:t xml:space="preserve">Интерфейсы </w:t>
            </w:r>
            <w:r>
              <w:rPr>
                <w:rFonts w:ascii="Times New Roman" w:hAnsi="Times New Roman" w:cs="Times New Roman"/>
                <w:i/>
                <w:iCs/>
                <w:sz w:val="24"/>
                <w:szCs w:val="24"/>
              </w:rPr>
              <w:t xml:space="preserve">REST</w:t>
            </w:r>
          </w:p>
        </w:tc>
        <w:tc>
          <w:tcPr>
            <w:tcW w:w="3822" w:type="dxa"/>
          </w:tcPr>
          <w:p>
            <w:r>
              <w:rPr>
                <w:rFonts w:ascii="Times New Roman" w:hAnsi="Times New Roman" w:cs="Times New Roman"/>
                <w:i/>
                <w:iCs/>
                <w:sz w:val="24"/>
                <w:szCs w:val="24"/>
              </w:rPr>
              <w:t xml:space="preserve">ForecastController</w:t>
            </w:r>
            <w:r>
              <w:rPr>
                <w:rFonts w:ascii="Times New Roman" w:hAnsi="Times New Roman" w:cs="Times New Roman"/>
                <w:sz w:val="24"/>
                <w:szCs w:val="24"/>
              </w:rPr>
              <w:t xml:space="preserve">, </w:t>
            </w:r>
            <w:r>
              <w:rPr>
                <w:rFonts w:ascii="Times New Roman" w:hAnsi="Times New Roman" w:cs="Times New Roman"/>
                <w:i/>
                <w:iCs/>
                <w:sz w:val="24"/>
                <w:szCs w:val="24"/>
              </w:rPr>
              <w:t xml:space="preserve">CampaignController</w:t>
            </w:r>
            <w:r>
              <w:rPr>
                <w:rFonts w:ascii="Times New Roman" w:hAnsi="Times New Roman" w:cs="Times New Roman"/>
                <w:sz w:val="24"/>
                <w:szCs w:val="24"/>
              </w:rPr>
              <w:t xml:space="preserve">, </w:t>
            </w:r>
            <w:r>
              <w:rPr>
                <w:rFonts w:ascii="Times New Roman" w:hAnsi="Times New Roman" w:cs="Times New Roman"/>
                <w:i/>
                <w:iCs/>
                <w:sz w:val="24"/>
                <w:szCs w:val="24"/>
              </w:rPr>
              <w:t xml:space="preserve">ChannelController</w:t>
            </w:r>
            <w:r>
              <w:rPr>
                <w:rFonts w:ascii="Times New Roman" w:hAnsi="Times New Roman" w:cs="Times New Roman"/>
                <w:sz w:val="24"/>
                <w:szCs w:val="24"/>
              </w:rPr>
              <w:t xml:space="preserve">, </w:t>
            </w:r>
            <w:r>
              <w:rPr>
                <w:rFonts w:ascii="Times New Roman" w:hAnsi="Times New Roman" w:cs="Times New Roman"/>
                <w:i/>
                <w:iCs/>
                <w:sz w:val="24"/>
                <w:szCs w:val="24"/>
              </w:rPr>
              <w:t xml:space="preserve">SalesController</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ModelController</w:t>
            </w:r>
            <w:r>
              <w:rPr>
                <w:rFonts w:ascii="Times New Roman" w:hAnsi="Times New Roman" w:cs="Times New Roman"/>
                <w:sz w:val="24"/>
                <w:szCs w:val="24"/>
              </w:rPr>
              <w:t xml:space="preserve">, </w:t>
            </w:r>
            <w:r>
              <w:rPr>
                <w:rFonts w:ascii="Times New Roman" w:hAnsi="Times New Roman" w:cs="Times New Roman"/>
                <w:i/>
                <w:iCs/>
                <w:sz w:val="24"/>
                <w:szCs w:val="24"/>
              </w:rPr>
              <w:t xml:space="preserve">ForecastExceptionHandler</w:t>
            </w:r>
          </w:p>
        </w:tc>
        <w:tc>
          <w:tcPr>
            <w:tcW w:w="3466" w:type="dxa"/>
          </w:tcPr>
          <w:p>
            <w:r>
              <w:rPr>
                <w:rFonts w:ascii="Times New Roman" w:hAnsi="Times New Roman" w:cs="Times New Roman"/>
                <w:sz w:val="24"/>
                <w:szCs w:val="24"/>
              </w:rPr>
              <w:t xml:space="preserve">Приём запросов, проверка ролей, преобразование ошибок в единый формат</w:t>
            </w:r>
          </w:p>
        </w:tc>
      </w:tr>
      <w:tr>
        <w:trPr>
          <w:cantSplit/>
        </w:trPr>
        <w:tc>
          <w:tcPr>
            <w:tcW w:w="2067" w:type="dxa"/>
          </w:tcPr>
          <w:p>
            <w:r>
              <w:rPr>
                <w:rFonts w:ascii="Times New Roman" w:hAnsi="Times New Roman" w:cs="Times New Roman"/>
                <w:sz w:val="24"/>
                <w:szCs w:val="24"/>
              </w:rPr>
              <w:t xml:space="preserve">Данные и кампании</w:t>
            </w:r>
          </w:p>
        </w:tc>
        <w:tc>
          <w:tcPr>
            <w:tcW w:w="3822" w:type="dxa"/>
          </w:tcPr>
          <w:p>
            <w:r>
              <w:rPr>
                <w:rFonts w:ascii="Times New Roman" w:hAnsi="Times New Roman" w:cs="Times New Roman"/>
                <w:i/>
                <w:iCs/>
                <w:sz w:val="24"/>
                <w:szCs w:val="24"/>
              </w:rPr>
              <w:t xml:space="preserve">ChannelService</w:t>
            </w:r>
            <w:r>
              <w:rPr>
                <w:rFonts w:ascii="Times New Roman" w:hAnsi="Times New Roman" w:cs="Times New Roman"/>
                <w:sz w:val="24"/>
                <w:szCs w:val="24"/>
              </w:rPr>
              <w:t xml:space="preserve">, </w:t>
            </w:r>
            <w:r>
              <w:rPr>
                <w:rFonts w:ascii="Times New Roman" w:hAnsi="Times New Roman" w:cs="Times New Roman"/>
                <w:i/>
                <w:iCs/>
                <w:sz w:val="24"/>
                <w:szCs w:val="24"/>
              </w:rPr>
              <w:t xml:space="preserve">CampaignService</w:t>
            </w:r>
            <w:r>
              <w:rPr>
                <w:rFonts w:ascii="Times New Roman" w:hAnsi="Times New Roman" w:cs="Times New Roman"/>
                <w:sz w:val="24"/>
                <w:szCs w:val="24"/>
              </w:rPr>
              <w:t xml:space="preserve">, </w:t>
            </w:r>
            <w:r>
              <w:rPr>
                <w:rFonts w:ascii="Times New Roman" w:hAnsi="Times New Roman" w:cs="Times New Roman"/>
                <w:i/>
                <w:iCs/>
                <w:sz w:val="24"/>
                <w:szCs w:val="24"/>
              </w:rPr>
              <w:t xml:space="preserve">SalesHistoryService</w:t>
            </w:r>
            <w:r>
              <w:rPr>
                <w:rFonts w:ascii="Times New Roman" w:hAnsi="Times New Roman" w:cs="Times New Roman"/>
                <w:sz w:val="24"/>
                <w:szCs w:val="24"/>
              </w:rPr>
              <w:t xml:space="preserve">, </w:t>
            </w:r>
            <w:r>
              <w:rPr>
                <w:rFonts w:ascii="Times New Roman" w:hAnsi="Times New Roman" w:cs="Times New Roman"/>
                <w:i/>
                <w:iCs/>
                <w:sz w:val="24"/>
                <w:szCs w:val="24"/>
              </w:rPr>
              <w:t xml:space="preserve">SalesCsvParser</w:t>
            </w:r>
            <w:r>
              <w:rPr>
                <w:rFonts w:ascii="Times New Roman" w:hAnsi="Times New Roman" w:cs="Times New Roman"/>
                <w:sz w:val="24"/>
                <w:szCs w:val="24"/>
              </w:rPr>
              <w:t xml:space="preserve">, </w:t>
            </w:r>
            <w:r>
              <w:rPr>
                <w:rFonts w:ascii="Times New Roman" w:hAnsi="Times New Roman" w:cs="Times New Roman"/>
                <w:i/>
                <w:iCs/>
                <w:sz w:val="24"/>
                <w:szCs w:val="24"/>
              </w:rPr>
              <w:t xml:space="preserve">ForecastDataService</w:t>
            </w:r>
          </w:p>
        </w:tc>
        <w:tc>
          <w:tcPr>
            <w:tcW w:w="3466" w:type="dxa"/>
          </w:tcPr>
          <w:p>
            <w:r>
              <w:rPr>
                <w:rFonts w:ascii="Times New Roman" w:hAnsi="Times New Roman" w:cs="Times New Roman"/>
                <w:sz w:val="24"/>
                <w:szCs w:val="24"/>
              </w:rPr>
              <w:t xml:space="preserve">Справочник каналов, кампании, ввод и импорт продаж, выборка рядов</w:t>
            </w:r>
          </w:p>
        </w:tc>
      </w:tr>
      <w:tr>
        <w:trPr>
          <w:cantSplit/>
        </w:trPr>
        <w:tc>
          <w:tcPr>
            <w:tcW w:w="2067" w:type="dxa"/>
          </w:tcPr>
          <w:p>
            <w:r>
              <w:rPr>
                <w:rFonts w:ascii="Times New Roman" w:hAnsi="Times New Roman" w:cs="Times New Roman"/>
                <w:sz w:val="24"/>
                <w:szCs w:val="24"/>
              </w:rPr>
              <w:t xml:space="preserve">Подготовка набора</w:t>
            </w:r>
          </w:p>
        </w:tc>
        <w:tc>
          <w:tcPr>
            <w:tcW w:w="3822" w:type="dxa"/>
          </w:tcPr>
          <w:p>
            <w:r>
              <w:rPr>
                <w:rFonts w:ascii="Times New Roman" w:hAnsi="Times New Roman" w:cs="Times New Roman"/>
                <w:i/>
                <w:iCs/>
                <w:sz w:val="24"/>
                <w:szCs w:val="24"/>
              </w:rPr>
              <w:t xml:space="preserve">DatasetAssembler</w:t>
            </w:r>
            <w:r>
              <w:rPr>
                <w:rFonts w:ascii="Times New Roman" w:hAnsi="Times New Roman" w:cs="Times New Roman"/>
                <w:sz w:val="24"/>
                <w:szCs w:val="24"/>
              </w:rPr>
              <w:t xml:space="preserve">, </w:t>
            </w:r>
            <w:r>
              <w:rPr>
                <w:rFonts w:ascii="Times New Roman" w:hAnsi="Times New Roman" w:cs="Times New Roman"/>
                <w:i/>
                <w:iCs/>
                <w:sz w:val="24"/>
                <w:szCs w:val="24"/>
              </w:rPr>
              <w:t xml:space="preserve">Dataset</w:t>
            </w:r>
          </w:p>
        </w:tc>
        <w:tc>
          <w:tcPr>
            <w:tcW w:w="3466" w:type="dxa"/>
          </w:tcPr>
          <w:p>
            <w:r>
              <w:rPr>
                <w:rFonts w:ascii="Times New Roman" w:hAnsi="Times New Roman" w:cs="Times New Roman"/>
                <w:sz w:val="24"/>
                <w:szCs w:val="24"/>
              </w:rPr>
              <w:t xml:space="preserve">Выравнивание ряда по неделям, заполнение пропусков, матрица затрат по кампаниям, отпечаток данных</w:t>
            </w:r>
          </w:p>
        </w:tc>
      </w:tr>
      <w:tr>
        <w:trPr>
          <w:cantSplit/>
        </w:trPr>
        <w:tc>
          <w:tcPr>
            <w:tcW w:w="2067" w:type="dxa"/>
          </w:tcPr>
          <w:p>
            <w:r>
              <w:rPr>
                <w:rFonts w:ascii="Times New Roman" w:hAnsi="Times New Roman" w:cs="Times New Roman"/>
                <w:sz w:val="24"/>
                <w:szCs w:val="24"/>
              </w:rPr>
              <w:t xml:space="preserve">Сценарии и прогноз</w:t>
            </w:r>
          </w:p>
        </w:tc>
        <w:tc>
          <w:tcPr>
            <w:tcW w:w="3822" w:type="dxa"/>
          </w:tcPr>
          <w:p>
            <w:r>
              <w:rPr>
                <w:rFonts w:ascii="Times New Roman" w:hAnsi="Times New Roman" w:cs="Times New Roman"/>
                <w:i/>
                <w:iCs/>
                <w:sz w:val="24"/>
                <w:szCs w:val="24"/>
              </w:rPr>
              <w:t xml:space="preserve">ForecastPlanner</w:t>
            </w:r>
            <w:r>
              <w:rPr>
                <w:rFonts w:ascii="Times New Roman" w:hAnsi="Times New Roman" w:cs="Times New Roman"/>
                <w:sz w:val="24"/>
                <w:szCs w:val="24"/>
              </w:rPr>
              <w:t xml:space="preserve">, </w:t>
            </w:r>
            <w:r>
              <w:rPr>
                <w:rFonts w:ascii="Times New Roman" w:hAnsi="Times New Roman" w:cs="Times New Roman"/>
                <w:i/>
                <w:iCs/>
                <w:sz w:val="24"/>
                <w:szCs w:val="24"/>
              </w:rPr>
              <w:t xml:space="preserve">ForecastService</w:t>
            </w:r>
            <w:r>
              <w:rPr>
                <w:rFonts w:ascii="Times New Roman" w:hAnsi="Times New Roman" w:cs="Times New Roman"/>
                <w:sz w:val="24"/>
                <w:szCs w:val="24"/>
              </w:rPr>
              <w:t xml:space="preserve">, </w:t>
            </w:r>
            <w:r>
              <w:rPr>
                <w:rFonts w:ascii="Times New Roman" w:hAnsi="Times New Roman" w:cs="Times New Roman"/>
                <w:i/>
                <w:iCs/>
                <w:sz w:val="24"/>
                <w:szCs w:val="24"/>
              </w:rPr>
              <w:t xml:space="preserve">FallbackForecaster</w:t>
            </w:r>
          </w:p>
        </w:tc>
        <w:tc>
          <w:tcPr>
            <w:tcW w:w="3466" w:type="dxa"/>
          </w:tcPr>
          <w:p>
            <w:r>
              <w:rPr>
                <w:rFonts w:ascii="Times New Roman" w:hAnsi="Times New Roman" w:cs="Times New Roman"/>
                <w:sz w:val="24"/>
                <w:szCs w:val="24"/>
              </w:rPr>
              <w:t xml:space="preserve">Применение сценария, формирование запроса, упрощённый прогноз, сравнение с прошлыми периодами</w:t>
            </w:r>
          </w:p>
        </w:tc>
      </w:tr>
      <w:tr>
        <w:trPr>
          <w:cantSplit/>
        </w:trPr>
        <w:tc>
          <w:tcPr>
            <w:tcW w:w="2067" w:type="dxa"/>
          </w:tcPr>
          <w:p>
            <w:r>
              <w:rPr>
                <w:rFonts w:ascii="Times New Roman" w:hAnsi="Times New Roman" w:cs="Times New Roman"/>
                <w:sz w:val="24"/>
                <w:szCs w:val="24"/>
              </w:rPr>
              <w:t xml:space="preserve">Оптимизация</w:t>
            </w:r>
          </w:p>
        </w:tc>
        <w:tc>
          <w:tcPr>
            <w:tcW w:w="3822" w:type="dxa"/>
          </w:tcPr>
          <w:p>
            <w:r>
              <w:rPr>
                <w:rFonts w:ascii="Times New Roman" w:hAnsi="Times New Roman" w:cs="Times New Roman"/>
                <w:i/>
                <w:iCs/>
                <w:sz w:val="24"/>
                <w:szCs w:val="24"/>
              </w:rPr>
              <w:t xml:space="preserve">OptimizationService</w:t>
            </w:r>
          </w:p>
        </w:tc>
        <w:tc>
          <w:tcPr>
            <w:tcW w:w="3466" w:type="dxa"/>
          </w:tcPr>
          <w:p>
            <w:r>
              <w:rPr>
                <w:rFonts w:ascii="Times New Roman" w:hAnsi="Times New Roman" w:cs="Times New Roman"/>
                <w:sz w:val="24"/>
                <w:szCs w:val="24"/>
              </w:rPr>
              <w:t xml:space="preserve">Проверка ограничений долей, подготовка применимого сценария</w:t>
            </w:r>
          </w:p>
        </w:tc>
      </w:tr>
      <w:tr>
        <w:trPr>
          <w:cantSplit/>
        </w:trPr>
        <w:tc>
          <w:tcPr>
            <w:tcW w:w="2067" w:type="dxa"/>
          </w:tcPr>
          <w:p>
            <w:r>
              <w:rPr>
                <w:rFonts w:ascii="Times New Roman" w:hAnsi="Times New Roman" w:cs="Times New Roman"/>
                <w:sz w:val="24"/>
                <w:szCs w:val="24"/>
              </w:rPr>
              <w:t xml:space="preserve">Жизненный цикл моделей</w:t>
            </w:r>
          </w:p>
        </w:tc>
        <w:tc>
          <w:tcPr>
            <w:tcW w:w="3822" w:type="dxa"/>
          </w:tcPr>
          <w:p>
            <w:r>
              <w:rPr>
                <w:rFonts w:ascii="Times New Roman" w:hAnsi="Times New Roman" w:cs="Times New Roman"/>
                <w:i/>
                <w:iCs/>
                <w:sz w:val="24"/>
                <w:szCs w:val="24"/>
              </w:rPr>
              <w:t xml:space="preserve">ForecastModelService</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ModelBootstrapper</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ModelRetrainScheduler</w:t>
            </w:r>
            <w:r>
              <w:rPr>
                <w:rFonts w:ascii="Times New Roman" w:hAnsi="Times New Roman" w:cs="Times New Roman"/>
                <w:sz w:val="24"/>
                <w:szCs w:val="24"/>
              </w:rPr>
              <w:t xml:space="preserve">, </w:t>
            </w:r>
            <w:r>
              <w:rPr>
                <w:rFonts w:ascii="Times New Roman" w:hAnsi="Times New Roman" w:cs="Times New Roman"/>
                <w:i/>
                <w:iCs/>
                <w:sz w:val="24"/>
                <w:szCs w:val="24"/>
              </w:rPr>
              <w:t xml:space="preserve">MonitoringService</w:t>
            </w:r>
            <w:r>
              <w:rPr>
                <w:rFonts w:ascii="Times New Roman" w:hAnsi="Times New Roman" w:cs="Times New Roman"/>
                <w:sz w:val="24"/>
                <w:szCs w:val="24"/>
              </w:rPr>
              <w:t xml:space="preserve">, </w:t>
            </w:r>
            <w:r>
              <w:rPr>
                <w:rFonts w:ascii="Times New Roman" w:hAnsi="Times New Roman" w:cs="Times New Roman"/>
                <w:i/>
                <w:iCs/>
                <w:sz w:val="24"/>
                <w:szCs w:val="24"/>
              </w:rPr>
              <w:t xml:space="preserve">StatusService</w:t>
            </w:r>
          </w:p>
        </w:tc>
        <w:tc>
          <w:tcPr>
            <w:tcW w:w="3466" w:type="dxa"/>
          </w:tcPr>
          <w:p>
            <w:r>
              <w:rPr>
                <w:rFonts w:ascii="Times New Roman" w:hAnsi="Times New Roman" w:cs="Times New Roman"/>
                <w:sz w:val="24"/>
                <w:szCs w:val="24"/>
              </w:rPr>
              <w:t xml:space="preserve">Реестр и версии моделей, первичное, плановое и восстановительное обучение, контроль качества</w:t>
            </w:r>
          </w:p>
        </w:tc>
      </w:tr>
      <w:tr>
        <w:trPr>
          <w:cantSplit/>
        </w:trPr>
        <w:tc>
          <w:tcPr>
            <w:tcW w:w="2067" w:type="dxa"/>
          </w:tcPr>
          <w:p>
            <w:r>
              <w:rPr>
                <w:rFonts w:ascii="Times New Roman" w:hAnsi="Times New Roman" w:cs="Times New Roman"/>
                <w:sz w:val="24"/>
                <w:szCs w:val="24"/>
              </w:rPr>
              <w:t xml:space="preserve">Интеграция с ИИ</w:t>
            </w:r>
          </w:p>
        </w:tc>
        <w:tc>
          <w:tcPr>
            <w:tcW w:w="3822" w:type="dxa"/>
          </w:tcPr>
          <w:p>
            <w:r>
              <w:rPr>
                <w:rFonts w:ascii="Times New Roman" w:hAnsi="Times New Roman" w:cs="Times New Roman"/>
                <w:i/>
                <w:iCs/>
                <w:sz w:val="24"/>
                <w:szCs w:val="24"/>
              </w:rPr>
              <w:t xml:space="preserve">ForecastAiGateway</w:t>
            </w:r>
            <w:r>
              <w:rPr>
                <w:rFonts w:ascii="Times New Roman" w:hAnsi="Times New Roman" w:cs="Times New Roman"/>
                <w:sz w:val="24"/>
                <w:szCs w:val="24"/>
              </w:rPr>
              <w:t xml:space="preserve">, </w:t>
            </w:r>
            <w:r>
              <w:rPr>
                <w:rFonts w:ascii="Times New Roman" w:hAnsi="Times New Roman" w:cs="Times New Roman"/>
                <w:i/>
                <w:iCs/>
                <w:sz w:val="24"/>
                <w:szCs w:val="24"/>
              </w:rPr>
              <w:t xml:space="preserve">HttpForecastAiGateway</w:t>
            </w:r>
            <w:r>
              <w:rPr>
                <w:rFonts w:ascii="Times New Roman" w:hAnsi="Times New Roman" w:cs="Times New Roman"/>
                <w:sz w:val="24"/>
                <w:szCs w:val="24"/>
              </w:rPr>
              <w:t xml:space="preserve">, </w:t>
            </w:r>
            <w:r>
              <w:rPr>
                <w:rFonts w:ascii="Times New Roman" w:hAnsi="Times New Roman" w:cs="Times New Roman"/>
                <w:i/>
                <w:iCs/>
                <w:sz w:val="24"/>
                <w:szCs w:val="24"/>
              </w:rPr>
              <w:t xml:space="preserve">AiContract</w:t>
            </w:r>
            <w:r>
              <w:rPr>
                <w:rFonts w:ascii="Times New Roman" w:hAnsi="Times New Roman" w:cs="Times New Roman"/>
                <w:sz w:val="24"/>
                <w:szCs w:val="24"/>
              </w:rPr>
              <w:t xml:space="preserve">, </w:t>
            </w:r>
            <w:r>
              <w:rPr>
                <w:rFonts w:ascii="Times New Roman" w:hAnsi="Times New Roman" w:cs="Times New Roman"/>
                <w:i/>
                <w:iCs/>
                <w:sz w:val="24"/>
                <w:szCs w:val="24"/>
              </w:rPr>
              <w:t xml:space="preserve">AiForecastCache</w:t>
            </w:r>
          </w:p>
        </w:tc>
        <w:tc>
          <w:tcPr>
            <w:tcW w:w="3466" w:type="dxa"/>
          </w:tcPr>
          <w:p>
            <w:r>
              <w:rPr>
                <w:rFonts w:ascii="Times New Roman" w:hAnsi="Times New Roman" w:cs="Times New Roman"/>
                <w:sz w:val="24"/>
                <w:szCs w:val="24"/>
              </w:rPr>
              <w:t xml:space="preserve">Вызов сервиса с тайм-аутами, повторами и предохранителем, преобразование контракта, кэш ответов</w:t>
            </w:r>
          </w:p>
        </w:tc>
      </w:tr>
      <w:tr>
        <w:trPr>
          <w:cantSplit/>
        </w:trPr>
        <w:tc>
          <w:tcPr>
            <w:tcW w:w="2067" w:type="dxa"/>
          </w:tcPr>
          <w:p>
            <w:r>
              <w:rPr>
                <w:rFonts w:ascii="Times New Roman" w:hAnsi="Times New Roman" w:cs="Times New Roman"/>
                <w:sz w:val="24"/>
                <w:szCs w:val="24"/>
              </w:rPr>
              <w:t xml:space="preserve">Данные демонстрации</w:t>
            </w:r>
          </w:p>
        </w:tc>
        <w:tc>
          <w:tcPr>
            <w:tcW w:w="3822" w:type="dxa"/>
          </w:tcPr>
          <w:p>
            <w:r>
              <w:rPr>
                <w:rFonts w:ascii="Times New Roman" w:hAnsi="Times New Roman" w:cs="Times New Roman"/>
                <w:i/>
                <w:iCs/>
                <w:sz w:val="24"/>
                <w:szCs w:val="24"/>
              </w:rPr>
              <w:t xml:space="preserve">DemoDataSeeder</w:t>
            </w:r>
            <w:r>
              <w:rPr>
                <w:rFonts w:ascii="Times New Roman" w:hAnsi="Times New Roman" w:cs="Times New Roman"/>
                <w:sz w:val="24"/>
                <w:szCs w:val="24"/>
              </w:rPr>
              <w:t xml:space="preserve">, </w:t>
            </w:r>
            <w:r>
              <w:rPr>
                <w:rFonts w:ascii="Times New Roman" w:hAnsi="Times New Roman" w:cs="Times New Roman"/>
                <w:i/>
                <w:iCs/>
                <w:sz w:val="24"/>
                <w:szCs w:val="24"/>
              </w:rPr>
              <w:t xml:space="preserve">DemoDataFile</w:t>
            </w:r>
          </w:p>
        </w:tc>
        <w:tc>
          <w:tcPr>
            <w:tcW w:w="3466" w:type="dxa"/>
          </w:tcPr>
          <w:p>
            <w:r>
              <w:rPr>
                <w:rFonts w:ascii="Times New Roman" w:hAnsi="Times New Roman" w:cs="Times New Roman"/>
                <w:sz w:val="24"/>
                <w:szCs w:val="24"/>
              </w:rPr>
              <w:t xml:space="preserve">Загрузка демонстрационных данных в пустые таблицы</w:t>
            </w:r>
          </w:p>
        </w:tc>
      </w:tr>
      <w:tr>
        <w:trPr>
          <w:cantSplit/>
        </w:trPr>
        <w:tc>
          <w:tcPr>
            <w:tcW w:w="2067" w:type="dxa"/>
          </w:tcPr>
          <w:p>
            <w:r>
              <w:rPr>
                <w:rFonts w:ascii="Times New Roman" w:hAnsi="Times New Roman" w:cs="Times New Roman"/>
                <w:sz w:val="24"/>
                <w:szCs w:val="24"/>
              </w:rPr>
              <w:t xml:space="preserve">Сущности и репозитории</w:t>
            </w:r>
          </w:p>
        </w:tc>
        <w:tc>
          <w:tcPr>
            <w:tcW w:w="3822" w:type="dxa"/>
          </w:tcPr>
          <w:p>
            <w:r>
              <w:rPr>
                <w:rFonts w:ascii="Times New Roman" w:hAnsi="Times New Roman" w:cs="Times New Roman"/>
                <w:i/>
                <w:iCs/>
                <w:sz w:val="24"/>
                <w:szCs w:val="24"/>
              </w:rPr>
              <w:t xml:space="preserve">MarketingChannel</w:t>
            </w:r>
            <w:r>
              <w:rPr>
                <w:rFonts w:ascii="Times New Roman" w:hAnsi="Times New Roman" w:cs="Times New Roman"/>
                <w:sz w:val="24"/>
                <w:szCs w:val="24"/>
              </w:rPr>
              <w:t xml:space="preserve">, </w:t>
            </w:r>
            <w:r>
              <w:rPr>
                <w:rFonts w:ascii="Times New Roman" w:hAnsi="Times New Roman" w:cs="Times New Roman"/>
                <w:i/>
                <w:iCs/>
                <w:sz w:val="24"/>
                <w:szCs w:val="24"/>
              </w:rPr>
              <w:t xml:space="preserve">MarketingCampaign</w:t>
            </w:r>
            <w:r>
              <w:rPr>
                <w:rFonts w:ascii="Times New Roman" w:hAnsi="Times New Roman" w:cs="Times New Roman"/>
                <w:sz w:val="24"/>
                <w:szCs w:val="24"/>
              </w:rPr>
              <w:t xml:space="preserve">, </w:t>
            </w:r>
            <w:r>
              <w:rPr>
                <w:rFonts w:ascii="Times New Roman" w:hAnsi="Times New Roman" w:cs="Times New Roman"/>
                <w:i/>
                <w:iCs/>
                <w:sz w:val="24"/>
                <w:szCs w:val="24"/>
              </w:rPr>
              <w:t xml:space="preserve">SalesWeekly</w:t>
            </w:r>
            <w:r>
              <w:rPr>
                <w:rFonts w:ascii="Times New Roman" w:hAnsi="Times New Roman" w:cs="Times New Roman"/>
                <w:sz w:val="24"/>
                <w:szCs w:val="24"/>
              </w:rPr>
              <w:t xml:space="preserve">, </w:t>
            </w:r>
            <w:r>
              <w:rPr>
                <w:rFonts w:ascii="Times New Roman" w:hAnsi="Times New Roman" w:cs="Times New Roman"/>
                <w:i/>
                <w:iCs/>
                <w:sz w:val="24"/>
                <w:szCs w:val="24"/>
              </w:rPr>
              <w:t xml:space="preserve">ForecastModel</w:t>
            </w:r>
            <w:r>
              <w:rPr>
                <w:rFonts w:ascii="Times New Roman" w:hAnsi="Times New Roman" w:cs="Times New Roman"/>
                <w:sz w:val="24"/>
                <w:szCs w:val="24"/>
              </w:rPr>
              <w:t xml:space="preserve"> и связанные; репозитории </w:t>
            </w:r>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Data</w:t>
            </w:r>
          </w:p>
        </w:tc>
        <w:tc>
          <w:tcPr>
            <w:tcW w:w="3466" w:type="dxa"/>
          </w:tcPr>
          <w:p>
            <w:r>
              <w:rPr>
                <w:rFonts w:ascii="Times New Roman" w:hAnsi="Times New Roman" w:cs="Times New Roman"/>
                <w:sz w:val="24"/>
                <w:szCs w:val="24"/>
              </w:rPr>
              <w:t xml:space="preserve">Отображение девяти таблиц модуля</w:t>
            </w:r>
          </w:p>
        </w:tc>
      </w:tr>
    </w:tbl>
    <w:p/>
    <w:p>
      <w:pPr>
        <w:ind w:firstLine="709"/>
        <w:jc w:val="both"/>
      </w:pPr>
      <w:r>
        <w:t xml:space="preserve">Анализ таблицы 3.2 показывает, что слои подсистемы соответствуют перечню этапов в схеме обработки запроса: подготовка данных и сценариев выполняется классами сервера до обращения к интеллектуальному сервису, а результат дополняется сервером после него.</w:t>
      </w:r>
    </w:p>
    <w:p/>
    <w:p>
      <w:pPr>
        <w:keepNext/>
        <w:ind w:firstLine="709"/>
      </w:pPr>
      <w:r>
        <w:rPr>
          <w:b/>
          <w:bCs/>
        </w:rPr>
        <w:t xml:space="preserve">3.1.3 Структура интеллектуального сервиса</w:t>
      </w:r>
    </w:p>
    <w:p/>
    <w:p>
      <w:pPr>
        <w:ind w:firstLine="709"/>
        <w:jc w:val="both"/>
      </w:pPr>
      <w:r>
        <w:t xml:space="preserve">Интеллектуальный сервис реализован как набор небольших модулей </w:t>
      </w:r>
      <w:r>
        <w:rPr>
          <w:i/>
          <w:iCs/>
        </w:rPr>
        <w:t xml:space="preserve">Python</w:t>
      </w:r>
      <w:r>
        <w:t xml:space="preserve"> (рисунок 3.3). Точка входа (</w:t>
      </w:r>
      <w:r>
        <w:rPr>
          <w:i/>
          <w:iCs/>
        </w:rPr>
        <w:t xml:space="preserve">main</w:t>
      </w:r>
      <w:r>
        <w:t xml:space="preserve">.</w:t>
      </w:r>
      <w:r>
        <w:rPr>
          <w:i/>
          <w:iCs/>
        </w:rPr>
        <w:t xml:space="preserve">py</w:t>
      </w:r>
      <w:r>
        <w:t xml:space="preserve">) создаёт приложение </w:t>
      </w:r>
      <w:r>
        <w:rPr>
          <w:i/>
          <w:iCs/>
        </w:rPr>
        <w:t xml:space="preserve">FastAPI</w:t>
      </w:r>
      <w:r>
        <w:t xml:space="preserve">, подключает проверку ключа доступа и обработчики ошибок; модуль </w:t>
      </w:r>
      <w:r>
        <w:rPr>
          <w:i/>
          <w:iCs/>
        </w:rPr>
        <w:t xml:space="preserve">service</w:t>
      </w:r>
      <w:r>
        <w:t xml:space="preserve">.</w:t>
      </w:r>
      <w:r>
        <w:rPr>
          <w:i/>
          <w:iCs/>
        </w:rPr>
        <w:t xml:space="preserve">py</w:t>
      </w:r>
      <w:r>
        <w:t xml:space="preserve"> оркестрирует обучение, прогноз и оптимизацию; обучение, прогнозирование и оптимизация вынесены в отдельные модули, а алгоритмы – в пакет </w:t>
      </w:r>
      <w:r>
        <w:rPr>
          <w:i/>
          <w:iCs/>
        </w:rPr>
        <w:t xml:space="preserve">models</w:t>
      </w:r>
      <w:r>
        <w:t xml:space="preserve">, где каждая модель реализует общий интерфейс </w:t>
      </w:r>
      <w:r>
        <w:rPr>
          <w:i/>
          <w:iCs/>
        </w:rPr>
        <w:t xml:space="preserve">Forecaster</w:t>
      </w:r>
      <w:r>
        <w:t xml:space="preserve">. Хранение моделей изолировано в модулях </w:t>
      </w:r>
      <w:r>
        <w:rPr>
          <w:i/>
          <w:iCs/>
        </w:rPr>
        <w:t xml:space="preserve">registry</w:t>
      </w:r>
      <w:r>
        <w:t xml:space="preserve">.</w:t>
      </w:r>
      <w:r>
        <w:rPr>
          <w:i/>
          <w:iCs/>
        </w:rPr>
        <w:t xml:space="preserve">py</w:t>
      </w:r>
      <w:r>
        <w:t xml:space="preserve"> (файловый реестр версий) и </w:t>
      </w:r>
      <w:r>
        <w:rPr>
          <w:i/>
          <w:iCs/>
        </w:rPr>
        <w:t xml:space="preserve">crypto</w:t>
      </w:r>
      <w:r>
        <w:t xml:space="preserve">.</w:t>
      </w:r>
      <w:r>
        <w:rPr>
          <w:i/>
          <w:iCs/>
        </w:rPr>
        <w:t xml:space="preserve">py</w:t>
      </w:r>
      <w:r>
        <w:t xml:space="preserve"> (шифрование артефактов).</w:t>
      </w:r>
    </w:p>
    <w:p/>
    <w:p>
      <w:pPr>
        <w:keepNext/>
        <w:jc w:val="center"/>
      </w:pPr>
      <w:r>
        <w:rPr>
          <w:noProof/>
        </w:rPr>
        <w:drawing>
          <wp:inline distT="0" distB="0" distL="0" distR="0">
            <wp:extent cx="5940000" cy="4793684"/>
            <wp:effectExtent l="0" t="0" r="0" b="0"/>
            <wp:docPr id="19" name="Рисунок 19" descr="Модули интеллектуального серви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_3_3.png"/>
                    <pic:cNvPicPr/>
                  </pic:nvPicPr>
                  <pic:blipFill>
                    <a:blip r:embed="rId108"/>
                    <a:stretch>
                      <a:fillRect/>
                    </a:stretch>
                  </pic:blipFill>
                  <pic:spPr>
                    <a:xfrm>
                      <a:off x="0" y="0"/>
                      <a:ext cx="5940000" cy="4793684"/>
                    </a:xfrm>
                    <a:prstGeom prst="rect">
                      <a:avLst/>
                    </a:prstGeom>
                  </pic:spPr>
                </pic:pic>
              </a:graphicData>
            </a:graphic>
          </wp:inline>
        </w:drawing>
      </w:r>
    </w:p>
    <w:p>
      <w:pPr>
        <w:jc w:val="center"/>
      </w:pPr>
      <w:r>
        <w:t xml:space="preserve">Рисунок 3.3 – Модули интеллектуального сервиса</w:t>
      </w:r>
    </w:p>
    <w:p/>
    <w:p>
      <w:pPr>
        <w:ind w:firstLine="709"/>
        <w:jc w:val="both"/>
      </w:pPr>
      <w:r>
        <w:t xml:space="preserve">Все алгоритмы имеют единый интерфейс (методы </w:t>
      </w:r>
      <w:r>
        <w:rPr>
          <w:i/>
          <w:iCs/>
        </w:rPr>
        <w:t xml:space="preserve">fit</w:t>
      </w:r>
      <w:r>
        <w:t xml:space="preserve">, </w:t>
      </w:r>
      <w:r>
        <w:rPr>
          <w:i/>
          <w:iCs/>
        </w:rPr>
        <w:t xml:space="preserve">predict</w:t>
      </w:r>
      <w:r>
        <w:t xml:space="preserve">, признак «учитывает маркетинг» и минимальная длина истории), поэтому добавление нового алгоритма требует только реализации интерфейса и регистрации в списке кандидатов; остальной код не меняется.</w:t>
      </w:r>
    </w:p>
    <w:p/>
    <w:p>
      <w:pPr>
        <w:keepNext/>
        <w:ind w:firstLine="709"/>
      </w:pPr>
      <w:r>
        <w:rPr>
          <w:b/>
          <w:bCs/>
        </w:rPr>
        <w:t xml:space="preserve">3.1.4 Паттерны интеграции искусственного интеллекта</w:t>
      </w:r>
    </w:p>
    <w:p/>
    <w:p>
      <w:pPr>
        <w:ind w:firstLine="709"/>
        <w:jc w:val="both"/>
      </w:pPr>
      <w:r>
        <w:t xml:space="preserve">Для встраивания интеллектуального компонента в классическую систему использован набор архитектурных паттернов, перечисленных в таблице 3.3. Они закрывают три группы рисков: связность (ИИ не должен «просачиваться» в бизнес-код), надёжность (сбой модели не должен останавливать систему) и жизненный цикл моделей (версии, обновление, контроль качества) [24, 25].</w:t>
      </w:r>
    </w:p>
    <w:p/>
    <w:p>
      <w:pPr>
        <w:keepNext/>
        <w:jc w:val="both"/>
      </w:pPr>
      <w:r>
        <w:t xml:space="preserve">Таблица 3.3 – Паттерны интеграции ИИ, реализованные в программном средстве</w:t>
      </w:r>
    </w:p>
    <w:tbl>
      <w:tblPr>
        <w:tblStyle w:val="16"/>
        <w:tblW w:w="9355" w:type="dxa"/>
        <w:tblLayout w:type="fixed"/>
        <w:tblLook w:val="04A0" w:firstRow="1" w:lastRow="0" w:firstColumn="1" w:lastColumn="0" w:noHBand="0" w:noVBand="1"/>
      </w:tblPr>
      <w:tblGrid>
        <w:gridCol w:w="2407"/>
        <w:gridCol w:w="3271"/>
        <w:gridCol w:w="3677"/>
      </w:tblGrid>
      <w:tr>
        <w:trPr>
          <w:cantSplit/>
        </w:trPr>
        <w:tc>
          <w:tcPr>
            <w:tcW w:w="2407" w:type="dxa"/>
          </w:tcPr>
          <w:p>
            <w:pPr>
              <w:keepNext/>
            </w:pPr>
            <w:r>
              <w:rPr>
                <w:rFonts w:ascii="Times New Roman" w:hAnsi="Times New Roman" w:cs="Times New Roman"/>
                <w:b/>
                <w:bCs/>
                <w:sz w:val="24"/>
                <w:szCs w:val="24"/>
              </w:rPr>
              <w:t xml:space="preserve">Паттерн</w:t>
            </w:r>
          </w:p>
        </w:tc>
        <w:tc>
          <w:tcPr>
            <w:tcW w:w="3271" w:type="dxa"/>
          </w:tcPr>
          <w:p>
            <w:pPr>
              <w:keepNext/>
            </w:pPr>
            <w:r>
              <w:rPr>
                <w:rFonts w:ascii="Times New Roman" w:hAnsi="Times New Roman" w:cs="Times New Roman"/>
                <w:b/>
                <w:bCs/>
                <w:sz w:val="24"/>
                <w:szCs w:val="24"/>
              </w:rPr>
              <w:t xml:space="preserve">Назначение</w:t>
            </w:r>
          </w:p>
        </w:tc>
        <w:tc>
          <w:tcPr>
            <w:tcW w:w="3677" w:type="dxa"/>
          </w:tcPr>
          <w:p>
            <w:pPr>
              <w:keepNext/>
            </w:pPr>
            <w:r>
              <w:rPr>
                <w:rFonts w:ascii="Times New Roman" w:hAnsi="Times New Roman" w:cs="Times New Roman"/>
                <w:b/>
                <w:bCs/>
                <w:sz w:val="24"/>
                <w:szCs w:val="24"/>
              </w:rPr>
              <w:t xml:space="preserve">Реализация</w:t>
            </w:r>
          </w:p>
        </w:tc>
      </w:tr>
      <w:tr>
        <w:trPr>
          <w:cantSplit/>
        </w:trPr>
        <w:tc>
          <w:tcPr>
            <w:tcW w:w="2407" w:type="dxa"/>
          </w:tcPr>
          <w:p>
            <w:pPr>
              <w:keepNext/>
              <w:jc w:val="center"/>
            </w:pPr>
            <w:r>
              <w:rPr>
                <w:rFonts w:ascii="Times New Roman" w:hAnsi="Times New Roman" w:cs="Times New Roman"/>
                <w:b/>
                <w:bCs/>
                <w:sz w:val="24"/>
                <w:szCs w:val="24"/>
              </w:rPr>
              <w:t xml:space="preserve">1</w:t>
            </w:r>
          </w:p>
        </w:tc>
        <w:tc>
          <w:tcPr>
            <w:tcW w:w="3271" w:type="dxa"/>
          </w:tcPr>
          <w:p>
            <w:pPr>
              <w:keepNext/>
              <w:jc w:val="center"/>
            </w:pPr>
            <w:r>
              <w:rPr>
                <w:rFonts w:ascii="Times New Roman" w:hAnsi="Times New Roman" w:cs="Times New Roman"/>
                <w:b/>
                <w:bCs/>
                <w:sz w:val="24"/>
                <w:szCs w:val="24"/>
              </w:rPr>
              <w:t xml:space="preserve">2</w:t>
            </w:r>
          </w:p>
        </w:tc>
        <w:tc>
          <w:tcPr>
            <w:tcW w:w="3677" w:type="dxa"/>
          </w:tcPr>
          <w:p>
            <w:pPr>
              <w:keepNext/>
              <w:jc w:val="center"/>
            </w:pPr>
            <w:r>
              <w:rPr>
                <w:rFonts w:ascii="Times New Roman" w:hAnsi="Times New Roman" w:cs="Times New Roman"/>
                <w:b/>
                <w:bCs/>
                <w:sz w:val="24"/>
                <w:szCs w:val="24"/>
              </w:rPr>
              <w:t xml:space="preserve">3</w:t>
            </w:r>
          </w:p>
        </w:tc>
      </w:tr>
      <w:tr>
        <w:trPr>
          <w:cantSplit/>
        </w:trPr>
        <w:tc>
          <w:tcPr>
            <w:tcW w:w="2407" w:type="dxa"/>
          </w:tcPr>
          <w:p>
            <w:r>
              <w:rPr>
                <w:rFonts w:ascii="Times New Roman" w:hAnsi="Times New Roman" w:cs="Times New Roman"/>
                <w:sz w:val="24"/>
                <w:szCs w:val="24"/>
              </w:rPr>
              <w:t xml:space="preserve">Модель как сервис</w:t>
            </w:r>
          </w:p>
        </w:tc>
        <w:tc>
          <w:tcPr>
            <w:tcW w:w="3271" w:type="dxa"/>
          </w:tcPr>
          <w:p>
            <w:r>
              <w:rPr>
                <w:rFonts w:ascii="Times New Roman" w:hAnsi="Times New Roman" w:cs="Times New Roman"/>
                <w:sz w:val="24"/>
                <w:szCs w:val="24"/>
              </w:rPr>
              <w:t xml:space="preserve">Интеллект отделён от бизнес-логики, обновляется и масштабируется независимо</w:t>
            </w:r>
          </w:p>
        </w:tc>
        <w:tc>
          <w:tcPr>
            <w:tcW w:w="3677" w:type="dxa"/>
          </w:tcPr>
          <w:p>
            <w:r>
              <w:rPr>
                <w:rFonts w:ascii="Times New Roman" w:hAnsi="Times New Roman" w:cs="Times New Roman"/>
                <w:sz w:val="24"/>
                <w:szCs w:val="24"/>
              </w:rPr>
              <w:t xml:space="preserve">Отдельный процесс </w:t>
            </w:r>
            <w:r>
              <w:rPr>
                <w:rFonts w:ascii="Times New Roman" w:hAnsi="Times New Roman" w:cs="Times New Roman"/>
                <w:i/>
                <w:iCs/>
                <w:sz w:val="24"/>
                <w:szCs w:val="24"/>
              </w:rPr>
              <w:t xml:space="preserve">FastAPI</w:t>
            </w:r>
            <w:r>
              <w:rPr>
                <w:rFonts w:ascii="Times New Roman" w:hAnsi="Times New Roman" w:cs="Times New Roman"/>
                <w:sz w:val="24"/>
                <w:szCs w:val="24"/>
              </w:rPr>
              <w:t xml:space="preserve">, контракт </w:t>
            </w:r>
            <w:r>
              <w:rPr>
                <w:rFonts w:ascii="Times New Roman" w:hAnsi="Times New Roman" w:cs="Times New Roman"/>
                <w:i/>
                <w:iCs/>
                <w:sz w:val="24"/>
                <w:szCs w:val="24"/>
              </w:rPr>
              <w:t xml:space="preserve">API</w:t>
            </w:r>
            <w:r>
              <w:rPr>
                <w:rFonts w:ascii="Times New Roman" w:hAnsi="Times New Roman" w:cs="Times New Roman"/>
                <w:sz w:val="24"/>
                <w:szCs w:val="24"/>
              </w:rPr>
              <w:t xml:space="preserve"> версии 1</w:t>
            </w:r>
          </w:p>
        </w:tc>
      </w:tr>
      <w:tr>
        <w:trPr>
          <w:cantSplit/>
        </w:trPr>
        <w:tc>
          <w:tcPr>
            <w:tcW w:w="2407" w:type="dxa"/>
          </w:tcPr>
          <w:p>
            <w:r>
              <w:rPr>
                <w:rFonts w:ascii="Times New Roman" w:hAnsi="Times New Roman" w:cs="Times New Roman"/>
                <w:sz w:val="24"/>
                <w:szCs w:val="24"/>
              </w:rPr>
              <w:t xml:space="preserve">Шлюз и защитный слой</w:t>
            </w:r>
          </w:p>
        </w:tc>
        <w:tc>
          <w:tcPr>
            <w:tcW w:w="3271" w:type="dxa"/>
          </w:tcPr>
          <w:p>
            <w:r>
              <w:rPr>
                <w:rFonts w:ascii="Times New Roman" w:hAnsi="Times New Roman" w:cs="Times New Roman"/>
                <w:sz w:val="24"/>
                <w:szCs w:val="24"/>
              </w:rPr>
              <w:t xml:space="preserve">Сервер зависит от интерфейса, а не от конкретной реализации; формат ИИ не проникает в бизнес-код [26]</w:t>
            </w:r>
          </w:p>
        </w:tc>
        <w:tc>
          <w:tcPr>
            <w:tcW w:w="3677" w:type="dxa"/>
          </w:tcPr>
          <w:p>
            <w:r>
              <w:rPr>
                <w:rFonts w:ascii="Times New Roman" w:hAnsi="Times New Roman" w:cs="Times New Roman"/>
                <w:sz w:val="24"/>
                <w:szCs w:val="24"/>
              </w:rPr>
              <w:t xml:space="preserve">Интерфейс </w:t>
            </w:r>
            <w:r>
              <w:rPr>
                <w:rFonts w:ascii="Times New Roman" w:hAnsi="Times New Roman" w:cs="Times New Roman"/>
                <w:i/>
                <w:iCs/>
                <w:sz w:val="24"/>
                <w:szCs w:val="24"/>
              </w:rPr>
              <w:t xml:space="preserve">ForecastAiGateway</w:t>
            </w:r>
            <w:r>
              <w:rPr>
                <w:rFonts w:ascii="Times New Roman" w:hAnsi="Times New Roman" w:cs="Times New Roman"/>
                <w:sz w:val="24"/>
                <w:szCs w:val="24"/>
              </w:rPr>
              <w:t xml:space="preserve">, реализация </w:t>
            </w:r>
            <w:r>
              <w:rPr>
                <w:rFonts w:ascii="Times New Roman" w:hAnsi="Times New Roman" w:cs="Times New Roman"/>
                <w:i/>
                <w:iCs/>
                <w:sz w:val="24"/>
                <w:szCs w:val="24"/>
              </w:rPr>
              <w:t xml:space="preserve">HttpForecastAiGateway</w:t>
            </w:r>
            <w:r>
              <w:rPr>
                <w:rFonts w:ascii="Times New Roman" w:hAnsi="Times New Roman" w:cs="Times New Roman"/>
                <w:sz w:val="24"/>
                <w:szCs w:val="24"/>
              </w:rPr>
              <w:t xml:space="preserve">, типы </w:t>
            </w:r>
            <w:r>
              <w:rPr>
                <w:rFonts w:ascii="Times New Roman" w:hAnsi="Times New Roman" w:cs="Times New Roman"/>
                <w:i/>
                <w:iCs/>
                <w:sz w:val="24"/>
                <w:szCs w:val="24"/>
              </w:rPr>
              <w:t xml:space="preserve">AiContract</w:t>
            </w:r>
          </w:p>
        </w:tc>
      </w:tr>
      <w:tr>
        <w:trPr>
          <w:cantSplit/>
        </w:trPr>
        <w:tc>
          <w:tcPr>
            <w:tcW w:w="2407" w:type="dxa"/>
          </w:tcPr>
          <w:p>
            <w:r>
              <w:rPr>
                <w:rFonts w:ascii="Times New Roman" w:hAnsi="Times New Roman" w:cs="Times New Roman"/>
                <w:sz w:val="24"/>
                <w:szCs w:val="24"/>
              </w:rPr>
              <w:t xml:space="preserve">Тайм-аут, повторы, предохранитель</w:t>
            </w:r>
          </w:p>
        </w:tc>
        <w:tc>
          <w:tcPr>
            <w:tcW w:w="3271" w:type="dxa"/>
          </w:tcPr>
          <w:p>
            <w:r>
              <w:rPr>
                <w:rFonts w:ascii="Times New Roman" w:hAnsi="Times New Roman" w:cs="Times New Roman"/>
                <w:sz w:val="24"/>
                <w:szCs w:val="24"/>
              </w:rPr>
              <w:t xml:space="preserve">Сбой ИИ не блокирует систему и не вызывает лавину запросов</w:t>
            </w:r>
          </w:p>
        </w:tc>
        <w:tc>
          <w:tcPr>
            <w:tcW w:w="3677" w:type="dxa"/>
          </w:tcPr>
          <w:p>
            <w:r>
              <w:rPr>
                <w:rFonts w:ascii="Times New Roman" w:hAnsi="Times New Roman" w:cs="Times New Roman"/>
                <w:i/>
                <w:iCs/>
                <w:sz w:val="24"/>
                <w:szCs w:val="24"/>
              </w:rPr>
              <w:t xml:space="preserve">Resilience</w:t>
            </w:r>
            <w:r>
              <w:rPr>
                <w:rFonts w:ascii="Times New Roman" w:hAnsi="Times New Roman" w:cs="Times New Roman"/>
                <w:sz w:val="24"/>
                <w:szCs w:val="24"/>
              </w:rPr>
              <w:t xml:space="preserve">4</w:t>
            </w:r>
            <w:r>
              <w:rPr>
                <w:rFonts w:ascii="Times New Roman" w:hAnsi="Times New Roman" w:cs="Times New Roman"/>
                <w:i/>
                <w:iCs/>
                <w:sz w:val="24"/>
                <w:szCs w:val="24"/>
              </w:rPr>
              <w:t xml:space="preserve">j</w:t>
            </w:r>
            <w:r>
              <w:rPr>
                <w:rFonts w:ascii="Times New Roman" w:hAnsi="Times New Roman" w:cs="Times New Roman"/>
                <w:sz w:val="24"/>
                <w:szCs w:val="24"/>
              </w:rPr>
              <w:t xml:space="preserve">: окно 10 вызовов, порог 50 %, пауза 15 с; две попытки через 300 мс; тайм-ауты 2 с, 8 с и 5 мин</w:t>
            </w:r>
          </w:p>
        </w:tc>
      </w:tr>
      <w:tr>
        <w:trPr>
          <w:cantSplit/>
        </w:trPr>
        <w:tc>
          <w:tcPr>
            <w:tcW w:w="2407" w:type="dxa"/>
          </w:tcPr>
          <w:p>
            <w:r>
              <w:rPr>
                <w:rFonts w:ascii="Times New Roman" w:hAnsi="Times New Roman" w:cs="Times New Roman"/>
                <w:sz w:val="24"/>
                <w:szCs w:val="24"/>
              </w:rPr>
              <w:t xml:space="preserve">Плавная деградация</w:t>
            </w:r>
          </w:p>
        </w:tc>
        <w:tc>
          <w:tcPr>
            <w:tcW w:w="3271" w:type="dxa"/>
          </w:tcPr>
          <w:p>
            <w:r>
              <w:rPr>
                <w:rFonts w:ascii="Times New Roman" w:hAnsi="Times New Roman" w:cs="Times New Roman"/>
                <w:sz w:val="24"/>
                <w:szCs w:val="24"/>
              </w:rPr>
              <w:t xml:space="preserve">Пользователь получает ответ, даже если ИИ недоступен</w:t>
            </w:r>
          </w:p>
        </w:tc>
        <w:tc>
          <w:tcPr>
            <w:tcW w:w="3677" w:type="dxa"/>
          </w:tcPr>
          <w:p>
            <w:r>
              <w:rPr>
                <w:rFonts w:ascii="Times New Roman" w:hAnsi="Times New Roman" w:cs="Times New Roman"/>
                <w:i/>
                <w:iCs/>
                <w:sz w:val="24"/>
                <w:szCs w:val="24"/>
              </w:rPr>
              <w:t xml:space="preserve">FallbackForecaster</w:t>
            </w:r>
            <w:r>
              <w:rPr>
                <w:rFonts w:ascii="Times New Roman" w:hAnsi="Times New Roman" w:cs="Times New Roman"/>
                <w:sz w:val="24"/>
                <w:szCs w:val="24"/>
              </w:rPr>
              <w:t xml:space="preserve">: значение той же недели прошлого года, интервал ±15 %; признак «упрощённый режим»</w:t>
            </w:r>
          </w:p>
        </w:tc>
      </w:tr>
      <w:tr>
        <w:trPr>
          <w:cantSplit/>
        </w:trPr>
        <w:tc>
          <w:tcPr>
            <w:tcW w:w="2407" w:type="dxa"/>
          </w:tcPr>
          <w:p>
            <w:r>
              <w:rPr>
                <w:rFonts w:ascii="Times New Roman" w:hAnsi="Times New Roman" w:cs="Times New Roman"/>
                <w:sz w:val="24"/>
                <w:szCs w:val="24"/>
              </w:rPr>
              <w:t xml:space="preserve">Кэш предсказаний</w:t>
            </w:r>
          </w:p>
        </w:tc>
        <w:tc>
          <w:tcPr>
            <w:tcW w:w="3271" w:type="dxa"/>
          </w:tcPr>
          <w:p>
            <w:r>
              <w:rPr>
                <w:rFonts w:ascii="Times New Roman" w:hAnsi="Times New Roman" w:cs="Times New Roman"/>
                <w:sz w:val="24"/>
                <w:szCs w:val="24"/>
              </w:rPr>
              <w:t xml:space="preserve">Одинаковые запросы не нагружают ИИ</w:t>
            </w:r>
          </w:p>
        </w:tc>
        <w:tc>
          <w:tcPr>
            <w:tcW w:w="3677" w:type="dxa"/>
          </w:tcPr>
          <w:p>
            <w:r>
              <w:rPr>
                <w:rFonts w:ascii="Times New Roman" w:hAnsi="Times New Roman" w:cs="Times New Roman"/>
                <w:i/>
                <w:iCs/>
                <w:sz w:val="24"/>
                <w:szCs w:val="24"/>
              </w:rPr>
              <w:t xml:space="preserve">Caffeine</w:t>
            </w:r>
            <w:r>
              <w:rPr>
                <w:rFonts w:ascii="Times New Roman" w:hAnsi="Times New Roman" w:cs="Times New Roman"/>
                <w:sz w:val="24"/>
                <w:szCs w:val="24"/>
              </w:rPr>
              <w:t xml:space="preserve">, 10 минут; ключ включает модель, начало, горизонт и хэш матрицы затрат</w:t>
            </w:r>
          </w:p>
        </w:tc>
      </w:tr>
      <w:tr>
        <w:trPr>
          <w:cantSplit/>
        </w:trPr>
        <w:tc>
          <w:tcPr>
            <w:tcW w:w="2407" w:type="dxa"/>
          </w:tcPr>
          <w:p>
            <w:r>
              <w:rPr>
                <w:rFonts w:ascii="Times New Roman" w:hAnsi="Times New Roman" w:cs="Times New Roman"/>
                <w:sz w:val="24"/>
                <w:szCs w:val="24"/>
              </w:rPr>
              <w:t xml:space="preserve">Реестр и версии моделей</w:t>
            </w:r>
          </w:p>
        </w:tc>
        <w:tc>
          <w:tcPr>
            <w:tcW w:w="3271" w:type="dxa"/>
          </w:tcPr>
          <w:p>
            <w:r>
              <w:rPr>
                <w:rFonts w:ascii="Times New Roman" w:hAnsi="Times New Roman" w:cs="Times New Roman"/>
                <w:sz w:val="24"/>
                <w:szCs w:val="24"/>
              </w:rPr>
              <w:t xml:space="preserve">Воспроизводимость, откат на предыдущую версию</w:t>
            </w:r>
          </w:p>
        </w:tc>
        <w:tc>
          <w:tcPr>
            <w:tcW w:w="3677" w:type="dxa"/>
          </w:tcPr>
          <w:p>
            <w:r>
              <w:rPr>
                <w:rFonts w:ascii="Times New Roman" w:hAnsi="Times New Roman" w:cs="Times New Roman"/>
                <w:sz w:val="24"/>
                <w:szCs w:val="24"/>
              </w:rPr>
              <w:t xml:space="preserve">Таблица </w:t>
            </w:r>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model</w:t>
            </w:r>
            <w:r>
              <w:rPr>
                <w:rFonts w:ascii="Times New Roman" w:hAnsi="Times New Roman" w:cs="Times New Roman"/>
                <w:sz w:val="24"/>
                <w:szCs w:val="24"/>
              </w:rPr>
              <w:t xml:space="preserve"> на сервере, каталог артефактов на узле ИИ</w:t>
            </w:r>
          </w:p>
        </w:tc>
      </w:tr>
      <w:tr>
        <w:trPr>
          <w:cantSplit/>
        </w:trPr>
        <w:tc>
          <w:tcPr>
            <w:tcW w:w="2407" w:type="dxa"/>
          </w:tcPr>
          <w:p>
            <w:r>
              <w:rPr>
                <w:rFonts w:ascii="Times New Roman" w:hAnsi="Times New Roman" w:cs="Times New Roman"/>
                <w:sz w:val="24"/>
                <w:szCs w:val="24"/>
              </w:rPr>
              <w:t xml:space="preserve">Чемпион и претендент</w:t>
            </w:r>
          </w:p>
        </w:tc>
        <w:tc>
          <w:tcPr>
            <w:tcW w:w="3271" w:type="dxa"/>
          </w:tcPr>
          <w:p>
            <w:r>
              <w:rPr>
                <w:rFonts w:ascii="Times New Roman" w:hAnsi="Times New Roman" w:cs="Times New Roman"/>
                <w:sz w:val="24"/>
                <w:szCs w:val="24"/>
              </w:rPr>
              <w:t xml:space="preserve">Выбор алгоритма по данным, а не по умолчанию</w:t>
            </w:r>
          </w:p>
        </w:tc>
        <w:tc>
          <w:tcPr>
            <w:tcW w:w="3677" w:type="dxa"/>
          </w:tcPr>
          <w:p>
            <w:r>
              <w:rPr>
                <w:rFonts w:ascii="Times New Roman" w:hAnsi="Times New Roman" w:cs="Times New Roman"/>
                <w:sz w:val="24"/>
                <w:szCs w:val="24"/>
              </w:rPr>
              <w:t xml:space="preserve">Скользящая проверка четырёх алгоритмов, таблица лидеров в </w:t>
            </w:r>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candidate</w:t>
            </w:r>
          </w:p>
        </w:tc>
      </w:tr>
      <w:tr>
        <w:trPr>
          <w:cantSplit/>
        </w:trPr>
        <w:tc>
          <w:tcPr>
            <w:tcW w:w="2407" w:type="dxa"/>
          </w:tcPr>
          <w:p>
            <w:r>
              <w:rPr>
                <w:rFonts w:ascii="Times New Roman" w:hAnsi="Times New Roman" w:cs="Times New Roman"/>
                <w:sz w:val="24"/>
                <w:szCs w:val="24"/>
              </w:rPr>
              <w:t xml:space="preserve">Непрерывное обучение</w:t>
            </w:r>
          </w:p>
        </w:tc>
        <w:tc>
          <w:tcPr>
            <w:tcW w:w="3271" w:type="dxa"/>
          </w:tcPr>
          <w:p>
            <w:r>
              <w:rPr>
                <w:rFonts w:ascii="Times New Roman" w:hAnsi="Times New Roman" w:cs="Times New Roman"/>
                <w:sz w:val="24"/>
                <w:szCs w:val="24"/>
              </w:rPr>
              <w:t xml:space="preserve">Модель не стареет</w:t>
            </w:r>
          </w:p>
        </w:tc>
        <w:tc>
          <w:tcPr>
            <w:tcW w:w="3677" w:type="dxa"/>
          </w:tcPr>
          <w:p>
            <w:r>
              <w:rPr>
                <w:rFonts w:ascii="Times New Roman" w:hAnsi="Times New Roman" w:cs="Times New Roman"/>
                <w:sz w:val="24"/>
                <w:szCs w:val="24"/>
              </w:rPr>
              <w:t xml:space="preserve">Обучение при запуске, по понедельникам в 03:00 и при изменении данных (отпечаток)</w:t>
            </w:r>
          </w:p>
        </w:tc>
      </w:tr>
      <w:tr>
        <w:trPr>
          <w:cantSplit/>
        </w:trPr>
        <w:tc>
          <w:tcPr>
            <w:tcW w:w="2407" w:type="dxa"/>
          </w:tcPr>
          <w:p>
            <w:r>
              <w:rPr>
                <w:rFonts w:ascii="Times New Roman" w:hAnsi="Times New Roman" w:cs="Times New Roman"/>
                <w:sz w:val="24"/>
                <w:szCs w:val="24"/>
              </w:rPr>
              <w:t xml:space="preserve">Самовосстановление реестра</w:t>
            </w:r>
          </w:p>
        </w:tc>
        <w:tc>
          <w:tcPr>
            <w:tcW w:w="3271" w:type="dxa"/>
          </w:tcPr>
          <w:p>
            <w:r>
              <w:rPr>
                <w:rFonts w:ascii="Times New Roman" w:hAnsi="Times New Roman" w:cs="Times New Roman"/>
                <w:sz w:val="24"/>
                <w:szCs w:val="24"/>
              </w:rPr>
              <w:t xml:space="preserve">Модель есть в БД, но потеряна на узле ИИ</w:t>
            </w:r>
          </w:p>
        </w:tc>
        <w:tc>
          <w:tcPr>
            <w:tcW w:w="3677" w:type="dxa"/>
          </w:tcPr>
          <w:p>
            <w:r>
              <w:rPr>
                <w:rFonts w:ascii="Times New Roman" w:hAnsi="Times New Roman" w:cs="Times New Roman"/>
                <w:sz w:val="24"/>
                <w:szCs w:val="24"/>
              </w:rPr>
              <w:t xml:space="preserve">Проверка наличия модели и автоматическое переобучение</w:t>
            </w:r>
          </w:p>
        </w:tc>
      </w:tr>
      <w:tr>
        <w:trPr>
          <w:cantSplit/>
        </w:trPr>
        <w:tc>
          <w:tcPr>
            <w:tcW w:w="2407" w:type="dxa"/>
          </w:tcPr>
          <w:p>
            <w:r>
              <w:rPr>
                <w:rFonts w:ascii="Times New Roman" w:hAnsi="Times New Roman" w:cs="Times New Roman"/>
                <w:sz w:val="24"/>
                <w:szCs w:val="24"/>
              </w:rPr>
              <w:t xml:space="preserve">Мониторинг дрейфа</w:t>
            </w:r>
          </w:p>
        </w:tc>
        <w:tc>
          <w:tcPr>
            <w:tcW w:w="3271" w:type="dxa"/>
          </w:tcPr>
          <w:p>
            <w:r>
              <w:rPr>
                <w:rFonts w:ascii="Times New Roman" w:hAnsi="Times New Roman" w:cs="Times New Roman"/>
                <w:sz w:val="24"/>
                <w:szCs w:val="24"/>
              </w:rPr>
              <w:t xml:space="preserve">Заметить изменение рынка</w:t>
            </w:r>
          </w:p>
        </w:tc>
        <w:tc>
          <w:tcPr>
            <w:tcW w:w="3677" w:type="dxa"/>
          </w:tcPr>
          <w:p>
            <w:r>
              <w:rPr>
                <w:rFonts w:ascii="Times New Roman" w:hAnsi="Times New Roman" w:cs="Times New Roman"/>
                <w:sz w:val="24"/>
                <w:szCs w:val="24"/>
              </w:rPr>
              <w:t xml:space="preserve">Прогноз недель после обучения и сравнение ошибки с ожидаемой</w:t>
            </w:r>
          </w:p>
        </w:tc>
      </w:tr>
      <w:tr>
        <w:trPr>
          <w:cantSplit/>
        </w:trPr>
        <w:tc>
          <w:tcPr>
            <w:tcW w:w="2407" w:type="dxa"/>
          </w:tcPr>
          <w:p>
            <w:r>
              <w:rPr>
                <w:rFonts w:ascii="Times New Roman" w:hAnsi="Times New Roman" w:cs="Times New Roman"/>
                <w:sz w:val="24"/>
                <w:szCs w:val="24"/>
              </w:rPr>
              <w:t xml:space="preserve">Объяснимость</w:t>
            </w:r>
          </w:p>
        </w:tc>
        <w:tc>
          <w:tcPr>
            <w:tcW w:w="3271" w:type="dxa"/>
          </w:tcPr>
          <w:p>
            <w:r>
              <w:rPr>
                <w:rFonts w:ascii="Times New Roman" w:hAnsi="Times New Roman" w:cs="Times New Roman"/>
                <w:sz w:val="24"/>
                <w:szCs w:val="24"/>
              </w:rPr>
              <w:t xml:space="preserve">Менеджер видит причины прогноза</w:t>
            </w:r>
          </w:p>
        </w:tc>
        <w:tc>
          <w:tcPr>
            <w:tcW w:w="3677" w:type="dxa"/>
          </w:tcPr>
          <w:p>
            <w:r>
              <w:rPr>
                <w:rFonts w:ascii="Times New Roman" w:hAnsi="Times New Roman" w:cs="Times New Roman"/>
                <w:sz w:val="24"/>
                <w:szCs w:val="24"/>
              </w:rPr>
              <w:t xml:space="preserve">Разложение на базу и вклады каналов, возврат, предельная отдача, насыщение</w:t>
            </w:r>
          </w:p>
        </w:tc>
      </w:tr>
      <w:tr>
        <w:trPr>
          <w:cantSplit/>
        </w:trPr>
        <w:tc>
          <w:tcPr>
            <w:tcW w:w="2407" w:type="dxa"/>
          </w:tcPr>
          <w:p>
            <w:r>
              <w:rPr>
                <w:rFonts w:ascii="Times New Roman" w:hAnsi="Times New Roman" w:cs="Times New Roman"/>
                <w:sz w:val="24"/>
                <w:szCs w:val="24"/>
              </w:rPr>
              <w:t xml:space="preserve">Человек в контуре</w:t>
            </w:r>
          </w:p>
        </w:tc>
        <w:tc>
          <w:tcPr>
            <w:tcW w:w="3271" w:type="dxa"/>
          </w:tcPr>
          <w:p>
            <w:r>
              <w:rPr>
                <w:rFonts w:ascii="Times New Roman" w:hAnsi="Times New Roman" w:cs="Times New Roman"/>
                <w:sz w:val="24"/>
                <w:szCs w:val="24"/>
              </w:rPr>
              <w:t xml:space="preserve">Рекомендация не применяется автоматически</w:t>
            </w:r>
          </w:p>
        </w:tc>
        <w:tc>
          <w:tcPr>
            <w:tcW w:w="3677" w:type="dxa"/>
          </w:tcPr>
          <w:p>
            <w:r>
              <w:rPr>
                <w:rFonts w:ascii="Times New Roman" w:hAnsi="Times New Roman" w:cs="Times New Roman"/>
                <w:sz w:val="24"/>
                <w:szCs w:val="24"/>
              </w:rPr>
              <w:t xml:space="preserve">Оптимизация даёт совет; применение – вручную как сценарий</w:t>
            </w:r>
          </w:p>
        </w:tc>
      </w:tr>
      <w:tr>
        <w:trPr>
          <w:cantSplit/>
        </w:trPr>
        <w:tc>
          <w:tcPr>
            <w:tcW w:w="2407" w:type="dxa"/>
          </w:tcPr>
          <w:p>
            <w:r>
              <w:rPr>
                <w:rFonts w:ascii="Times New Roman" w:hAnsi="Times New Roman" w:cs="Times New Roman"/>
                <w:sz w:val="24"/>
                <w:szCs w:val="24"/>
              </w:rPr>
              <w:t xml:space="preserve">Безопасное хранение моделей</w:t>
            </w:r>
          </w:p>
        </w:tc>
        <w:tc>
          <w:tcPr>
            <w:tcW w:w="3271" w:type="dxa"/>
          </w:tcPr>
          <w:p>
            <w:r>
              <w:rPr>
                <w:rFonts w:ascii="Times New Roman" w:hAnsi="Times New Roman" w:cs="Times New Roman"/>
                <w:sz w:val="24"/>
                <w:szCs w:val="24"/>
              </w:rPr>
              <w:t xml:space="preserve">Артефакт нельзя подменить или выполнить</w:t>
            </w:r>
          </w:p>
        </w:tc>
        <w:tc>
          <w:tcPr>
            <w:tcW w:w="3677" w:type="dxa"/>
          </w:tcPr>
          <w:p>
            <w:r>
              <w:rPr>
                <w:rFonts w:ascii="Times New Roman" w:hAnsi="Times New Roman" w:cs="Times New Roman"/>
                <w:sz w:val="24"/>
                <w:szCs w:val="24"/>
              </w:rPr>
              <w:t xml:space="preserve">Формат </w:t>
            </w:r>
            <w:r>
              <w:rPr>
                <w:rFonts w:ascii="Times New Roman" w:hAnsi="Times New Roman" w:cs="Times New Roman"/>
                <w:i/>
                <w:iCs/>
                <w:sz w:val="24"/>
                <w:szCs w:val="24"/>
              </w:rPr>
              <w:t xml:space="preserve">JSON</w:t>
            </w:r>
            <w:r>
              <w:rPr>
                <w:rFonts w:ascii="Times New Roman" w:hAnsi="Times New Roman" w:cs="Times New Roman"/>
                <w:sz w:val="24"/>
                <w:szCs w:val="24"/>
              </w:rPr>
              <w:t xml:space="preserve"> вместо </w:t>
            </w:r>
            <w:r>
              <w:rPr>
                <w:rFonts w:ascii="Times New Roman" w:hAnsi="Times New Roman" w:cs="Times New Roman"/>
                <w:i/>
                <w:iCs/>
                <w:sz w:val="24"/>
                <w:szCs w:val="24"/>
              </w:rPr>
              <w:t xml:space="preserve">pickle</w:t>
            </w:r>
            <w:r>
              <w:rPr>
                <w:rFonts w:ascii="Times New Roman" w:hAnsi="Times New Roman" w:cs="Times New Roman"/>
                <w:sz w:val="24"/>
                <w:szCs w:val="24"/>
              </w:rPr>
              <w:t xml:space="preserve">, шифрование </w:t>
            </w:r>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r>
              <w:rPr>
                <w:rFonts w:ascii="Times New Roman" w:hAnsi="Times New Roman" w:cs="Times New Roman"/>
                <w:sz w:val="24"/>
                <w:szCs w:val="24"/>
              </w:rPr>
              <w:t xml:space="preserve">, проверка имён файлов</w:t>
            </w:r>
          </w:p>
        </w:tc>
      </w:tr>
      <w:tr>
        <w:trPr>
          <w:cantSplit/>
        </w:trPr>
        <w:tc>
          <w:tcPr>
            <w:tcW w:w="2407" w:type="dxa"/>
          </w:tcPr>
          <w:p>
            <w:r>
              <w:rPr>
                <w:rFonts w:ascii="Times New Roman" w:hAnsi="Times New Roman" w:cs="Times New Roman"/>
                <w:sz w:val="24"/>
                <w:szCs w:val="24"/>
              </w:rPr>
              <w:t xml:space="preserve">Контракт и валидация входа</w:t>
            </w:r>
          </w:p>
        </w:tc>
        <w:tc>
          <w:tcPr>
            <w:tcW w:w="3271" w:type="dxa"/>
          </w:tcPr>
          <w:p>
            <w:r>
              <w:rPr>
                <w:rFonts w:ascii="Times New Roman" w:hAnsi="Times New Roman" w:cs="Times New Roman"/>
                <w:sz w:val="24"/>
                <w:szCs w:val="24"/>
              </w:rPr>
              <w:t xml:space="preserve">Некорректные данные не доходят до вычислений</w:t>
            </w:r>
          </w:p>
        </w:tc>
        <w:tc>
          <w:tcPr>
            <w:tcW w:w="3677" w:type="dxa"/>
          </w:tcPr>
          <w:p>
            <w:r>
              <w:rPr>
                <w:rFonts w:ascii="Times New Roman" w:hAnsi="Times New Roman" w:cs="Times New Roman"/>
                <w:sz w:val="24"/>
                <w:szCs w:val="24"/>
              </w:rPr>
              <w:t xml:space="preserve">Схемы </w:t>
            </w:r>
            <w:r>
              <w:rPr>
                <w:rFonts w:ascii="Times New Roman" w:hAnsi="Times New Roman" w:cs="Times New Roman"/>
                <w:i/>
                <w:iCs/>
                <w:sz w:val="24"/>
                <w:szCs w:val="24"/>
              </w:rPr>
              <w:t xml:space="preserve">Pydantic</w:t>
            </w:r>
            <w:r>
              <w:rPr>
                <w:rFonts w:ascii="Times New Roman" w:hAnsi="Times New Roman" w:cs="Times New Roman"/>
                <w:sz w:val="24"/>
                <w:szCs w:val="24"/>
              </w:rPr>
              <w:t xml:space="preserve">, проверка на сервере</w:t>
            </w:r>
          </w:p>
        </w:tc>
      </w:tr>
    </w:tbl>
    <w:p/>
    <w:p>
      <w:pPr>
        <w:ind w:firstLine="709"/>
        <w:jc w:val="both"/>
      </w:pPr>
      <w:r>
        <w:t xml:space="preserve">Все паттерны, приведённые в таблице 3.3, подтверждены автоматическими проверками (раздел 4): отдельные тесты покрывают контракт обмена, деградацию с размыканием предохранителя, кэширование, откат версии, восстановление реестра и подмену файла модели.</w:t>
      </w:r>
    </w:p>
    <w:p/>
    <w:p>
      <w:pPr>
        <w:pStyle w:val="2"/>
        <w:ind w:left="1128" w:hanging="420"/>
      </w:pPr>
      <w:bookmarkStart w:id="115" w:name="_Toc241000115"/>
      <w:r>
        <w:t xml:space="preserve">3.2 Обоснование и выбор технологического стека для реализации</w:t>
      </w:r>
      <w:bookmarkEnd w:id="115"/>
    </w:p>
    <w:p/>
    <w:p>
      <w:pPr>
        <w:keepNext/>
        <w:ind w:firstLine="709"/>
      </w:pPr>
      <w:r>
        <w:rPr>
          <w:b/>
          <w:bCs/>
        </w:rPr>
        <w:t xml:space="preserve">3.2.1 Критерии выбора технологий</w:t>
      </w:r>
    </w:p>
    <w:p/>
    <w:p>
      <w:pPr>
        <w:ind w:firstLine="709"/>
        <w:jc w:val="both"/>
      </w:pPr>
      <w:r>
        <w:t xml:space="preserve">При выборе технологий руководствовались следующими критериями: соответствие версий состоянию на январь 2026 года (п. 3.2.4 задания); совместимость с существующим проектом гостиничной системы (</w:t>
      </w:r>
      <w:r>
        <w:rPr>
          <w:i/>
          <w:iCs/>
        </w:rPr>
        <w:t xml:space="preserve">Angular</w:t>
      </w:r>
      <w:r>
        <w:t xml:space="preserve"> и </w:t>
      </w:r>
      <w:r>
        <w:rPr>
          <w:i/>
          <w:iCs/>
        </w:rPr>
        <w:t xml:space="preserve">Spring</w:t>
      </w:r>
      <w:r>
        <w:t xml:space="preserve"> </w:t>
      </w:r>
      <w:r>
        <w:rPr>
          <w:i/>
          <w:iCs/>
        </w:rPr>
        <w:t xml:space="preserve">Boot</w:t>
      </w:r>
      <w:r>
        <w:t xml:space="preserve">); возможность запуска в </w:t>
      </w:r>
      <w:r>
        <w:rPr>
          <w:i/>
          <w:iCs/>
        </w:rPr>
        <w:t xml:space="preserve">Windows</w:t>
      </w:r>
      <w:r>
        <w:t xml:space="preserve"> 8 и выше без интегрированных сред разработки (п. 3.3 задания); зрелость экосистемы и поддержка требуемых алгоритмов; открытая лицензия; наличие встроенных средств безопасности и тестирования.</w:t>
      </w:r>
    </w:p>
    <w:p/>
    <w:p>
      <w:pPr>
        <w:keepNext/>
        <w:ind w:firstLine="709"/>
      </w:pPr>
      <w:r>
        <w:rPr>
          <w:b/>
          <w:bCs/>
        </w:rPr>
        <w:t xml:space="preserve">3.2.2 Сравнительный анализ вариантов</w:t>
      </w:r>
    </w:p>
    <w:p/>
    <w:p>
      <w:pPr>
        <w:ind w:firstLine="709"/>
        <w:jc w:val="both"/>
      </w:pPr>
      <w:r>
        <w:t xml:space="preserve">Для клиентской части рассматривались три популярных инструмента (таблица 3.4). Для проекта выбран </w:t>
      </w:r>
      <w:r>
        <w:rPr>
          <w:i/>
          <w:iCs/>
        </w:rPr>
        <w:t xml:space="preserve">Angular</w:t>
      </w:r>
      <w:r>
        <w:t xml:space="preserve"> [27], так как исходная система уже написана на нём: новый раздел встраивается в существующий каркас, использует общие маршрутизацию, охранники и перехватчики запросов.</w:t>
      </w:r>
    </w:p>
    <w:p/>
    <w:p>
      <w:pPr>
        <w:keepNext/>
        <w:jc w:val="both"/>
      </w:pPr>
      <w:r>
        <w:t xml:space="preserve">Таблица 3.4 – Сравнение технологий клиентской части</w:t>
      </w:r>
    </w:p>
    <w:tbl>
      <w:tblPr>
        <w:tblStyle w:val="16"/>
        <w:tblW w:w="9355" w:type="dxa"/>
        <w:tblLayout w:type="fixed"/>
        <w:tblLook w:val="04A0" w:firstRow="1" w:lastRow="0" w:firstColumn="1" w:lastColumn="0" w:noHBand="0" w:noVBand="1"/>
      </w:tblPr>
      <w:tblGrid>
        <w:gridCol w:w="2097"/>
        <w:gridCol w:w="2742"/>
        <w:gridCol w:w="2419"/>
        <w:gridCol w:w="2097"/>
      </w:tblGrid>
      <w:tr>
        <w:trPr>
          <w:cantSplit/>
        </w:trPr>
        <w:tc>
          <w:tcPr>
            <w:tcW w:w="2097" w:type="dxa"/>
          </w:tcPr>
          <w:p>
            <w:pPr>
              <w:keepNext/>
            </w:pPr>
            <w:r>
              <w:rPr>
                <w:rFonts w:ascii="Times New Roman" w:hAnsi="Times New Roman" w:cs="Times New Roman"/>
                <w:b/>
                <w:bCs/>
                <w:sz w:val="24"/>
                <w:szCs w:val="24"/>
              </w:rPr>
              <w:t xml:space="preserve">Критерий</w:t>
            </w:r>
          </w:p>
        </w:tc>
        <w:tc>
          <w:tcPr>
            <w:tcW w:w="2742" w:type="dxa"/>
          </w:tcPr>
          <w:p>
            <w:pPr>
              <w:keepNext/>
            </w:pPr>
            <w:r>
              <w:rPr>
                <w:rFonts w:ascii="Times New Roman" w:hAnsi="Times New Roman" w:cs="Times New Roman"/>
                <w:b/>
                <w:bCs/>
                <w:i/>
                <w:iCs/>
                <w:sz w:val="24"/>
                <w:szCs w:val="24"/>
              </w:rPr>
              <w:t xml:space="preserve">Angular</w:t>
            </w:r>
            <w:r>
              <w:rPr>
                <w:rFonts w:ascii="Times New Roman" w:hAnsi="Times New Roman" w:cs="Times New Roman"/>
                <w:b/>
                <w:bCs/>
                <w:sz w:val="24"/>
                <w:szCs w:val="24"/>
              </w:rPr>
              <w:t xml:space="preserve"> 21</w:t>
            </w:r>
          </w:p>
        </w:tc>
        <w:tc>
          <w:tcPr>
            <w:tcW w:w="2419" w:type="dxa"/>
          </w:tcPr>
          <w:p>
            <w:pPr>
              <w:keepNext/>
            </w:pPr>
            <w:r>
              <w:rPr>
                <w:rFonts w:ascii="Times New Roman" w:hAnsi="Times New Roman" w:cs="Times New Roman"/>
                <w:b/>
                <w:bCs/>
                <w:i/>
                <w:iCs/>
                <w:sz w:val="24"/>
                <w:szCs w:val="24"/>
              </w:rPr>
              <w:t xml:space="preserve">React</w:t>
            </w:r>
            <w:r>
              <w:rPr>
                <w:rFonts w:ascii="Times New Roman" w:hAnsi="Times New Roman" w:cs="Times New Roman"/>
                <w:b/>
                <w:bCs/>
                <w:sz w:val="24"/>
                <w:szCs w:val="24"/>
              </w:rPr>
              <w:t xml:space="preserve"> 19</w:t>
            </w:r>
          </w:p>
        </w:tc>
        <w:tc>
          <w:tcPr>
            <w:tcW w:w="2097" w:type="dxa"/>
          </w:tcPr>
          <w:p>
            <w:pPr>
              <w:keepNext/>
            </w:pPr>
            <w:r>
              <w:rPr>
                <w:rFonts w:ascii="Times New Roman" w:hAnsi="Times New Roman" w:cs="Times New Roman"/>
                <w:b/>
                <w:bCs/>
                <w:i/>
                <w:iCs/>
                <w:sz w:val="24"/>
                <w:szCs w:val="24"/>
              </w:rPr>
              <w:t xml:space="preserve">Vue</w:t>
            </w:r>
            <w:r>
              <w:rPr>
                <w:rFonts w:ascii="Times New Roman" w:hAnsi="Times New Roman" w:cs="Times New Roman"/>
                <w:b/>
                <w:bCs/>
                <w:sz w:val="24"/>
                <w:szCs w:val="24"/>
              </w:rPr>
              <w:t xml:space="preserve"> 3</w:t>
            </w:r>
          </w:p>
        </w:tc>
      </w:tr>
      <w:tr>
        <w:trPr>
          <w:cantSplit/>
        </w:trPr>
        <w:tc>
          <w:tcPr>
            <w:tcW w:w="2097" w:type="dxa"/>
          </w:tcPr>
          <w:p>
            <w:r>
              <w:rPr>
                <w:rFonts w:ascii="Times New Roman" w:hAnsi="Times New Roman" w:cs="Times New Roman"/>
                <w:sz w:val="24"/>
                <w:szCs w:val="24"/>
              </w:rPr>
              <w:t xml:space="preserve">Преемственность с проектом</w:t>
            </w:r>
          </w:p>
        </w:tc>
        <w:tc>
          <w:tcPr>
            <w:tcW w:w="2742" w:type="dxa"/>
          </w:tcPr>
          <w:p>
            <w:r>
              <w:rPr>
                <w:rFonts w:ascii="Times New Roman" w:hAnsi="Times New Roman" w:cs="Times New Roman"/>
                <w:sz w:val="24"/>
                <w:szCs w:val="24"/>
              </w:rPr>
              <w:t xml:space="preserve">исходный проект написан на </w:t>
            </w:r>
            <w:r>
              <w:rPr>
                <w:rFonts w:ascii="Times New Roman" w:hAnsi="Times New Roman" w:cs="Times New Roman"/>
                <w:i/>
                <w:iCs/>
                <w:sz w:val="24"/>
                <w:szCs w:val="24"/>
              </w:rPr>
              <w:t xml:space="preserve">Angular</w:t>
            </w:r>
            <w:r>
              <w:rPr>
                <w:rFonts w:ascii="Times New Roman" w:hAnsi="Times New Roman" w:cs="Times New Roman"/>
                <w:sz w:val="24"/>
                <w:szCs w:val="24"/>
              </w:rPr>
              <w:t xml:space="preserve"> – полная</w:t>
            </w:r>
          </w:p>
        </w:tc>
        <w:tc>
          <w:tcPr>
            <w:tcW w:w="2419" w:type="dxa"/>
          </w:tcPr>
          <w:p>
            <w:r>
              <w:rPr>
                <w:rFonts w:ascii="Times New Roman" w:hAnsi="Times New Roman" w:cs="Times New Roman"/>
                <w:sz w:val="24"/>
                <w:szCs w:val="24"/>
              </w:rPr>
              <w:t xml:space="preserve">потребует переписывания клиента</w:t>
            </w:r>
          </w:p>
        </w:tc>
        <w:tc>
          <w:tcPr>
            <w:tcW w:w="2097" w:type="dxa"/>
          </w:tcPr>
          <w:p>
            <w:r>
              <w:rPr>
                <w:rFonts w:ascii="Times New Roman" w:hAnsi="Times New Roman" w:cs="Times New Roman"/>
                <w:sz w:val="24"/>
                <w:szCs w:val="24"/>
              </w:rPr>
              <w:t xml:space="preserve">потребует переписывания клиента</w:t>
            </w:r>
          </w:p>
        </w:tc>
      </w:tr>
      <w:tr>
        <w:trPr>
          <w:cantSplit/>
        </w:trPr>
        <w:tc>
          <w:tcPr>
            <w:tcW w:w="2097" w:type="dxa"/>
          </w:tcPr>
          <w:p>
            <w:r>
              <w:rPr>
                <w:rFonts w:ascii="Times New Roman" w:hAnsi="Times New Roman" w:cs="Times New Roman"/>
                <w:sz w:val="24"/>
                <w:szCs w:val="24"/>
              </w:rPr>
              <w:t xml:space="preserve">Состав «из коробки»</w:t>
            </w:r>
          </w:p>
        </w:tc>
        <w:tc>
          <w:tcPr>
            <w:tcW w:w="2742" w:type="dxa"/>
          </w:tcPr>
          <w:p>
            <w:r>
              <w:rPr>
                <w:rFonts w:ascii="Times New Roman" w:hAnsi="Times New Roman" w:cs="Times New Roman"/>
                <w:sz w:val="24"/>
                <w:szCs w:val="24"/>
              </w:rPr>
              <w:t xml:space="preserve">маршрутизация, формы, </w:t>
            </w:r>
            <w:r>
              <w:rPr>
                <w:rFonts w:ascii="Times New Roman" w:hAnsi="Times New Roman" w:cs="Times New Roman"/>
                <w:i/>
                <w:iCs/>
                <w:sz w:val="24"/>
                <w:szCs w:val="24"/>
              </w:rPr>
              <w:t xml:space="preserve">HTTP</w:t>
            </w:r>
            <w:r>
              <w:rPr>
                <w:rFonts w:ascii="Times New Roman" w:hAnsi="Times New Roman" w:cs="Times New Roman"/>
                <w:sz w:val="24"/>
                <w:szCs w:val="24"/>
              </w:rPr>
              <w:t xml:space="preserve">-клиент, внедрение зависимостей, тестирование</w:t>
            </w:r>
          </w:p>
        </w:tc>
        <w:tc>
          <w:tcPr>
            <w:tcW w:w="2419" w:type="dxa"/>
          </w:tcPr>
          <w:p>
            <w:r>
              <w:rPr>
                <w:rFonts w:ascii="Times New Roman" w:hAnsi="Times New Roman" w:cs="Times New Roman"/>
                <w:sz w:val="24"/>
                <w:szCs w:val="24"/>
              </w:rPr>
              <w:t xml:space="preserve">только слой представления, остальное – сторонние библиотеки</w:t>
            </w:r>
          </w:p>
        </w:tc>
        <w:tc>
          <w:tcPr>
            <w:tcW w:w="2097" w:type="dxa"/>
          </w:tcPr>
          <w:p>
            <w:r>
              <w:rPr>
                <w:rFonts w:ascii="Times New Roman" w:hAnsi="Times New Roman" w:cs="Times New Roman"/>
                <w:sz w:val="24"/>
                <w:szCs w:val="24"/>
              </w:rPr>
              <w:t xml:space="preserve">ядро и официальные дополнения</w:t>
            </w:r>
          </w:p>
        </w:tc>
      </w:tr>
      <w:tr>
        <w:trPr>
          <w:cantSplit/>
        </w:trPr>
        <w:tc>
          <w:tcPr>
            <w:tcW w:w="2097" w:type="dxa"/>
          </w:tcPr>
          <w:p>
            <w:r>
              <w:rPr>
                <w:rFonts w:ascii="Times New Roman" w:hAnsi="Times New Roman" w:cs="Times New Roman"/>
                <w:sz w:val="24"/>
                <w:szCs w:val="24"/>
              </w:rPr>
              <w:t xml:space="preserve">Типизация</w:t>
            </w:r>
          </w:p>
        </w:tc>
        <w:tc>
          <w:tcPr>
            <w:tcW w:w="2742" w:type="dxa"/>
          </w:tcPr>
          <w:p>
            <w:r>
              <w:rPr>
                <w:rFonts w:ascii="Times New Roman" w:hAnsi="Times New Roman" w:cs="Times New Roman"/>
                <w:i/>
                <w:iCs/>
                <w:sz w:val="24"/>
                <w:szCs w:val="24"/>
              </w:rPr>
              <w:t xml:space="preserve">TypeScript</w:t>
            </w:r>
            <w:r>
              <w:rPr>
                <w:rFonts w:ascii="Times New Roman" w:hAnsi="Times New Roman" w:cs="Times New Roman"/>
                <w:sz w:val="24"/>
                <w:szCs w:val="24"/>
              </w:rPr>
              <w:t xml:space="preserve"> обязателен</w:t>
            </w:r>
          </w:p>
        </w:tc>
        <w:tc>
          <w:tcPr>
            <w:tcW w:w="2419" w:type="dxa"/>
          </w:tcPr>
          <w:p>
            <w:r>
              <w:rPr>
                <w:rFonts w:ascii="Times New Roman" w:hAnsi="Times New Roman" w:cs="Times New Roman"/>
                <w:i/>
                <w:iCs/>
                <w:sz w:val="24"/>
                <w:szCs w:val="24"/>
              </w:rPr>
              <w:t xml:space="preserve">TypeScript</w:t>
            </w:r>
            <w:r>
              <w:rPr>
                <w:rFonts w:ascii="Times New Roman" w:hAnsi="Times New Roman" w:cs="Times New Roman"/>
                <w:sz w:val="24"/>
                <w:szCs w:val="24"/>
              </w:rPr>
              <w:t xml:space="preserve"> по выбору</w:t>
            </w:r>
          </w:p>
        </w:tc>
        <w:tc>
          <w:tcPr>
            <w:tcW w:w="2097" w:type="dxa"/>
          </w:tcPr>
          <w:p>
            <w:r>
              <w:rPr>
                <w:rFonts w:ascii="Times New Roman" w:hAnsi="Times New Roman" w:cs="Times New Roman"/>
                <w:i/>
                <w:iCs/>
                <w:sz w:val="24"/>
                <w:szCs w:val="24"/>
              </w:rPr>
              <w:t xml:space="preserve">TypeScript</w:t>
            </w:r>
            <w:r>
              <w:rPr>
                <w:rFonts w:ascii="Times New Roman" w:hAnsi="Times New Roman" w:cs="Times New Roman"/>
                <w:sz w:val="24"/>
                <w:szCs w:val="24"/>
              </w:rPr>
              <w:t xml:space="preserve"> по выбору</w:t>
            </w:r>
          </w:p>
        </w:tc>
      </w:tr>
      <w:tr>
        <w:trPr>
          <w:cantSplit/>
        </w:trPr>
        <w:tc>
          <w:tcPr>
            <w:tcW w:w="2097" w:type="dxa"/>
          </w:tcPr>
          <w:p>
            <w:r>
              <w:rPr>
                <w:rFonts w:ascii="Times New Roman" w:hAnsi="Times New Roman" w:cs="Times New Roman"/>
                <w:sz w:val="24"/>
                <w:szCs w:val="24"/>
              </w:rPr>
              <w:t xml:space="preserve">Модульные тесты</w:t>
            </w:r>
          </w:p>
        </w:tc>
        <w:tc>
          <w:tcPr>
            <w:tcW w:w="2742" w:type="dxa"/>
          </w:tcPr>
          <w:p>
            <w:r>
              <w:rPr>
                <w:rFonts w:ascii="Times New Roman" w:hAnsi="Times New Roman" w:cs="Times New Roman"/>
                <w:i/>
                <w:iCs/>
                <w:sz w:val="24"/>
                <w:szCs w:val="24"/>
              </w:rPr>
              <w:t xml:space="preserve">Jasmine</w:t>
            </w:r>
            <w:r>
              <w:rPr>
                <w:rFonts w:ascii="Times New Roman" w:hAnsi="Times New Roman" w:cs="Times New Roman"/>
                <w:sz w:val="24"/>
                <w:szCs w:val="24"/>
              </w:rPr>
              <w:t xml:space="preserve"> и </w:t>
            </w:r>
            <w:r>
              <w:rPr>
                <w:rFonts w:ascii="Times New Roman" w:hAnsi="Times New Roman" w:cs="Times New Roman"/>
                <w:i/>
                <w:iCs/>
                <w:sz w:val="24"/>
                <w:szCs w:val="24"/>
              </w:rPr>
              <w:t xml:space="preserve">Karma</w:t>
            </w:r>
            <w:r>
              <w:rPr>
                <w:rFonts w:ascii="Times New Roman" w:hAnsi="Times New Roman" w:cs="Times New Roman"/>
                <w:sz w:val="24"/>
                <w:szCs w:val="24"/>
              </w:rPr>
              <w:t xml:space="preserve">, </w:t>
            </w:r>
            <w:r>
              <w:rPr>
                <w:rFonts w:ascii="Times New Roman" w:hAnsi="Times New Roman" w:cs="Times New Roman"/>
                <w:i/>
                <w:iCs/>
                <w:sz w:val="24"/>
                <w:szCs w:val="24"/>
              </w:rPr>
              <w:t xml:space="preserve">TestBed</w:t>
            </w:r>
          </w:p>
        </w:tc>
        <w:tc>
          <w:tcPr>
            <w:tcW w:w="2419" w:type="dxa"/>
          </w:tcPr>
          <w:p>
            <w:r>
              <w:rPr>
                <w:rFonts w:ascii="Times New Roman" w:hAnsi="Times New Roman" w:cs="Times New Roman"/>
                <w:sz w:val="24"/>
                <w:szCs w:val="24"/>
              </w:rPr>
              <w:t xml:space="preserve">сторонние средства</w:t>
            </w:r>
          </w:p>
        </w:tc>
        <w:tc>
          <w:tcPr>
            <w:tcW w:w="2097" w:type="dxa"/>
          </w:tcPr>
          <w:p>
            <w:r>
              <w:rPr>
                <w:rFonts w:ascii="Times New Roman" w:hAnsi="Times New Roman" w:cs="Times New Roman"/>
                <w:sz w:val="24"/>
                <w:szCs w:val="24"/>
              </w:rPr>
              <w:t xml:space="preserve">сторонние средства</w:t>
            </w:r>
          </w:p>
        </w:tc>
      </w:tr>
      <w:tr>
        <w:trPr>
          <w:cantSplit/>
        </w:trPr>
        <w:tc>
          <w:tcPr>
            <w:tcW w:w="2097" w:type="dxa"/>
          </w:tcPr>
          <w:p>
            <w:r>
              <w:rPr>
                <w:rFonts w:ascii="Times New Roman" w:hAnsi="Times New Roman" w:cs="Times New Roman"/>
                <w:sz w:val="24"/>
                <w:szCs w:val="24"/>
              </w:rPr>
              <w:t xml:space="preserve">Риск смены версии</w:t>
            </w:r>
          </w:p>
        </w:tc>
        <w:tc>
          <w:tcPr>
            <w:tcW w:w="2742" w:type="dxa"/>
          </w:tcPr>
          <w:p>
            <w:r>
              <w:rPr>
                <w:rFonts w:ascii="Times New Roman" w:hAnsi="Times New Roman" w:cs="Times New Roman"/>
                <w:sz w:val="24"/>
                <w:szCs w:val="24"/>
              </w:rPr>
              <w:t xml:space="preserve">регулярные мажорные выпуски, автоматические миграции (</w:t>
            </w:r>
            <w:r>
              <w:rPr>
                <w:rFonts w:ascii="Times New Roman" w:hAnsi="Times New Roman" w:cs="Times New Roman"/>
                <w:i/>
                <w:iCs/>
                <w:sz w:val="24"/>
                <w:szCs w:val="24"/>
              </w:rPr>
              <w:t xml:space="preserve">ng</w:t>
            </w:r>
            <w:r>
              <w:rPr>
                <w:rFonts w:ascii="Times New Roman" w:hAnsi="Times New Roman" w:cs="Times New Roman"/>
                <w:sz w:val="24"/>
                <w:szCs w:val="24"/>
              </w:rPr>
              <w:t xml:space="preserve"> </w:t>
            </w:r>
            <w:r>
              <w:rPr>
                <w:rFonts w:ascii="Times New Roman" w:hAnsi="Times New Roman" w:cs="Times New Roman"/>
                <w:i/>
                <w:iCs/>
                <w:sz w:val="24"/>
                <w:szCs w:val="24"/>
              </w:rPr>
              <w:t xml:space="preserve">update</w:t>
            </w:r>
            <w:r>
              <w:rPr>
                <w:rFonts w:ascii="Times New Roman" w:hAnsi="Times New Roman" w:cs="Times New Roman"/>
                <w:sz w:val="24"/>
                <w:szCs w:val="24"/>
              </w:rPr>
              <w:t xml:space="preserve">)</w:t>
            </w:r>
          </w:p>
        </w:tc>
        <w:tc>
          <w:tcPr>
            <w:tcW w:w="2419" w:type="dxa"/>
          </w:tcPr>
          <w:p>
            <w:r>
              <w:rPr>
                <w:rFonts w:ascii="Times New Roman" w:hAnsi="Times New Roman" w:cs="Times New Roman"/>
                <w:sz w:val="24"/>
                <w:szCs w:val="24"/>
              </w:rPr>
              <w:t xml:space="preserve">частые изменения экосистемы</w:t>
            </w:r>
          </w:p>
        </w:tc>
        <w:tc>
          <w:tcPr>
            <w:tcW w:w="2097" w:type="dxa"/>
          </w:tcPr>
          <w:p>
            <w:r>
              <w:rPr>
                <w:rFonts w:ascii="Times New Roman" w:hAnsi="Times New Roman" w:cs="Times New Roman"/>
                <w:sz w:val="24"/>
                <w:szCs w:val="24"/>
              </w:rPr>
              <w:t xml:space="preserve">умеренный</w:t>
            </w:r>
          </w:p>
        </w:tc>
      </w:tr>
    </w:tbl>
    <w:p/>
    <w:p>
      <w:pPr>
        <w:ind w:firstLine="709"/>
        <w:jc w:val="both"/>
      </w:pPr>
      <w:r>
        <w:t xml:space="preserve">Для серверной части сравнивались </w:t>
      </w:r>
      <w:r>
        <w:rPr>
          <w:i/>
          <w:iCs/>
        </w:rPr>
        <w:t xml:space="preserve">Spring</w:t>
      </w:r>
      <w:r>
        <w:t xml:space="preserve"> </w:t>
      </w:r>
      <w:r>
        <w:rPr>
          <w:i/>
          <w:iCs/>
        </w:rPr>
        <w:t xml:space="preserve">Boot</w:t>
      </w:r>
      <w:r>
        <w:t xml:space="preserve">, </w:t>
      </w:r>
      <w:r>
        <w:rPr>
          <w:i/>
          <w:iCs/>
        </w:rPr>
        <w:t xml:space="preserve">ASP</w:t>
      </w:r>
      <w:r>
        <w:t xml:space="preserve">.</w:t>
      </w:r>
      <w:r>
        <w:rPr>
          <w:i/>
          <w:iCs/>
        </w:rPr>
        <w:t xml:space="preserve">NET</w:t>
      </w:r>
      <w:r>
        <w:t xml:space="preserve"> </w:t>
      </w:r>
      <w:r>
        <w:rPr>
          <w:i/>
          <w:iCs/>
        </w:rPr>
        <w:t xml:space="preserve">Core</w:t>
      </w:r>
      <w:r>
        <w:t xml:space="preserve"> и </w:t>
      </w:r>
      <w:r>
        <w:rPr>
          <w:i/>
          <w:iCs/>
        </w:rPr>
        <w:t xml:space="preserve">Node</w:t>
      </w:r>
      <w:r>
        <w:t xml:space="preserve">.</w:t>
      </w:r>
      <w:r>
        <w:rPr>
          <w:i/>
          <w:iCs/>
        </w:rPr>
        <w:t xml:space="preserve">js</w:t>
      </w:r>
      <w:r>
        <w:t xml:space="preserve"> (</w:t>
      </w:r>
      <w:r>
        <w:rPr>
          <w:i/>
          <w:iCs/>
        </w:rPr>
        <w:t xml:space="preserve">NestJS</w:t>
      </w:r>
      <w:r>
        <w:t xml:space="preserve">) (таблица 3.5). Выбран </w:t>
      </w:r>
      <w:r>
        <w:rPr>
          <w:i/>
          <w:iCs/>
        </w:rPr>
        <w:t xml:space="preserve">Spring</w:t>
      </w:r>
      <w:r>
        <w:t xml:space="preserve"> </w:t>
      </w:r>
      <w:r>
        <w:rPr>
          <w:i/>
          <w:iCs/>
        </w:rPr>
        <w:t xml:space="preserve">Boot</w:t>
      </w:r>
      <w:r>
        <w:t xml:space="preserve"> [28]: существующий сервер использует его, что исключает переписывание гостиничной логики; платформа предоставляет зрелые средства безопасности (</w:t>
      </w:r>
      <w:r>
        <w:rPr>
          <w:i/>
          <w:iCs/>
        </w:rPr>
        <w:t xml:space="preserve">Spring</w:t>
      </w:r>
      <w:r>
        <w:t xml:space="preserve"> </w:t>
      </w:r>
      <w:r>
        <w:rPr>
          <w:i/>
          <w:iCs/>
        </w:rPr>
        <w:t xml:space="preserve">Security</w:t>
      </w:r>
      <w:r>
        <w:t xml:space="preserve"> [29]), </w:t>
      </w:r>
      <w:r>
        <w:rPr>
          <w:i/>
          <w:iCs/>
        </w:rPr>
        <w:t xml:space="preserve">ORM</w:t>
      </w:r>
      <w:r>
        <w:t xml:space="preserve"> (</w:t>
      </w:r>
      <w:r>
        <w:rPr>
          <w:i/>
          <w:iCs/>
        </w:rPr>
        <w:t xml:space="preserve">Hibernate</w:t>
      </w:r>
      <w:r>
        <w:t xml:space="preserve"> [30]), планировщик задач и интеграцию с </w:t>
      </w:r>
      <w:r>
        <w:rPr>
          <w:i/>
          <w:iCs/>
        </w:rPr>
        <w:t xml:space="preserve">Resilience</w:t>
      </w:r>
      <w:r>
        <w:t xml:space="preserve">4</w:t>
      </w:r>
      <w:r>
        <w:rPr>
          <w:i/>
          <w:iCs/>
        </w:rPr>
        <w:t xml:space="preserve">j</w:t>
      </w:r>
      <w:r>
        <w:t xml:space="preserve"> [31].</w:t>
      </w:r>
    </w:p>
    <w:p/>
    <w:p>
      <w:pPr>
        <w:keepNext/>
        <w:jc w:val="both"/>
      </w:pPr>
      <w:r>
        <w:t xml:space="preserve">Таблица 3.5 – Сравнение технологий серверной части</w:t>
      </w:r>
    </w:p>
    <w:tbl>
      <w:tblPr>
        <w:tblStyle w:val="16"/>
        <w:tblW w:w="9355" w:type="dxa"/>
        <w:tblLayout w:type="fixed"/>
        <w:tblLook w:val="04A0" w:firstRow="1" w:lastRow="0" w:firstColumn="1" w:lastColumn="0" w:noHBand="0" w:noVBand="1"/>
      </w:tblPr>
      <w:tblGrid>
        <w:gridCol w:w="2172"/>
        <w:gridCol w:w="2506"/>
        <w:gridCol w:w="2339"/>
        <w:gridCol w:w="2338"/>
      </w:tblGrid>
      <w:tr>
        <w:trPr>
          <w:cantSplit/>
        </w:trPr>
        <w:tc>
          <w:tcPr>
            <w:tcW w:w="2172" w:type="dxa"/>
          </w:tcPr>
          <w:p>
            <w:pPr>
              <w:keepNext/>
            </w:pPr>
            <w:r>
              <w:rPr>
                <w:rFonts w:ascii="Times New Roman" w:hAnsi="Times New Roman" w:cs="Times New Roman"/>
                <w:b/>
                <w:bCs/>
                <w:sz w:val="24"/>
                <w:szCs w:val="24"/>
              </w:rPr>
              <w:t xml:space="preserve">Критерий</w:t>
            </w:r>
          </w:p>
        </w:tc>
        <w:tc>
          <w:tcPr>
            <w:tcW w:w="2506" w:type="dxa"/>
          </w:tcPr>
          <w:p>
            <w:pPr>
              <w:keepNext/>
            </w:pPr>
            <w:r>
              <w:rPr>
                <w:rFonts w:ascii="Times New Roman" w:hAnsi="Times New Roman" w:cs="Times New Roman"/>
                <w:b/>
                <w:bCs/>
                <w:i/>
                <w:iCs/>
                <w:sz w:val="24"/>
                <w:szCs w:val="24"/>
              </w:rPr>
              <w:t xml:space="preserve">Spring</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Boot</w:t>
            </w:r>
            <w:r>
              <w:rPr>
                <w:rFonts w:ascii="Times New Roman" w:hAnsi="Times New Roman" w:cs="Times New Roman"/>
                <w:b/>
                <w:bCs/>
                <w:sz w:val="24"/>
                <w:szCs w:val="24"/>
              </w:rPr>
              <w:t xml:space="preserve"> 4</w:t>
            </w:r>
          </w:p>
        </w:tc>
        <w:tc>
          <w:tcPr>
            <w:tcW w:w="2339" w:type="dxa"/>
          </w:tcPr>
          <w:p>
            <w:pPr>
              <w:keepNext/>
            </w:pPr>
            <w:r>
              <w:rPr>
                <w:rFonts w:ascii="Times New Roman" w:hAnsi="Times New Roman" w:cs="Times New Roman"/>
                <w:b/>
                <w:bCs/>
                <w:i/>
                <w:iCs/>
                <w:sz w:val="24"/>
                <w:szCs w:val="24"/>
              </w:rPr>
              <w:t xml:space="preserve">ASP</w:t>
            </w:r>
            <w:r>
              <w:rPr>
                <w:rFonts w:ascii="Times New Roman" w:hAnsi="Times New Roman" w:cs="Times New Roman"/>
                <w:b/>
                <w:bCs/>
                <w:sz w:val="24"/>
                <w:szCs w:val="24"/>
              </w:rPr>
              <w:t xml:space="preserve">.</w:t>
            </w:r>
            <w:r>
              <w:rPr>
                <w:rFonts w:ascii="Times New Roman" w:hAnsi="Times New Roman" w:cs="Times New Roman"/>
                <w:b/>
                <w:bCs/>
                <w:i/>
                <w:iCs/>
                <w:sz w:val="24"/>
                <w:szCs w:val="24"/>
              </w:rPr>
              <w:t xml:space="preserve">NET</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Core</w:t>
            </w:r>
          </w:p>
        </w:tc>
        <w:tc>
          <w:tcPr>
            <w:tcW w:w="2338" w:type="dxa"/>
          </w:tcPr>
          <w:p>
            <w:pPr>
              <w:keepNext/>
            </w:pPr>
            <w:r>
              <w:rPr>
                <w:rFonts w:ascii="Times New Roman" w:hAnsi="Times New Roman" w:cs="Times New Roman"/>
                <w:b/>
                <w:bCs/>
                <w:i/>
                <w:iCs/>
                <w:sz w:val="24"/>
                <w:szCs w:val="24"/>
              </w:rPr>
              <w:t xml:space="preserve">Node</w:t>
            </w:r>
            <w:r>
              <w:rPr>
                <w:rFonts w:ascii="Times New Roman" w:hAnsi="Times New Roman" w:cs="Times New Roman"/>
                <w:b/>
                <w:bCs/>
                <w:sz w:val="24"/>
                <w:szCs w:val="24"/>
              </w:rPr>
              <w:t xml:space="preserve">.</w:t>
            </w:r>
            <w:r>
              <w:rPr>
                <w:rFonts w:ascii="Times New Roman" w:hAnsi="Times New Roman" w:cs="Times New Roman"/>
                <w:b/>
                <w:bCs/>
                <w:i/>
                <w:iCs/>
                <w:sz w:val="24"/>
                <w:szCs w:val="24"/>
              </w:rPr>
              <w:t xml:space="preserve">js</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NestJS</w:t>
            </w:r>
            <w:r>
              <w:rPr>
                <w:rFonts w:ascii="Times New Roman" w:hAnsi="Times New Roman" w:cs="Times New Roman"/>
                <w:b/>
                <w:bCs/>
                <w:sz w:val="24"/>
                <w:szCs w:val="24"/>
              </w:rPr>
              <w:t xml:space="preserve">)</w:t>
            </w:r>
          </w:p>
        </w:tc>
      </w:tr>
      <w:tr>
        <w:trPr>
          <w:cantSplit/>
        </w:trPr>
        <w:tc>
          <w:tcPr>
            <w:tcW w:w="2172" w:type="dxa"/>
          </w:tcPr>
          <w:p>
            <w:r>
              <w:rPr>
                <w:rFonts w:ascii="Times New Roman" w:hAnsi="Times New Roman" w:cs="Times New Roman"/>
                <w:sz w:val="24"/>
                <w:szCs w:val="24"/>
              </w:rPr>
              <w:t xml:space="preserve">Преемственность с проектом</w:t>
            </w:r>
          </w:p>
        </w:tc>
        <w:tc>
          <w:tcPr>
            <w:tcW w:w="2506" w:type="dxa"/>
          </w:tcPr>
          <w:p>
            <w:r>
              <w:rPr>
                <w:rFonts w:ascii="Times New Roman" w:hAnsi="Times New Roman" w:cs="Times New Roman"/>
                <w:sz w:val="24"/>
                <w:szCs w:val="24"/>
              </w:rPr>
              <w:t xml:space="preserve">исходный сервер – полная</w:t>
            </w:r>
          </w:p>
        </w:tc>
        <w:tc>
          <w:tcPr>
            <w:tcW w:w="2339" w:type="dxa"/>
          </w:tcPr>
          <w:p>
            <w:r>
              <w:rPr>
                <w:rFonts w:ascii="Times New Roman" w:hAnsi="Times New Roman" w:cs="Times New Roman"/>
                <w:sz w:val="24"/>
                <w:szCs w:val="24"/>
              </w:rPr>
              <w:t xml:space="preserve">потребует переписывания</w:t>
            </w:r>
          </w:p>
        </w:tc>
        <w:tc>
          <w:tcPr>
            <w:tcW w:w="2338" w:type="dxa"/>
          </w:tcPr>
          <w:p>
            <w:r>
              <w:rPr>
                <w:rFonts w:ascii="Times New Roman" w:hAnsi="Times New Roman" w:cs="Times New Roman"/>
                <w:sz w:val="24"/>
                <w:szCs w:val="24"/>
              </w:rPr>
              <w:t xml:space="preserve">потребует переписывания</w:t>
            </w:r>
          </w:p>
        </w:tc>
      </w:tr>
      <w:tr>
        <w:trPr>
          <w:cantSplit/>
        </w:trPr>
        <w:tc>
          <w:tcPr>
            <w:tcW w:w="2172" w:type="dxa"/>
          </w:tcPr>
          <w:p>
            <w:r>
              <w:rPr>
                <w:rFonts w:ascii="Times New Roman" w:hAnsi="Times New Roman" w:cs="Times New Roman"/>
                <w:sz w:val="24"/>
                <w:szCs w:val="24"/>
              </w:rPr>
              <w:t xml:space="preserve">Безопасность</w:t>
            </w:r>
          </w:p>
        </w:tc>
        <w:tc>
          <w:tcPr>
            <w:tcW w:w="2506" w:type="dxa"/>
          </w:tcPr>
          <w:p>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Security</w:t>
            </w:r>
            <w:r>
              <w:rPr>
                <w:rFonts w:ascii="Times New Roman" w:hAnsi="Times New Roman" w:cs="Times New Roman"/>
                <w:sz w:val="24"/>
                <w:szCs w:val="24"/>
              </w:rPr>
              <w:t xml:space="preserve">: </w:t>
            </w:r>
            <w:r>
              <w:rPr>
                <w:rFonts w:ascii="Times New Roman" w:hAnsi="Times New Roman" w:cs="Times New Roman"/>
                <w:i/>
                <w:iCs/>
                <w:sz w:val="24"/>
                <w:szCs w:val="24"/>
              </w:rPr>
              <w:t xml:space="preserve">JWT</w:t>
            </w:r>
            <w:r>
              <w:rPr>
                <w:rFonts w:ascii="Times New Roman" w:hAnsi="Times New Roman" w:cs="Times New Roman"/>
                <w:sz w:val="24"/>
                <w:szCs w:val="24"/>
              </w:rPr>
              <w:t xml:space="preserve">, роли, методы, </w:t>
            </w:r>
            <w:r>
              <w:rPr>
                <w:rFonts w:ascii="Times New Roman" w:hAnsi="Times New Roman" w:cs="Times New Roman"/>
                <w:i/>
                <w:iCs/>
                <w:sz w:val="24"/>
                <w:szCs w:val="24"/>
              </w:rPr>
              <w:t xml:space="preserve">CORS</w:t>
            </w:r>
          </w:p>
        </w:tc>
        <w:tc>
          <w:tcPr>
            <w:tcW w:w="2339" w:type="dxa"/>
          </w:tcPr>
          <w:p>
            <w:r>
              <w:rPr>
                <w:rFonts w:ascii="Times New Roman" w:hAnsi="Times New Roman" w:cs="Times New Roman"/>
                <w:i/>
                <w:iCs/>
                <w:sz w:val="24"/>
                <w:szCs w:val="24"/>
              </w:rPr>
              <w:t xml:space="preserve">ASP</w:t>
            </w:r>
            <w:r>
              <w:rPr>
                <w:rFonts w:ascii="Times New Roman" w:hAnsi="Times New Roman" w:cs="Times New Roman"/>
                <w:sz w:val="24"/>
                <w:szCs w:val="24"/>
              </w:rPr>
              <w:t xml:space="preserve">.</w:t>
            </w:r>
            <w:r>
              <w:rPr>
                <w:rFonts w:ascii="Times New Roman" w:hAnsi="Times New Roman" w:cs="Times New Roman"/>
                <w:i/>
                <w:iCs/>
                <w:sz w:val="24"/>
                <w:szCs w:val="24"/>
              </w:rPr>
              <w:t xml:space="preserve">NET</w:t>
            </w:r>
            <w:r>
              <w:rPr>
                <w:rFonts w:ascii="Times New Roman" w:hAnsi="Times New Roman" w:cs="Times New Roman"/>
                <w:sz w:val="24"/>
                <w:szCs w:val="24"/>
              </w:rPr>
              <w:t xml:space="preserve"> </w:t>
            </w:r>
            <w:r>
              <w:rPr>
                <w:rFonts w:ascii="Times New Roman" w:hAnsi="Times New Roman" w:cs="Times New Roman"/>
                <w:i/>
                <w:iCs/>
                <w:sz w:val="24"/>
                <w:szCs w:val="24"/>
              </w:rPr>
              <w:t xml:space="preserve">Identity</w:t>
            </w:r>
          </w:p>
        </w:tc>
        <w:tc>
          <w:tcPr>
            <w:tcW w:w="2338" w:type="dxa"/>
          </w:tcPr>
          <w:p>
            <w:r>
              <w:rPr>
                <w:rFonts w:ascii="Times New Roman" w:hAnsi="Times New Roman" w:cs="Times New Roman"/>
                <w:sz w:val="24"/>
                <w:szCs w:val="24"/>
              </w:rPr>
              <w:t xml:space="preserve">сторонние модули</w:t>
            </w:r>
          </w:p>
        </w:tc>
      </w:tr>
      <w:tr>
        <w:trPr>
          <w:cantSplit/>
        </w:trPr>
        <w:tc>
          <w:tcPr>
            <w:tcW w:w="2172" w:type="dxa"/>
          </w:tcPr>
          <w:p>
            <w:r>
              <w:rPr>
                <w:rFonts w:ascii="Times New Roman" w:hAnsi="Times New Roman" w:cs="Times New Roman"/>
                <w:sz w:val="24"/>
                <w:szCs w:val="24"/>
              </w:rPr>
              <w:t xml:space="preserve">Доступ к данным</w:t>
            </w:r>
          </w:p>
        </w:tc>
        <w:tc>
          <w:tcPr>
            <w:tcW w:w="2506" w:type="dxa"/>
          </w:tcPr>
          <w:p>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Data</w:t>
            </w:r>
            <w:r>
              <w:rPr>
                <w:rFonts w:ascii="Times New Roman" w:hAnsi="Times New Roman" w:cs="Times New Roman"/>
                <w:sz w:val="24"/>
                <w:szCs w:val="24"/>
              </w:rPr>
              <w:t xml:space="preserve"> </w:t>
            </w:r>
            <w:r>
              <w:rPr>
                <w:rFonts w:ascii="Times New Roman" w:hAnsi="Times New Roman" w:cs="Times New Roman"/>
                <w:i/>
                <w:iCs/>
                <w:sz w:val="24"/>
                <w:szCs w:val="24"/>
              </w:rPr>
              <w:t xml:space="preserve">JPA</w:t>
            </w:r>
            <w:r>
              <w:rPr>
                <w:rFonts w:ascii="Times New Roman" w:hAnsi="Times New Roman" w:cs="Times New Roman"/>
                <w:sz w:val="24"/>
                <w:szCs w:val="24"/>
              </w:rPr>
              <w:t xml:space="preserve">, </w:t>
            </w:r>
            <w:r>
              <w:rPr>
                <w:rFonts w:ascii="Times New Roman" w:hAnsi="Times New Roman" w:cs="Times New Roman"/>
                <w:i/>
                <w:iCs/>
                <w:sz w:val="24"/>
                <w:szCs w:val="24"/>
              </w:rPr>
              <w:t xml:space="preserve">Hibernate</w:t>
            </w:r>
            <w:r>
              <w:rPr>
                <w:rFonts w:ascii="Times New Roman" w:hAnsi="Times New Roman" w:cs="Times New Roman"/>
                <w:sz w:val="24"/>
                <w:szCs w:val="24"/>
              </w:rPr>
              <w:t xml:space="preserve"> 7</w:t>
            </w:r>
          </w:p>
        </w:tc>
        <w:tc>
          <w:tcPr>
            <w:tcW w:w="2339" w:type="dxa"/>
          </w:tcPr>
          <w:p>
            <w:r>
              <w:rPr>
                <w:rFonts w:ascii="Times New Roman" w:hAnsi="Times New Roman" w:cs="Times New Roman"/>
                <w:i/>
                <w:iCs/>
                <w:sz w:val="24"/>
                <w:szCs w:val="24"/>
              </w:rPr>
              <w:t xml:space="preserve">Entity</w:t>
            </w:r>
            <w:r>
              <w:rPr>
                <w:rFonts w:ascii="Times New Roman" w:hAnsi="Times New Roman" w:cs="Times New Roman"/>
                <w:sz w:val="24"/>
                <w:szCs w:val="24"/>
              </w:rPr>
              <w:t xml:space="preserve"> </w:t>
            </w:r>
            <w:r>
              <w:rPr>
                <w:rFonts w:ascii="Times New Roman" w:hAnsi="Times New Roman" w:cs="Times New Roman"/>
                <w:i/>
                <w:iCs/>
                <w:sz w:val="24"/>
                <w:szCs w:val="24"/>
              </w:rPr>
              <w:t xml:space="preserve">Framework</w:t>
            </w:r>
            <w:r>
              <w:rPr>
                <w:rFonts w:ascii="Times New Roman" w:hAnsi="Times New Roman" w:cs="Times New Roman"/>
                <w:sz w:val="24"/>
                <w:szCs w:val="24"/>
              </w:rPr>
              <w:t xml:space="preserve"> </w:t>
            </w:r>
            <w:r>
              <w:rPr>
                <w:rFonts w:ascii="Times New Roman" w:hAnsi="Times New Roman" w:cs="Times New Roman"/>
                <w:i/>
                <w:iCs/>
                <w:sz w:val="24"/>
                <w:szCs w:val="24"/>
              </w:rPr>
              <w:t xml:space="preserve">Core</w:t>
            </w:r>
          </w:p>
        </w:tc>
        <w:tc>
          <w:tcPr>
            <w:tcW w:w="2338" w:type="dxa"/>
          </w:tcPr>
          <w:p>
            <w:r>
              <w:rPr>
                <w:rFonts w:ascii="Times New Roman" w:hAnsi="Times New Roman" w:cs="Times New Roman"/>
                <w:i/>
                <w:iCs/>
                <w:sz w:val="24"/>
                <w:szCs w:val="24"/>
              </w:rPr>
              <w:t xml:space="preserve">TypeORM</w:t>
            </w:r>
            <w:r>
              <w:rPr>
                <w:rFonts w:ascii="Times New Roman" w:hAnsi="Times New Roman" w:cs="Times New Roman"/>
                <w:sz w:val="24"/>
                <w:szCs w:val="24"/>
              </w:rPr>
              <w:t xml:space="preserve">, </w:t>
            </w:r>
            <w:r>
              <w:rPr>
                <w:rFonts w:ascii="Times New Roman" w:hAnsi="Times New Roman" w:cs="Times New Roman"/>
                <w:i/>
                <w:iCs/>
                <w:sz w:val="24"/>
                <w:szCs w:val="24"/>
              </w:rPr>
              <w:t xml:space="preserve">Prisma</w:t>
            </w:r>
          </w:p>
        </w:tc>
      </w:tr>
      <w:tr>
        <w:trPr>
          <w:cantSplit/>
        </w:trPr>
        <w:tc>
          <w:tcPr>
            <w:tcW w:w="2172" w:type="dxa"/>
          </w:tcPr>
          <w:p>
            <w:r>
              <w:rPr>
                <w:rFonts w:ascii="Times New Roman" w:hAnsi="Times New Roman" w:cs="Times New Roman"/>
                <w:sz w:val="24"/>
                <w:szCs w:val="24"/>
              </w:rPr>
              <w:t xml:space="preserve">Устойчивость интеграции</w:t>
            </w:r>
          </w:p>
        </w:tc>
        <w:tc>
          <w:tcPr>
            <w:tcW w:w="2506" w:type="dxa"/>
          </w:tcPr>
          <w:p>
            <w:r>
              <w:rPr>
                <w:rFonts w:ascii="Times New Roman" w:hAnsi="Times New Roman" w:cs="Times New Roman"/>
                <w:i/>
                <w:iCs/>
                <w:sz w:val="24"/>
                <w:szCs w:val="24"/>
              </w:rPr>
              <w:t xml:space="preserve">Resilience</w:t>
            </w:r>
            <w:r>
              <w:rPr>
                <w:rFonts w:ascii="Times New Roman" w:hAnsi="Times New Roman" w:cs="Times New Roman"/>
                <w:sz w:val="24"/>
                <w:szCs w:val="24"/>
              </w:rPr>
              <w:t xml:space="preserve">4</w:t>
            </w:r>
            <w:r>
              <w:rPr>
                <w:rFonts w:ascii="Times New Roman" w:hAnsi="Times New Roman" w:cs="Times New Roman"/>
                <w:i/>
                <w:iCs/>
                <w:sz w:val="24"/>
                <w:szCs w:val="24"/>
              </w:rPr>
              <w:t xml:space="preserve">j</w:t>
            </w:r>
            <w:r>
              <w:rPr>
                <w:rFonts w:ascii="Times New Roman" w:hAnsi="Times New Roman" w:cs="Times New Roman"/>
                <w:sz w:val="24"/>
                <w:szCs w:val="24"/>
              </w:rPr>
              <w:t xml:space="preserve">: предохранитель, повторы</w:t>
            </w:r>
          </w:p>
        </w:tc>
        <w:tc>
          <w:tcPr>
            <w:tcW w:w="2339" w:type="dxa"/>
          </w:tcPr>
          <w:p>
            <w:r>
              <w:rPr>
                <w:rFonts w:ascii="Times New Roman" w:hAnsi="Times New Roman" w:cs="Times New Roman"/>
                <w:i/>
                <w:iCs/>
                <w:sz w:val="24"/>
                <w:szCs w:val="24"/>
              </w:rPr>
              <w:t xml:space="preserve">Polly</w:t>
            </w:r>
          </w:p>
        </w:tc>
        <w:tc>
          <w:tcPr>
            <w:tcW w:w="2338" w:type="dxa"/>
          </w:tcPr>
          <w:p>
            <w:r>
              <w:rPr>
                <w:rFonts w:ascii="Times New Roman" w:hAnsi="Times New Roman" w:cs="Times New Roman"/>
                <w:sz w:val="24"/>
                <w:szCs w:val="24"/>
              </w:rPr>
              <w:t xml:space="preserve">сторонние библиотеки</w:t>
            </w:r>
          </w:p>
        </w:tc>
      </w:tr>
      <w:tr>
        <w:trPr>
          <w:cantSplit/>
        </w:trPr>
        <w:tc>
          <w:tcPr>
            <w:tcW w:w="2172" w:type="dxa"/>
          </w:tcPr>
          <w:p>
            <w:r>
              <w:rPr>
                <w:rFonts w:ascii="Times New Roman" w:hAnsi="Times New Roman" w:cs="Times New Roman"/>
                <w:sz w:val="24"/>
                <w:szCs w:val="24"/>
              </w:rPr>
              <w:t xml:space="preserve">Запуск в </w:t>
            </w:r>
            <w:r>
              <w:rPr>
                <w:rFonts w:ascii="Times New Roman" w:hAnsi="Times New Roman" w:cs="Times New Roman"/>
                <w:i/>
                <w:iCs/>
                <w:sz w:val="24"/>
                <w:szCs w:val="24"/>
              </w:rPr>
              <w:t xml:space="preserve">Windows</w:t>
            </w:r>
            <w:r>
              <w:rPr>
                <w:rFonts w:ascii="Times New Roman" w:hAnsi="Times New Roman" w:cs="Times New Roman"/>
                <w:sz w:val="24"/>
                <w:szCs w:val="24"/>
              </w:rPr>
              <w:t xml:space="preserve"> без </w:t>
            </w:r>
            <w:r>
              <w:rPr>
                <w:rFonts w:ascii="Times New Roman" w:hAnsi="Times New Roman" w:cs="Times New Roman"/>
                <w:i/>
                <w:iCs/>
                <w:sz w:val="24"/>
                <w:szCs w:val="24"/>
              </w:rPr>
              <w:t xml:space="preserve">IDE</w:t>
            </w:r>
          </w:p>
        </w:tc>
        <w:tc>
          <w:tcPr>
            <w:tcW w:w="2506" w:type="dxa"/>
          </w:tcPr>
          <w:p>
            <w:r>
              <w:rPr>
                <w:rFonts w:ascii="Times New Roman" w:hAnsi="Times New Roman" w:cs="Times New Roman"/>
                <w:sz w:val="24"/>
                <w:szCs w:val="24"/>
              </w:rPr>
              <w:t xml:space="preserve">один исполняемый </w:t>
            </w:r>
            <w:r>
              <w:rPr>
                <w:rFonts w:ascii="Times New Roman" w:hAnsi="Times New Roman" w:cs="Times New Roman"/>
                <w:i/>
                <w:iCs/>
                <w:sz w:val="24"/>
                <w:szCs w:val="24"/>
              </w:rPr>
              <w:t xml:space="preserve">JAR</w:t>
            </w:r>
            <w:r>
              <w:rPr>
                <w:rFonts w:ascii="Times New Roman" w:hAnsi="Times New Roman" w:cs="Times New Roman"/>
                <w:sz w:val="24"/>
                <w:szCs w:val="24"/>
              </w:rPr>
              <w:t xml:space="preserve">, достаточно </w:t>
            </w:r>
            <w:r>
              <w:rPr>
                <w:rFonts w:ascii="Times New Roman" w:hAnsi="Times New Roman" w:cs="Times New Roman"/>
                <w:i/>
                <w:iCs/>
                <w:sz w:val="24"/>
                <w:szCs w:val="24"/>
              </w:rPr>
              <w:t xml:space="preserve">JDK</w:t>
            </w:r>
          </w:p>
        </w:tc>
        <w:tc>
          <w:tcPr>
            <w:tcW w:w="2339" w:type="dxa"/>
          </w:tcPr>
          <w:p>
            <w:r>
              <w:rPr>
                <w:rFonts w:ascii="Times New Roman" w:hAnsi="Times New Roman" w:cs="Times New Roman"/>
                <w:sz w:val="24"/>
                <w:szCs w:val="24"/>
              </w:rPr>
              <w:t xml:space="preserve">нужна среда выполнения .</w:t>
            </w:r>
            <w:r>
              <w:rPr>
                <w:rFonts w:ascii="Times New Roman" w:hAnsi="Times New Roman" w:cs="Times New Roman"/>
                <w:i/>
                <w:iCs/>
                <w:sz w:val="24"/>
                <w:szCs w:val="24"/>
              </w:rPr>
              <w:t xml:space="preserve">NET</w:t>
            </w:r>
          </w:p>
        </w:tc>
        <w:tc>
          <w:tcPr>
            <w:tcW w:w="2338" w:type="dxa"/>
          </w:tcPr>
          <w:p>
            <w:r>
              <w:rPr>
                <w:rFonts w:ascii="Times New Roman" w:hAnsi="Times New Roman" w:cs="Times New Roman"/>
                <w:sz w:val="24"/>
                <w:szCs w:val="24"/>
              </w:rPr>
              <w:t xml:space="preserve">нужен </w:t>
            </w:r>
            <w:r>
              <w:rPr>
                <w:rFonts w:ascii="Times New Roman" w:hAnsi="Times New Roman" w:cs="Times New Roman"/>
                <w:i/>
                <w:iCs/>
                <w:sz w:val="24"/>
                <w:szCs w:val="24"/>
              </w:rPr>
              <w:t xml:space="preserve">Node</w:t>
            </w:r>
            <w:r>
              <w:rPr>
                <w:rFonts w:ascii="Times New Roman" w:hAnsi="Times New Roman" w:cs="Times New Roman"/>
                <w:sz w:val="24"/>
                <w:szCs w:val="24"/>
              </w:rPr>
              <w:t xml:space="preserve">.</w:t>
            </w:r>
            <w:r>
              <w:rPr>
                <w:rFonts w:ascii="Times New Roman" w:hAnsi="Times New Roman" w:cs="Times New Roman"/>
                <w:i/>
                <w:iCs/>
                <w:sz w:val="24"/>
                <w:szCs w:val="24"/>
              </w:rPr>
              <w:t xml:space="preserve">js</w:t>
            </w:r>
          </w:p>
        </w:tc>
      </w:tr>
    </w:tbl>
    <w:p/>
    <w:p>
      <w:pPr>
        <w:ind w:firstLine="709"/>
        <w:jc w:val="both"/>
      </w:pPr>
      <w:r>
        <w:t xml:space="preserve">Для интеллектуального сервиса выбран язык </w:t>
      </w:r>
      <w:r>
        <w:rPr>
          <w:i/>
          <w:iCs/>
        </w:rPr>
        <w:t xml:space="preserve">Python</w:t>
      </w:r>
      <w:r>
        <w:t xml:space="preserve"> и фреймворк </w:t>
      </w:r>
      <w:r>
        <w:rPr>
          <w:i/>
          <w:iCs/>
        </w:rPr>
        <w:t xml:space="preserve">FastAPI</w:t>
      </w:r>
      <w:r>
        <w:t xml:space="preserve"> [32] (таблица 3.6). Научные библиотеки </w:t>
      </w:r>
      <w:r>
        <w:rPr>
          <w:i/>
          <w:iCs/>
        </w:rPr>
        <w:t xml:space="preserve">Python</w:t>
      </w:r>
      <w:r>
        <w:t xml:space="preserve"> (</w:t>
      </w:r>
      <w:r>
        <w:rPr>
          <w:i/>
          <w:iCs/>
        </w:rPr>
        <w:t xml:space="preserve">NumPy</w:t>
      </w:r>
      <w:r>
        <w:t xml:space="preserve"> [33], </w:t>
      </w:r>
      <w:r>
        <w:rPr>
          <w:i/>
          <w:iCs/>
        </w:rPr>
        <w:t xml:space="preserve">SciPy</w:t>
      </w:r>
      <w:r>
        <w:t xml:space="preserve"> [34], </w:t>
      </w:r>
      <w:r>
        <w:rPr>
          <w:i/>
          <w:iCs/>
        </w:rPr>
        <w:t xml:space="preserve">scikit</w:t>
      </w:r>
      <w:r>
        <w:t xml:space="preserve">-</w:t>
      </w:r>
      <w:r>
        <w:rPr>
          <w:i/>
          <w:iCs/>
        </w:rPr>
        <w:t xml:space="preserve">learn</w:t>
      </w:r>
      <w:r>
        <w:t xml:space="preserve"> [35], </w:t>
      </w:r>
      <w:r>
        <w:rPr>
          <w:i/>
          <w:iCs/>
        </w:rPr>
        <w:t xml:space="preserve">statsmodels</w:t>
      </w:r>
      <w:r>
        <w:t xml:space="preserve"> [36]) покрывают все необходимые вычисления: регрессию с ограничениями, градиентный бустинг, экспоненциальное сглаживание; </w:t>
      </w:r>
      <w:r>
        <w:rPr>
          <w:i/>
          <w:iCs/>
        </w:rPr>
        <w:t xml:space="preserve">FastAPI</w:t>
      </w:r>
      <w:r>
        <w:t xml:space="preserve"> автоматически строит описание </w:t>
      </w:r>
      <w:r>
        <w:rPr>
          <w:i/>
          <w:iCs/>
        </w:rPr>
        <w:t xml:space="preserve">OpenAPI</w:t>
      </w:r>
      <w:r>
        <w:t xml:space="preserve"> и проверяет входные данные схемами </w:t>
      </w:r>
      <w:r>
        <w:rPr>
          <w:i/>
          <w:iCs/>
        </w:rPr>
        <w:t xml:space="preserve">Pydantic</w:t>
      </w:r>
      <w:r>
        <w:t xml:space="preserve">.</w:t>
      </w:r>
    </w:p>
    <w:p/>
    <w:p>
      <w:pPr>
        <w:keepNext/>
        <w:jc w:val="both"/>
      </w:pPr>
      <w:r>
        <w:t xml:space="preserve">Таблица 3.6 – Сравнение вариантов реализации интеллектуального сервиса</w:t>
      </w:r>
    </w:p>
    <w:tbl>
      <w:tblPr>
        <w:tblStyle w:val="16"/>
        <w:tblW w:w="9355" w:type="dxa"/>
        <w:tblLayout w:type="fixed"/>
        <w:tblLook w:val="04A0" w:firstRow="1" w:lastRow="0" w:firstColumn="1" w:lastColumn="0" w:noHBand="0" w:noVBand="1"/>
      </w:tblPr>
      <w:tblGrid>
        <w:gridCol w:w="2506"/>
        <w:gridCol w:w="2673"/>
        <w:gridCol w:w="2172"/>
        <w:gridCol w:w="2004"/>
      </w:tblGrid>
      <w:tr>
        <w:trPr>
          <w:cantSplit/>
        </w:trPr>
        <w:tc>
          <w:tcPr>
            <w:tcW w:w="2506" w:type="dxa"/>
          </w:tcPr>
          <w:p>
            <w:pPr>
              <w:keepNext/>
            </w:pPr>
            <w:r>
              <w:rPr>
                <w:rFonts w:ascii="Times New Roman" w:hAnsi="Times New Roman" w:cs="Times New Roman"/>
                <w:b/>
                <w:bCs/>
                <w:sz w:val="24"/>
                <w:szCs w:val="24"/>
              </w:rPr>
              <w:t xml:space="preserve">Критерий</w:t>
            </w:r>
          </w:p>
        </w:tc>
        <w:tc>
          <w:tcPr>
            <w:tcW w:w="2673" w:type="dxa"/>
          </w:tcPr>
          <w:p>
            <w:pPr>
              <w:keepNext/>
            </w:pPr>
            <w:r>
              <w:rPr>
                <w:rFonts w:ascii="Times New Roman" w:hAnsi="Times New Roman" w:cs="Times New Roman"/>
                <w:b/>
                <w:bCs/>
                <w:i/>
                <w:iCs/>
                <w:sz w:val="24"/>
                <w:szCs w:val="24"/>
              </w:rPr>
              <w:t xml:space="preserve">Python</w:t>
            </w:r>
            <w:r>
              <w:rPr>
                <w:rFonts w:ascii="Times New Roman" w:hAnsi="Times New Roman" w:cs="Times New Roman"/>
                <w:b/>
                <w:bCs/>
                <w:sz w:val="24"/>
                <w:szCs w:val="24"/>
              </w:rPr>
              <w:t xml:space="preserve"> 3.13 + </w:t>
            </w:r>
            <w:r>
              <w:rPr>
                <w:rFonts w:ascii="Times New Roman" w:hAnsi="Times New Roman" w:cs="Times New Roman"/>
                <w:b/>
                <w:bCs/>
                <w:i/>
                <w:iCs/>
                <w:sz w:val="24"/>
                <w:szCs w:val="24"/>
              </w:rPr>
              <w:t xml:space="preserve">FastAPI</w:t>
            </w:r>
          </w:p>
        </w:tc>
        <w:tc>
          <w:tcPr>
            <w:tcW w:w="2172" w:type="dxa"/>
          </w:tcPr>
          <w:p>
            <w:pPr>
              <w:keepNext/>
            </w:pPr>
            <w:r>
              <w:rPr>
                <w:rFonts w:ascii="Times New Roman" w:hAnsi="Times New Roman" w:cs="Times New Roman"/>
                <w:b/>
                <w:bCs/>
                <w:i/>
                <w:iCs/>
                <w:sz w:val="24"/>
                <w:szCs w:val="24"/>
              </w:rPr>
              <w:t xml:space="preserve">Java</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Smile</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DJL</w:t>
            </w:r>
            <w:r>
              <w:rPr>
                <w:rFonts w:ascii="Times New Roman" w:hAnsi="Times New Roman" w:cs="Times New Roman"/>
                <w:b/>
                <w:bCs/>
                <w:sz w:val="24"/>
                <w:szCs w:val="24"/>
              </w:rPr>
              <w:t xml:space="preserve">)</w:t>
            </w:r>
          </w:p>
        </w:tc>
        <w:tc>
          <w:tcPr>
            <w:tcW w:w="2004" w:type="dxa"/>
          </w:tcPr>
          <w:p>
            <w:pPr>
              <w:keepNext/>
            </w:pPr>
            <w:r>
              <w:rPr>
                <w:rFonts w:ascii="Times New Roman" w:hAnsi="Times New Roman" w:cs="Times New Roman"/>
                <w:b/>
                <w:bCs/>
                <w:i/>
                <w:iCs/>
                <w:sz w:val="24"/>
                <w:szCs w:val="24"/>
              </w:rPr>
              <w:t xml:space="preserve">R</w:t>
            </w:r>
            <w:r>
              <w:rPr>
                <w:rFonts w:ascii="Times New Roman" w:hAnsi="Times New Roman" w:cs="Times New Roman"/>
                <w:b/>
                <w:bCs/>
                <w:sz w:val="24"/>
                <w:szCs w:val="24"/>
              </w:rPr>
              <w:t xml:space="preserve"> (</w:t>
            </w:r>
            <w:r>
              <w:rPr>
                <w:rFonts w:ascii="Times New Roman" w:hAnsi="Times New Roman" w:cs="Times New Roman"/>
                <w:b/>
                <w:bCs/>
                <w:i/>
                <w:iCs/>
                <w:sz w:val="24"/>
                <w:szCs w:val="24"/>
              </w:rPr>
              <w:t xml:space="preserve">Plumber</w:t>
            </w:r>
            <w:r>
              <w:rPr>
                <w:rFonts w:ascii="Times New Roman" w:hAnsi="Times New Roman" w:cs="Times New Roman"/>
                <w:b/>
                <w:bCs/>
                <w:sz w:val="24"/>
                <w:szCs w:val="24"/>
              </w:rPr>
              <w:t xml:space="preserve">)</w:t>
            </w:r>
          </w:p>
        </w:tc>
      </w:tr>
      <w:tr>
        <w:trPr>
          <w:cantSplit/>
        </w:trPr>
        <w:tc>
          <w:tcPr>
            <w:tcW w:w="2506" w:type="dxa"/>
          </w:tcPr>
          <w:p>
            <w:r>
              <w:rPr>
                <w:rFonts w:ascii="Times New Roman" w:hAnsi="Times New Roman" w:cs="Times New Roman"/>
                <w:sz w:val="24"/>
                <w:szCs w:val="24"/>
              </w:rPr>
              <w:t xml:space="preserve">Библиотеки анализа рядов</w:t>
            </w:r>
          </w:p>
        </w:tc>
        <w:tc>
          <w:tcPr>
            <w:tcW w:w="2673" w:type="dxa"/>
          </w:tcPr>
          <w:p>
            <w:r>
              <w:rPr>
                <w:rFonts w:ascii="Times New Roman" w:hAnsi="Times New Roman" w:cs="Times New Roman"/>
                <w:i/>
                <w:iCs/>
                <w:sz w:val="24"/>
                <w:szCs w:val="24"/>
              </w:rPr>
              <w:t xml:space="preserve">statsmodels</w:t>
            </w:r>
            <w:r>
              <w:rPr>
                <w:rFonts w:ascii="Times New Roman" w:hAnsi="Times New Roman" w:cs="Times New Roman"/>
                <w:sz w:val="24"/>
                <w:szCs w:val="24"/>
              </w:rPr>
              <w:t xml:space="preserve">, </w:t>
            </w:r>
            <w:r>
              <w:rPr>
                <w:rFonts w:ascii="Times New Roman" w:hAnsi="Times New Roman" w:cs="Times New Roman"/>
                <w:i/>
                <w:iCs/>
                <w:sz w:val="24"/>
                <w:szCs w:val="24"/>
              </w:rPr>
              <w:t xml:space="preserve">scikit</w:t>
            </w:r>
            <w:r>
              <w:rPr>
                <w:rFonts w:ascii="Times New Roman" w:hAnsi="Times New Roman" w:cs="Times New Roman"/>
                <w:sz w:val="24"/>
                <w:szCs w:val="24"/>
              </w:rPr>
              <w:t xml:space="preserve">-</w:t>
            </w:r>
            <w:r>
              <w:rPr>
                <w:rFonts w:ascii="Times New Roman" w:hAnsi="Times New Roman" w:cs="Times New Roman"/>
                <w:i/>
                <w:iCs/>
                <w:sz w:val="24"/>
                <w:szCs w:val="24"/>
              </w:rPr>
              <w:t xml:space="preserve">learn</w:t>
            </w:r>
            <w:r>
              <w:rPr>
                <w:rFonts w:ascii="Times New Roman" w:hAnsi="Times New Roman" w:cs="Times New Roman"/>
                <w:sz w:val="24"/>
                <w:szCs w:val="24"/>
              </w:rPr>
              <w:t xml:space="preserve">, </w:t>
            </w:r>
            <w:r>
              <w:rPr>
                <w:rFonts w:ascii="Times New Roman" w:hAnsi="Times New Roman" w:cs="Times New Roman"/>
                <w:i/>
                <w:iCs/>
                <w:sz w:val="24"/>
                <w:szCs w:val="24"/>
              </w:rPr>
              <w:t xml:space="preserve">SciPy</w:t>
            </w:r>
          </w:p>
        </w:tc>
        <w:tc>
          <w:tcPr>
            <w:tcW w:w="2172" w:type="dxa"/>
          </w:tcPr>
          <w:p>
            <w:r>
              <w:rPr>
                <w:rFonts w:ascii="Times New Roman" w:hAnsi="Times New Roman" w:cs="Times New Roman"/>
                <w:sz w:val="24"/>
                <w:szCs w:val="24"/>
              </w:rPr>
              <w:t xml:space="preserve">ограниченный набор</w:t>
            </w:r>
          </w:p>
        </w:tc>
        <w:tc>
          <w:tcPr>
            <w:tcW w:w="2004" w:type="dxa"/>
          </w:tcPr>
          <w:p>
            <w:r>
              <w:rPr>
                <w:rFonts w:ascii="Times New Roman" w:hAnsi="Times New Roman" w:cs="Times New Roman"/>
                <w:sz w:val="24"/>
                <w:szCs w:val="24"/>
              </w:rPr>
              <w:t xml:space="preserve">богатый набор (</w:t>
            </w:r>
            <w:r>
              <w:rPr>
                <w:rFonts w:ascii="Times New Roman" w:hAnsi="Times New Roman" w:cs="Times New Roman"/>
                <w:i/>
                <w:iCs/>
                <w:sz w:val="24"/>
                <w:szCs w:val="24"/>
              </w:rPr>
              <w:t xml:space="preserve">forecast</w:t>
            </w:r>
            <w:r>
              <w:rPr>
                <w:rFonts w:ascii="Times New Roman" w:hAnsi="Times New Roman" w:cs="Times New Roman"/>
                <w:sz w:val="24"/>
                <w:szCs w:val="24"/>
              </w:rPr>
              <w:t xml:space="preserve">, </w:t>
            </w:r>
            <w:r>
              <w:rPr>
                <w:rFonts w:ascii="Times New Roman" w:hAnsi="Times New Roman" w:cs="Times New Roman"/>
                <w:i/>
                <w:iCs/>
                <w:sz w:val="24"/>
                <w:szCs w:val="24"/>
              </w:rPr>
              <w:t xml:space="preserve">prophet</w:t>
            </w:r>
            <w:r>
              <w:rPr>
                <w:rFonts w:ascii="Times New Roman" w:hAnsi="Times New Roman" w:cs="Times New Roman"/>
                <w:sz w:val="24"/>
                <w:szCs w:val="24"/>
              </w:rPr>
              <w:t xml:space="preserve">)</w:t>
            </w:r>
          </w:p>
        </w:tc>
      </w:tr>
      <w:tr>
        <w:trPr>
          <w:cantSplit/>
        </w:trPr>
        <w:tc>
          <w:tcPr>
            <w:tcW w:w="2506" w:type="dxa"/>
          </w:tcPr>
          <w:p>
            <w:r>
              <w:rPr>
                <w:rFonts w:ascii="Times New Roman" w:hAnsi="Times New Roman" w:cs="Times New Roman"/>
                <w:sz w:val="24"/>
                <w:szCs w:val="24"/>
              </w:rPr>
              <w:t xml:space="preserve">Оптимизация с ограничениями</w:t>
            </w:r>
          </w:p>
        </w:tc>
        <w:tc>
          <w:tcPr>
            <w:tcW w:w="2673" w:type="dxa"/>
          </w:tcPr>
          <w:p>
            <w:r>
              <w:rPr>
                <w:rFonts w:ascii="Times New Roman" w:hAnsi="Times New Roman" w:cs="Times New Roman"/>
                <w:i/>
                <w:iCs/>
                <w:sz w:val="24"/>
                <w:szCs w:val="24"/>
              </w:rPr>
              <w:t xml:space="preserve">scipy</w:t>
            </w:r>
            <w:r>
              <w:rPr>
                <w:rFonts w:ascii="Times New Roman" w:hAnsi="Times New Roman" w:cs="Times New Roman"/>
                <w:sz w:val="24"/>
                <w:szCs w:val="24"/>
              </w:rPr>
              <w:t xml:space="preserve">.</w:t>
            </w:r>
            <w:r>
              <w:rPr>
                <w:rFonts w:ascii="Times New Roman" w:hAnsi="Times New Roman" w:cs="Times New Roman"/>
                <w:i/>
                <w:iCs/>
                <w:sz w:val="24"/>
                <w:szCs w:val="24"/>
              </w:rPr>
              <w:t xml:space="preserve">optimize</w:t>
            </w:r>
            <w:r>
              <w:rPr>
                <w:rFonts w:ascii="Times New Roman" w:hAnsi="Times New Roman" w:cs="Times New Roman"/>
                <w:sz w:val="24"/>
                <w:szCs w:val="24"/>
              </w:rPr>
              <w:t xml:space="preserve"> (метод </w:t>
            </w:r>
            <w:r>
              <w:rPr>
                <w:rFonts w:ascii="Times New Roman" w:hAnsi="Times New Roman" w:cs="Times New Roman"/>
                <w:i/>
                <w:iCs/>
                <w:sz w:val="24"/>
                <w:szCs w:val="24"/>
              </w:rPr>
              <w:t xml:space="preserve">BVLS</w:t>
            </w:r>
            <w:r>
              <w:rPr>
                <w:rFonts w:ascii="Times New Roman" w:hAnsi="Times New Roman" w:cs="Times New Roman"/>
                <w:sz w:val="24"/>
                <w:szCs w:val="24"/>
              </w:rPr>
              <w:t xml:space="preserve">)</w:t>
            </w:r>
          </w:p>
        </w:tc>
        <w:tc>
          <w:tcPr>
            <w:tcW w:w="2172" w:type="dxa"/>
          </w:tcPr>
          <w:p>
            <w:r>
              <w:rPr>
                <w:rFonts w:ascii="Times New Roman" w:hAnsi="Times New Roman" w:cs="Times New Roman"/>
                <w:sz w:val="24"/>
                <w:szCs w:val="24"/>
              </w:rPr>
              <w:t xml:space="preserve">ограниченно</w:t>
            </w:r>
          </w:p>
        </w:tc>
        <w:tc>
          <w:tcPr>
            <w:tcW w:w="2004" w:type="dxa"/>
          </w:tcPr>
          <w:p>
            <w:r>
              <w:rPr>
                <w:rFonts w:ascii="Times New Roman" w:hAnsi="Times New Roman" w:cs="Times New Roman"/>
                <w:sz w:val="24"/>
                <w:szCs w:val="24"/>
              </w:rPr>
              <w:t xml:space="preserve">есть</w:t>
            </w:r>
          </w:p>
        </w:tc>
      </w:tr>
      <w:tr>
        <w:trPr>
          <w:cantSplit/>
        </w:trPr>
        <w:tc>
          <w:tcPr>
            <w:tcW w:w="2506" w:type="dxa"/>
          </w:tcPr>
          <w:p>
            <w:r>
              <w:rPr>
                <w:rFonts w:ascii="Times New Roman" w:hAnsi="Times New Roman" w:cs="Times New Roman"/>
                <w:sz w:val="24"/>
                <w:szCs w:val="24"/>
              </w:rPr>
              <w:t xml:space="preserve">Описание </w:t>
            </w:r>
            <w:r>
              <w:rPr>
                <w:rFonts w:ascii="Times New Roman" w:hAnsi="Times New Roman" w:cs="Times New Roman"/>
                <w:i/>
                <w:iCs/>
                <w:sz w:val="24"/>
                <w:szCs w:val="24"/>
              </w:rPr>
              <w:t xml:space="preserve">API</w:t>
            </w:r>
            <w:r>
              <w:rPr>
                <w:rFonts w:ascii="Times New Roman" w:hAnsi="Times New Roman" w:cs="Times New Roman"/>
                <w:sz w:val="24"/>
                <w:szCs w:val="24"/>
              </w:rPr>
              <w:t xml:space="preserve"> и проверка входа</w:t>
            </w:r>
          </w:p>
        </w:tc>
        <w:tc>
          <w:tcPr>
            <w:tcW w:w="2673" w:type="dxa"/>
          </w:tcPr>
          <w:p>
            <w:r>
              <w:rPr>
                <w:rFonts w:ascii="Times New Roman" w:hAnsi="Times New Roman" w:cs="Times New Roman"/>
                <w:i/>
                <w:iCs/>
                <w:sz w:val="24"/>
                <w:szCs w:val="24"/>
              </w:rPr>
              <w:t xml:space="preserve">OpenAPI</w:t>
            </w:r>
            <w:r>
              <w:rPr>
                <w:rFonts w:ascii="Times New Roman" w:hAnsi="Times New Roman" w:cs="Times New Roman"/>
                <w:sz w:val="24"/>
                <w:szCs w:val="24"/>
              </w:rPr>
              <w:t xml:space="preserve"> и </w:t>
            </w:r>
            <w:r>
              <w:rPr>
                <w:rFonts w:ascii="Times New Roman" w:hAnsi="Times New Roman" w:cs="Times New Roman"/>
                <w:i/>
                <w:iCs/>
                <w:sz w:val="24"/>
                <w:szCs w:val="24"/>
              </w:rPr>
              <w:t xml:space="preserve">Pydantic</w:t>
            </w:r>
            <w:r>
              <w:rPr>
                <w:rFonts w:ascii="Times New Roman" w:hAnsi="Times New Roman" w:cs="Times New Roman"/>
                <w:sz w:val="24"/>
                <w:szCs w:val="24"/>
              </w:rPr>
              <w:t xml:space="preserve"> из коробки</w:t>
            </w:r>
          </w:p>
        </w:tc>
        <w:tc>
          <w:tcPr>
            <w:tcW w:w="2172" w:type="dxa"/>
          </w:tcPr>
          <w:p>
            <w:r>
              <w:rPr>
                <w:rFonts w:ascii="Times New Roman" w:hAnsi="Times New Roman" w:cs="Times New Roman"/>
                <w:sz w:val="24"/>
                <w:szCs w:val="24"/>
              </w:rPr>
              <w:t xml:space="preserve">вручную</w:t>
            </w:r>
          </w:p>
        </w:tc>
        <w:tc>
          <w:tcPr>
            <w:tcW w:w="2004" w:type="dxa"/>
          </w:tcPr>
          <w:p>
            <w:r>
              <w:rPr>
                <w:rFonts w:ascii="Times New Roman" w:hAnsi="Times New Roman" w:cs="Times New Roman"/>
                <w:sz w:val="24"/>
                <w:szCs w:val="24"/>
              </w:rPr>
              <w:t xml:space="preserve">вручную</w:t>
            </w:r>
          </w:p>
        </w:tc>
      </w:tr>
      <w:tr>
        <w:trPr>
          <w:cantSplit/>
        </w:trPr>
        <w:tc>
          <w:tcPr>
            <w:tcW w:w="2506" w:type="dxa"/>
          </w:tcPr>
          <w:p>
            <w:r>
              <w:rPr>
                <w:rFonts w:ascii="Times New Roman" w:hAnsi="Times New Roman" w:cs="Times New Roman"/>
                <w:sz w:val="24"/>
                <w:szCs w:val="24"/>
              </w:rPr>
              <w:t xml:space="preserve">Запуск в </w:t>
            </w:r>
            <w:r>
              <w:rPr>
                <w:rFonts w:ascii="Times New Roman" w:hAnsi="Times New Roman" w:cs="Times New Roman"/>
                <w:i/>
                <w:iCs/>
                <w:sz w:val="24"/>
                <w:szCs w:val="24"/>
              </w:rPr>
              <w:t xml:space="preserve">Windows</w:t>
            </w:r>
          </w:p>
        </w:tc>
        <w:tc>
          <w:tcPr>
            <w:tcW w:w="2673" w:type="dxa"/>
          </w:tcPr>
          <w:p>
            <w:r>
              <w:rPr>
                <w:rFonts w:ascii="Times New Roman" w:hAnsi="Times New Roman" w:cs="Times New Roman"/>
                <w:sz w:val="24"/>
                <w:szCs w:val="24"/>
              </w:rPr>
              <w:t xml:space="preserve">интерпретатор и виртуальное окружение</w:t>
            </w:r>
          </w:p>
        </w:tc>
        <w:tc>
          <w:tcPr>
            <w:tcW w:w="2172" w:type="dxa"/>
          </w:tcPr>
          <w:p>
            <w:r>
              <w:rPr>
                <w:rFonts w:ascii="Times New Roman" w:hAnsi="Times New Roman" w:cs="Times New Roman"/>
                <w:i/>
                <w:iCs/>
                <w:sz w:val="24"/>
                <w:szCs w:val="24"/>
              </w:rPr>
              <w:t xml:space="preserve">JDK</w:t>
            </w:r>
          </w:p>
        </w:tc>
        <w:tc>
          <w:tcPr>
            <w:tcW w:w="2004" w:type="dxa"/>
          </w:tcPr>
          <w:p>
            <w:r>
              <w:rPr>
                <w:rFonts w:ascii="Times New Roman" w:hAnsi="Times New Roman" w:cs="Times New Roman"/>
                <w:sz w:val="24"/>
                <w:szCs w:val="24"/>
              </w:rPr>
              <w:t xml:space="preserve">нужна среда </w:t>
            </w:r>
            <w:r>
              <w:rPr>
                <w:rFonts w:ascii="Times New Roman" w:hAnsi="Times New Roman" w:cs="Times New Roman"/>
                <w:i/>
                <w:iCs/>
                <w:sz w:val="24"/>
                <w:szCs w:val="24"/>
              </w:rPr>
              <w:t xml:space="preserve">R</w:t>
            </w:r>
          </w:p>
        </w:tc>
      </w:tr>
      <w:tr>
        <w:trPr>
          <w:cantSplit/>
        </w:trPr>
        <w:tc>
          <w:tcPr>
            <w:tcW w:w="2506" w:type="dxa"/>
          </w:tcPr>
          <w:p>
            <w:r>
              <w:rPr>
                <w:rFonts w:ascii="Times New Roman" w:hAnsi="Times New Roman" w:cs="Times New Roman"/>
                <w:sz w:val="24"/>
                <w:szCs w:val="24"/>
              </w:rPr>
              <w:t xml:space="preserve">Изоляция от сервера</w:t>
            </w:r>
          </w:p>
        </w:tc>
        <w:tc>
          <w:tcPr>
            <w:tcW w:w="2673" w:type="dxa"/>
          </w:tcPr>
          <w:p>
            <w:r>
              <w:rPr>
                <w:rFonts w:ascii="Times New Roman" w:hAnsi="Times New Roman" w:cs="Times New Roman"/>
                <w:sz w:val="24"/>
                <w:szCs w:val="24"/>
              </w:rPr>
              <w:t xml:space="preserve">отдельный процесс</w:t>
            </w:r>
          </w:p>
        </w:tc>
        <w:tc>
          <w:tcPr>
            <w:tcW w:w="2172" w:type="dxa"/>
          </w:tcPr>
          <w:p>
            <w:r>
              <w:rPr>
                <w:rFonts w:ascii="Times New Roman" w:hAnsi="Times New Roman" w:cs="Times New Roman"/>
                <w:sz w:val="24"/>
                <w:szCs w:val="24"/>
              </w:rPr>
              <w:t xml:space="preserve">возможна, но тот же язык</w:t>
            </w:r>
          </w:p>
        </w:tc>
        <w:tc>
          <w:tcPr>
            <w:tcW w:w="2004" w:type="dxa"/>
          </w:tcPr>
          <w:p>
            <w:r>
              <w:rPr>
                <w:rFonts w:ascii="Times New Roman" w:hAnsi="Times New Roman" w:cs="Times New Roman"/>
                <w:sz w:val="24"/>
                <w:szCs w:val="24"/>
              </w:rPr>
              <w:t xml:space="preserve">отдельный процесс</w:t>
            </w:r>
          </w:p>
        </w:tc>
      </w:tr>
    </w:tbl>
    <w:p/>
    <w:p>
      <w:pPr>
        <w:ind w:firstLine="709"/>
        <w:jc w:val="both"/>
      </w:pPr>
      <w:r>
        <w:t xml:space="preserve">В качестве СУБД использована </w:t>
      </w:r>
      <w:r>
        <w:rPr>
          <w:i/>
          <w:iCs/>
        </w:rPr>
        <w:t xml:space="preserve">PostgreSQL</w:t>
      </w:r>
      <w:r>
        <w:t xml:space="preserve"> [37]: реляционная модель требуется заданием (п. 3.2.2), данные модуля имеют строгую структуру, необходимы транзакции и ограничения целостности, а исходная система уже работает с </w:t>
      </w:r>
      <w:r>
        <w:rPr>
          <w:i/>
          <w:iCs/>
        </w:rPr>
        <w:t xml:space="preserve">PostgreSQL</w:t>
      </w:r>
      <w:r>
        <w:t xml:space="preserve">. Графики клиентской части построены библиотекой </w:t>
      </w:r>
      <w:r>
        <w:rPr>
          <w:i/>
          <w:iCs/>
        </w:rPr>
        <w:t xml:space="preserve">Chart</w:t>
      </w:r>
      <w:r>
        <w:t xml:space="preserve">.</w:t>
      </w:r>
      <w:r>
        <w:rPr>
          <w:i/>
          <w:iCs/>
        </w:rPr>
        <w:t xml:space="preserve">js</w:t>
      </w:r>
      <w:r>
        <w:t xml:space="preserve"> [38], подключённой локально, поэтому раздел прогноза не зависит от доступа к сети интернет.</w:t>
      </w:r>
    </w:p>
    <w:p/>
    <w:p>
      <w:pPr>
        <w:keepNext/>
        <w:ind w:firstLine="709"/>
      </w:pPr>
      <w:r>
        <w:rPr>
          <w:b/>
          <w:bCs/>
        </w:rPr>
        <w:t xml:space="preserve">3.2.3 Итоговый технологический стек и версии на январь 2026 года</w:t>
      </w:r>
    </w:p>
    <w:p/>
    <w:p>
      <w:pPr>
        <w:ind w:firstLine="709"/>
        <w:jc w:val="both"/>
      </w:pPr>
      <w:r>
        <w:t xml:space="preserve">Версии всех компонентов выбраны актуальными на январь 2026 года, что отражено в таблице 3.7. Исходная гостиничная система обновлена до тех же веток без изменения функциональности: клиент поэтапно (по одной мажорной версии с запуском автоматических миграций), сервер – переходом на </w:t>
      </w:r>
      <w:r>
        <w:rPr>
          <w:i/>
          <w:iCs/>
        </w:rPr>
        <w:t xml:space="preserve">Spring</w:t>
      </w:r>
      <w:r>
        <w:t xml:space="preserve"> </w:t>
      </w:r>
      <w:r>
        <w:rPr>
          <w:i/>
          <w:iCs/>
        </w:rPr>
        <w:t xml:space="preserve">Boot</w:t>
      </w:r>
      <w:r>
        <w:t xml:space="preserve"> 4.</w:t>
      </w:r>
    </w:p>
    <w:p/>
    <w:p>
      <w:pPr>
        <w:keepNext/>
        <w:jc w:val="both"/>
      </w:pPr>
      <w:r>
        <w:t xml:space="preserve">Таблица 3.7 – Технологии и версии</w:t>
      </w:r>
    </w:p>
    <w:tbl>
      <w:tblPr>
        <w:tblStyle w:val="16"/>
        <w:tblW w:w="9355" w:type="dxa"/>
        <w:tblLayout w:type="fixed"/>
        <w:tblLook w:val="04A0" w:firstRow="1" w:lastRow="0" w:firstColumn="1" w:lastColumn="0" w:noHBand="0" w:noVBand="1"/>
      </w:tblPr>
      <w:tblGrid>
        <w:gridCol w:w="2203"/>
        <w:gridCol w:w="2808"/>
        <w:gridCol w:w="1872"/>
        <w:gridCol w:w="2472"/>
      </w:tblGrid>
      <w:tr>
        <w:trPr>
          <w:cantSplit/>
        </w:trPr>
        <w:tc>
          <w:tcPr>
            <w:tcW w:w="2203" w:type="dxa"/>
          </w:tcPr>
          <w:p>
            <w:pPr>
              <w:keepNext/>
            </w:pPr>
            <w:r>
              <w:rPr>
                <w:rFonts w:ascii="Times New Roman" w:hAnsi="Times New Roman" w:cs="Times New Roman"/>
                <w:b/>
                <w:bCs/>
                <w:sz w:val="24"/>
                <w:szCs w:val="24"/>
              </w:rPr>
              <w:t xml:space="preserve">Узел</w:t>
            </w:r>
          </w:p>
        </w:tc>
        <w:tc>
          <w:tcPr>
            <w:tcW w:w="2808" w:type="dxa"/>
          </w:tcPr>
          <w:p>
            <w:pPr>
              <w:keepNext/>
            </w:pPr>
            <w:r>
              <w:rPr>
                <w:rFonts w:ascii="Times New Roman" w:hAnsi="Times New Roman" w:cs="Times New Roman"/>
                <w:b/>
                <w:bCs/>
                <w:sz w:val="24"/>
                <w:szCs w:val="24"/>
              </w:rPr>
              <w:t xml:space="preserve">Компонент</w:t>
            </w:r>
          </w:p>
        </w:tc>
        <w:tc>
          <w:tcPr>
            <w:tcW w:w="1872" w:type="dxa"/>
          </w:tcPr>
          <w:p>
            <w:pPr>
              <w:keepNext/>
            </w:pPr>
            <w:r>
              <w:rPr>
                <w:rFonts w:ascii="Times New Roman" w:hAnsi="Times New Roman" w:cs="Times New Roman"/>
                <w:b/>
                <w:bCs/>
                <w:sz w:val="24"/>
                <w:szCs w:val="24"/>
              </w:rPr>
              <w:t xml:space="preserve">Версия</w:t>
            </w:r>
          </w:p>
        </w:tc>
        <w:tc>
          <w:tcPr>
            <w:tcW w:w="2472" w:type="dxa"/>
          </w:tcPr>
          <w:p>
            <w:pPr>
              <w:keepNext/>
            </w:pPr>
            <w:r>
              <w:rPr>
                <w:rFonts w:ascii="Times New Roman" w:hAnsi="Times New Roman" w:cs="Times New Roman"/>
                <w:b/>
                <w:bCs/>
                <w:sz w:val="24"/>
                <w:szCs w:val="24"/>
              </w:rPr>
              <w:t xml:space="preserve">Назначение</w:t>
            </w:r>
          </w:p>
        </w:tc>
      </w:tr>
      <w:tr>
        <w:trPr>
          <w:cantSplit/>
        </w:trPr>
        <w:tc>
          <w:tcPr>
            <w:tcW w:w="2203" w:type="dxa"/>
          </w:tcPr>
          <w:p>
            <w:r>
              <w:rPr>
                <w:rFonts w:ascii="Times New Roman" w:hAnsi="Times New Roman" w:cs="Times New Roman"/>
                <w:sz w:val="24"/>
                <w:szCs w:val="24"/>
              </w:rPr>
              <w:t xml:space="preserve">Клиент</w:t>
            </w:r>
          </w:p>
        </w:tc>
        <w:tc>
          <w:tcPr>
            <w:tcW w:w="2808" w:type="dxa"/>
          </w:tcPr>
          <w:p>
            <w:r>
              <w:rPr>
                <w:rFonts w:ascii="Times New Roman" w:hAnsi="Times New Roman" w:cs="Times New Roman"/>
                <w:i/>
                <w:iCs/>
                <w:sz w:val="24"/>
                <w:szCs w:val="24"/>
              </w:rPr>
              <w:t xml:space="preserve">Angular</w:t>
            </w:r>
            <w:r>
              <w:rPr>
                <w:rFonts w:ascii="Times New Roman" w:hAnsi="Times New Roman" w:cs="Times New Roman"/>
                <w:sz w:val="24"/>
                <w:szCs w:val="24"/>
              </w:rPr>
              <w:t xml:space="preserve">, </w:t>
            </w:r>
            <w:r>
              <w:rPr>
                <w:rFonts w:ascii="Times New Roman" w:hAnsi="Times New Roman" w:cs="Times New Roman"/>
                <w:i/>
                <w:iCs/>
                <w:sz w:val="24"/>
                <w:szCs w:val="24"/>
              </w:rPr>
              <w:t xml:space="preserve">Angular</w:t>
            </w:r>
            <w:r>
              <w:rPr>
                <w:rFonts w:ascii="Times New Roman" w:hAnsi="Times New Roman" w:cs="Times New Roman"/>
                <w:sz w:val="24"/>
                <w:szCs w:val="24"/>
              </w:rPr>
              <w:t xml:space="preserve"> </w:t>
            </w:r>
            <w:r>
              <w:rPr>
                <w:rFonts w:ascii="Times New Roman" w:hAnsi="Times New Roman" w:cs="Times New Roman"/>
                <w:i/>
                <w:iCs/>
                <w:sz w:val="24"/>
                <w:szCs w:val="24"/>
              </w:rPr>
              <w:t xml:space="preserve">Material</w:t>
            </w:r>
          </w:p>
        </w:tc>
        <w:tc>
          <w:tcPr>
            <w:tcW w:w="1872" w:type="dxa"/>
          </w:tcPr>
          <w:p>
            <w:r>
              <w:rPr>
                <w:rFonts w:ascii="Times New Roman" w:hAnsi="Times New Roman" w:cs="Times New Roman"/>
                <w:sz w:val="24"/>
                <w:szCs w:val="24"/>
              </w:rPr>
              <w:t xml:space="preserve">21.2</w:t>
            </w:r>
          </w:p>
        </w:tc>
        <w:tc>
          <w:tcPr>
            <w:tcW w:w="2472" w:type="dxa"/>
          </w:tcPr>
          <w:p>
            <w:r>
              <w:rPr>
                <w:rFonts w:ascii="Times New Roman" w:hAnsi="Times New Roman" w:cs="Times New Roman"/>
                <w:sz w:val="24"/>
                <w:szCs w:val="24"/>
              </w:rPr>
              <w:t xml:space="preserve">каркас приложения и элементы интерфейса</w:t>
            </w:r>
          </w:p>
        </w:tc>
      </w:tr>
      <w:tr>
        <w:trPr>
          <w:cantSplit/>
        </w:trPr>
        <w:tc>
          <w:tcPr>
            <w:tcW w:w="2203" w:type="dxa"/>
          </w:tcPr>
          <w:p/>
        </w:tc>
        <w:tc>
          <w:tcPr>
            <w:tcW w:w="2808" w:type="dxa"/>
          </w:tcPr>
          <w:p>
            <w:r>
              <w:rPr>
                <w:rFonts w:ascii="Times New Roman" w:hAnsi="Times New Roman" w:cs="Times New Roman"/>
                <w:i/>
                <w:iCs/>
                <w:sz w:val="24"/>
                <w:szCs w:val="24"/>
              </w:rPr>
              <w:t xml:space="preserve">TypeScript</w:t>
            </w:r>
          </w:p>
        </w:tc>
        <w:tc>
          <w:tcPr>
            <w:tcW w:w="1872" w:type="dxa"/>
          </w:tcPr>
          <w:p>
            <w:r>
              <w:rPr>
                <w:rFonts w:ascii="Times New Roman" w:hAnsi="Times New Roman" w:cs="Times New Roman"/>
                <w:sz w:val="24"/>
                <w:szCs w:val="24"/>
              </w:rPr>
              <w:t xml:space="preserve">5.9</w:t>
            </w:r>
          </w:p>
        </w:tc>
        <w:tc>
          <w:tcPr>
            <w:tcW w:w="2472" w:type="dxa"/>
          </w:tcPr>
          <w:p>
            <w:r>
              <w:rPr>
                <w:rFonts w:ascii="Times New Roman" w:hAnsi="Times New Roman" w:cs="Times New Roman"/>
                <w:sz w:val="24"/>
                <w:szCs w:val="24"/>
              </w:rPr>
              <w:t xml:space="preserve">язык разработки</w:t>
            </w:r>
          </w:p>
        </w:tc>
      </w:tr>
      <w:tr>
        <w:trPr>
          <w:cantSplit/>
        </w:trPr>
        <w:tc>
          <w:tcPr>
            <w:tcW w:w="2203" w:type="dxa"/>
          </w:tcPr>
          <w:p/>
        </w:tc>
        <w:tc>
          <w:tcPr>
            <w:tcW w:w="2808" w:type="dxa"/>
          </w:tcPr>
          <w:p>
            <w:r>
              <w:rPr>
                <w:rFonts w:ascii="Times New Roman" w:hAnsi="Times New Roman" w:cs="Times New Roman"/>
                <w:i/>
                <w:iCs/>
                <w:sz w:val="24"/>
                <w:szCs w:val="24"/>
              </w:rPr>
              <w:t xml:space="preserve">Node</w:t>
            </w:r>
            <w:r>
              <w:rPr>
                <w:rFonts w:ascii="Times New Roman" w:hAnsi="Times New Roman" w:cs="Times New Roman"/>
                <w:sz w:val="24"/>
                <w:szCs w:val="24"/>
              </w:rPr>
              <w:t xml:space="preserve">.</w:t>
            </w:r>
            <w:r>
              <w:rPr>
                <w:rFonts w:ascii="Times New Roman" w:hAnsi="Times New Roman" w:cs="Times New Roman"/>
                <w:i/>
                <w:iCs/>
                <w:sz w:val="24"/>
                <w:szCs w:val="24"/>
              </w:rPr>
              <w:t xml:space="preserve">js</w:t>
            </w:r>
            <w:r>
              <w:rPr>
                <w:rFonts w:ascii="Times New Roman" w:hAnsi="Times New Roman" w:cs="Times New Roman"/>
                <w:sz w:val="24"/>
                <w:szCs w:val="24"/>
              </w:rPr>
              <w:t xml:space="preserve"> (для сборки и запуска)</w:t>
            </w:r>
          </w:p>
        </w:tc>
        <w:tc>
          <w:tcPr>
            <w:tcW w:w="1872" w:type="dxa"/>
          </w:tcPr>
          <w:p>
            <w:r>
              <w:rPr>
                <w:rFonts w:ascii="Times New Roman" w:hAnsi="Times New Roman" w:cs="Times New Roman"/>
                <w:sz w:val="24"/>
                <w:szCs w:val="24"/>
              </w:rPr>
              <w:t xml:space="preserve">20.19, 22.12 или 24</w:t>
            </w:r>
          </w:p>
        </w:tc>
        <w:tc>
          <w:tcPr>
            <w:tcW w:w="2472" w:type="dxa"/>
          </w:tcPr>
          <w:p>
            <w:r>
              <w:rPr>
                <w:rFonts w:ascii="Times New Roman" w:hAnsi="Times New Roman" w:cs="Times New Roman"/>
                <w:sz w:val="24"/>
                <w:szCs w:val="24"/>
              </w:rPr>
              <w:t xml:space="preserve">среда выполнения инструментов</w:t>
            </w:r>
          </w:p>
        </w:tc>
      </w:tr>
      <w:tr>
        <w:trPr>
          <w:cantSplit/>
        </w:trPr>
        <w:tc>
          <w:tcPr>
            <w:tcW w:w="2203" w:type="dxa"/>
          </w:tcPr>
          <w:p/>
        </w:tc>
        <w:tc>
          <w:tcPr>
            <w:tcW w:w="2808" w:type="dxa"/>
          </w:tcPr>
          <w:p>
            <w:r>
              <w:rPr>
                <w:rFonts w:ascii="Times New Roman" w:hAnsi="Times New Roman" w:cs="Times New Roman"/>
                <w:i/>
                <w:iCs/>
                <w:sz w:val="24"/>
                <w:szCs w:val="24"/>
              </w:rPr>
              <w:t xml:space="preserve">Chart</w:t>
            </w:r>
            <w:r>
              <w:rPr>
                <w:rFonts w:ascii="Times New Roman" w:hAnsi="Times New Roman" w:cs="Times New Roman"/>
                <w:sz w:val="24"/>
                <w:szCs w:val="24"/>
              </w:rPr>
              <w:t xml:space="preserve">.</w:t>
            </w:r>
            <w:r>
              <w:rPr>
                <w:rFonts w:ascii="Times New Roman" w:hAnsi="Times New Roman" w:cs="Times New Roman"/>
                <w:i/>
                <w:iCs/>
                <w:sz w:val="24"/>
                <w:szCs w:val="24"/>
              </w:rPr>
              <w:t xml:space="preserve">js</w:t>
            </w:r>
          </w:p>
        </w:tc>
        <w:tc>
          <w:tcPr>
            <w:tcW w:w="1872" w:type="dxa"/>
          </w:tcPr>
          <w:p>
            <w:r>
              <w:rPr>
                <w:rFonts w:ascii="Times New Roman" w:hAnsi="Times New Roman" w:cs="Times New Roman"/>
                <w:sz w:val="24"/>
                <w:szCs w:val="24"/>
              </w:rPr>
              <w:t xml:space="preserve">4.5</w:t>
            </w:r>
          </w:p>
        </w:tc>
        <w:tc>
          <w:tcPr>
            <w:tcW w:w="2472" w:type="dxa"/>
          </w:tcPr>
          <w:p>
            <w:r>
              <w:rPr>
                <w:rFonts w:ascii="Times New Roman" w:hAnsi="Times New Roman" w:cs="Times New Roman"/>
                <w:sz w:val="24"/>
                <w:szCs w:val="24"/>
              </w:rPr>
              <w:t xml:space="preserve">графики</w:t>
            </w:r>
          </w:p>
        </w:tc>
      </w:tr>
      <w:tr>
        <w:trPr>
          <w:cantSplit/>
        </w:trPr>
        <w:tc>
          <w:tcPr>
            <w:tcW w:w="2203" w:type="dxa"/>
          </w:tcPr>
          <w:p>
            <w:r>
              <w:rPr>
                <w:rFonts w:ascii="Times New Roman" w:hAnsi="Times New Roman" w:cs="Times New Roman"/>
                <w:sz w:val="24"/>
                <w:szCs w:val="24"/>
              </w:rPr>
              <w:t xml:space="preserve">Сервер</w:t>
            </w:r>
          </w:p>
        </w:tc>
        <w:tc>
          <w:tcPr>
            <w:tcW w:w="2808" w:type="dxa"/>
          </w:tcPr>
          <w:p>
            <w:r>
              <w:rPr>
                <w:rFonts w:ascii="Times New Roman" w:hAnsi="Times New Roman" w:cs="Times New Roman"/>
                <w:i/>
                <w:iCs/>
                <w:sz w:val="24"/>
                <w:szCs w:val="24"/>
              </w:rPr>
              <w:t xml:space="preserve">Java</w:t>
            </w:r>
            <w:r>
              <w:rPr>
                <w:rFonts w:ascii="Times New Roman" w:hAnsi="Times New Roman" w:cs="Times New Roman"/>
                <w:sz w:val="24"/>
                <w:szCs w:val="24"/>
              </w:rPr>
              <w:t xml:space="preserve"> (минимальная; рекомендована </w:t>
            </w:r>
            <w:r>
              <w:rPr>
                <w:rFonts w:ascii="Times New Roman" w:hAnsi="Times New Roman" w:cs="Times New Roman"/>
                <w:i/>
                <w:iCs/>
                <w:sz w:val="24"/>
                <w:szCs w:val="24"/>
              </w:rPr>
              <w:t xml:space="preserve">LTS</w:t>
            </w:r>
            <w:r>
              <w:rPr>
                <w:rFonts w:ascii="Times New Roman" w:hAnsi="Times New Roman" w:cs="Times New Roman"/>
                <w:sz w:val="24"/>
                <w:szCs w:val="24"/>
              </w:rPr>
              <w:t xml:space="preserve">)</w:t>
            </w:r>
          </w:p>
        </w:tc>
        <w:tc>
          <w:tcPr>
            <w:tcW w:w="1872" w:type="dxa"/>
          </w:tcPr>
          <w:p>
            <w:r>
              <w:rPr>
                <w:rFonts w:ascii="Times New Roman" w:hAnsi="Times New Roman" w:cs="Times New Roman"/>
                <w:sz w:val="24"/>
                <w:szCs w:val="24"/>
              </w:rPr>
              <w:t xml:space="preserve">17 (21 или 25)</w:t>
            </w:r>
          </w:p>
        </w:tc>
        <w:tc>
          <w:tcPr>
            <w:tcW w:w="2472" w:type="dxa"/>
          </w:tcPr>
          <w:p>
            <w:r>
              <w:rPr>
                <w:rFonts w:ascii="Times New Roman" w:hAnsi="Times New Roman" w:cs="Times New Roman"/>
                <w:sz w:val="24"/>
                <w:szCs w:val="24"/>
              </w:rPr>
              <w:t xml:space="preserve">среда выполнения</w:t>
            </w:r>
          </w:p>
        </w:tc>
      </w:tr>
      <w:tr>
        <w:trPr>
          <w:cantSplit/>
        </w:trPr>
        <w:tc>
          <w:tcPr>
            <w:tcW w:w="2203" w:type="dxa"/>
          </w:tcPr>
          <w:p/>
        </w:tc>
        <w:tc>
          <w:tcPr>
            <w:tcW w:w="2808" w:type="dxa"/>
          </w:tcPr>
          <w:p>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Boot</w:t>
            </w:r>
          </w:p>
        </w:tc>
        <w:tc>
          <w:tcPr>
            <w:tcW w:w="1872" w:type="dxa"/>
          </w:tcPr>
          <w:p>
            <w:r>
              <w:rPr>
                <w:rFonts w:ascii="Times New Roman" w:hAnsi="Times New Roman" w:cs="Times New Roman"/>
                <w:sz w:val="24"/>
                <w:szCs w:val="24"/>
              </w:rPr>
              <w:t xml:space="preserve">4.0.2</w:t>
            </w:r>
          </w:p>
        </w:tc>
        <w:tc>
          <w:tcPr>
            <w:tcW w:w="2472" w:type="dxa"/>
          </w:tcPr>
          <w:p>
            <w:r>
              <w:rPr>
                <w:rFonts w:ascii="Times New Roman" w:hAnsi="Times New Roman" w:cs="Times New Roman"/>
                <w:sz w:val="24"/>
                <w:szCs w:val="24"/>
              </w:rPr>
              <w:t xml:space="preserve">каркас сервера</w:t>
            </w:r>
          </w:p>
        </w:tc>
      </w:tr>
      <w:tr>
        <w:trPr>
          <w:cantSplit/>
        </w:trPr>
        <w:tc>
          <w:tcPr>
            <w:tcW w:w="2203" w:type="dxa"/>
          </w:tcPr>
          <w:p/>
        </w:tc>
        <w:tc>
          <w:tcPr>
            <w:tcW w:w="2808" w:type="dxa"/>
          </w:tcPr>
          <w:p>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Framework</w:t>
            </w:r>
            <w:r>
              <w:rPr>
                <w:rFonts w:ascii="Times New Roman" w:hAnsi="Times New Roman" w:cs="Times New Roman"/>
                <w:sz w:val="24"/>
                <w:szCs w:val="24"/>
              </w:rPr>
              <w:t xml:space="preserve">, </w:t>
            </w:r>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Security</w:t>
            </w:r>
          </w:p>
        </w:tc>
        <w:tc>
          <w:tcPr>
            <w:tcW w:w="1872" w:type="dxa"/>
          </w:tcPr>
          <w:p>
            <w:r>
              <w:rPr>
                <w:rFonts w:ascii="Times New Roman" w:hAnsi="Times New Roman" w:cs="Times New Roman"/>
                <w:sz w:val="24"/>
                <w:szCs w:val="24"/>
              </w:rPr>
              <w:t xml:space="preserve">7.0.3, 7.0.2</w:t>
            </w:r>
          </w:p>
        </w:tc>
        <w:tc>
          <w:tcPr>
            <w:tcW w:w="2472" w:type="dxa"/>
          </w:tcPr>
          <w:p>
            <w:r>
              <w:rPr>
                <w:rFonts w:ascii="Times New Roman" w:hAnsi="Times New Roman" w:cs="Times New Roman"/>
                <w:sz w:val="24"/>
                <w:szCs w:val="24"/>
              </w:rPr>
              <w:t xml:space="preserve">ядро, безопасность</w:t>
            </w:r>
          </w:p>
        </w:tc>
      </w:tr>
      <w:tr>
        <w:trPr>
          <w:cantSplit/>
        </w:trPr>
        <w:tc>
          <w:tcPr>
            <w:tcW w:w="2203" w:type="dxa"/>
          </w:tcPr>
          <w:p/>
        </w:tc>
        <w:tc>
          <w:tcPr>
            <w:tcW w:w="2808" w:type="dxa"/>
          </w:tcPr>
          <w:p>
            <w:r>
              <w:rPr>
                <w:rFonts w:ascii="Times New Roman" w:hAnsi="Times New Roman" w:cs="Times New Roman"/>
                <w:i/>
                <w:iCs/>
                <w:sz w:val="24"/>
                <w:szCs w:val="24"/>
              </w:rPr>
              <w:t xml:space="preserve">Hibernate</w:t>
            </w:r>
            <w:r>
              <w:rPr>
                <w:rFonts w:ascii="Times New Roman" w:hAnsi="Times New Roman" w:cs="Times New Roman"/>
                <w:sz w:val="24"/>
                <w:szCs w:val="24"/>
              </w:rPr>
              <w:t xml:space="preserve"> </w:t>
            </w:r>
            <w:r>
              <w:rPr>
                <w:rFonts w:ascii="Times New Roman" w:hAnsi="Times New Roman" w:cs="Times New Roman"/>
                <w:i/>
                <w:iCs/>
                <w:sz w:val="24"/>
                <w:szCs w:val="24"/>
              </w:rPr>
              <w:t xml:space="preserve">ORM</w:t>
            </w:r>
            <w:r>
              <w:rPr>
                <w:rFonts w:ascii="Times New Roman" w:hAnsi="Times New Roman" w:cs="Times New Roman"/>
                <w:sz w:val="24"/>
                <w:szCs w:val="24"/>
              </w:rPr>
              <w:t xml:space="preserve">, драйвер </w:t>
            </w:r>
            <w:r>
              <w:rPr>
                <w:rFonts w:ascii="Times New Roman" w:hAnsi="Times New Roman" w:cs="Times New Roman"/>
                <w:i/>
                <w:iCs/>
                <w:sz w:val="24"/>
                <w:szCs w:val="24"/>
              </w:rPr>
              <w:t xml:space="preserve">PostgreSQL</w:t>
            </w:r>
          </w:p>
        </w:tc>
        <w:tc>
          <w:tcPr>
            <w:tcW w:w="1872" w:type="dxa"/>
          </w:tcPr>
          <w:p>
            <w:r>
              <w:rPr>
                <w:rFonts w:ascii="Times New Roman" w:hAnsi="Times New Roman" w:cs="Times New Roman"/>
                <w:sz w:val="24"/>
                <w:szCs w:val="24"/>
              </w:rPr>
              <w:t xml:space="preserve">7.2.1, 42.7.9</w:t>
            </w:r>
          </w:p>
        </w:tc>
        <w:tc>
          <w:tcPr>
            <w:tcW w:w="2472" w:type="dxa"/>
          </w:tcPr>
          <w:p>
            <w:r>
              <w:rPr>
                <w:rFonts w:ascii="Times New Roman" w:hAnsi="Times New Roman" w:cs="Times New Roman"/>
                <w:sz w:val="24"/>
                <w:szCs w:val="24"/>
              </w:rPr>
              <w:t xml:space="preserve">доступ к данным</w:t>
            </w:r>
          </w:p>
        </w:tc>
      </w:tr>
      <w:tr>
        <w:trPr>
          <w:cantSplit/>
        </w:trPr>
        <w:tc>
          <w:tcPr>
            <w:tcW w:w="2203" w:type="dxa"/>
          </w:tcPr>
          <w:p/>
        </w:tc>
        <w:tc>
          <w:tcPr>
            <w:tcW w:w="2808" w:type="dxa"/>
          </w:tcPr>
          <w:p>
            <w:r>
              <w:rPr>
                <w:rFonts w:ascii="Times New Roman" w:hAnsi="Times New Roman" w:cs="Times New Roman"/>
                <w:i/>
                <w:iCs/>
                <w:sz w:val="24"/>
                <w:szCs w:val="24"/>
              </w:rPr>
              <w:t xml:space="preserve">Jackson</w:t>
            </w:r>
            <w:r>
              <w:rPr>
                <w:rFonts w:ascii="Times New Roman" w:hAnsi="Times New Roman" w:cs="Times New Roman"/>
                <w:sz w:val="24"/>
                <w:szCs w:val="24"/>
              </w:rPr>
              <w:t xml:space="preserve">, </w:t>
            </w:r>
            <w:r>
              <w:rPr>
                <w:rFonts w:ascii="Times New Roman" w:hAnsi="Times New Roman" w:cs="Times New Roman"/>
                <w:i/>
                <w:iCs/>
                <w:sz w:val="24"/>
                <w:szCs w:val="24"/>
              </w:rPr>
              <w:t xml:space="preserve">jjwt</w:t>
            </w:r>
          </w:p>
        </w:tc>
        <w:tc>
          <w:tcPr>
            <w:tcW w:w="1872" w:type="dxa"/>
          </w:tcPr>
          <w:p>
            <w:r>
              <w:rPr>
                <w:rFonts w:ascii="Times New Roman" w:hAnsi="Times New Roman" w:cs="Times New Roman"/>
                <w:sz w:val="24"/>
                <w:szCs w:val="24"/>
              </w:rPr>
              <w:t xml:space="preserve">3.0.4, 0.13.0</w:t>
            </w:r>
          </w:p>
        </w:tc>
        <w:tc>
          <w:tcPr>
            <w:tcW w:w="2472" w:type="dxa"/>
          </w:tcPr>
          <w:p>
            <w:r>
              <w:rPr>
                <w:rFonts w:ascii="Times New Roman" w:hAnsi="Times New Roman" w:cs="Times New Roman"/>
                <w:i/>
                <w:iCs/>
                <w:sz w:val="24"/>
                <w:szCs w:val="24"/>
              </w:rPr>
              <w:t xml:space="preserve">JSON</w:t>
            </w:r>
            <w:r>
              <w:rPr>
                <w:rFonts w:ascii="Times New Roman" w:hAnsi="Times New Roman" w:cs="Times New Roman"/>
                <w:sz w:val="24"/>
                <w:szCs w:val="24"/>
              </w:rPr>
              <w:t xml:space="preserve"> и токены</w:t>
            </w:r>
          </w:p>
        </w:tc>
      </w:tr>
      <w:tr>
        <w:trPr>
          <w:cantSplit/>
        </w:trPr>
        <w:tc>
          <w:tcPr>
            <w:tcW w:w="2203" w:type="dxa"/>
          </w:tcPr>
          <w:p/>
        </w:tc>
        <w:tc>
          <w:tcPr>
            <w:tcW w:w="2808" w:type="dxa"/>
          </w:tcPr>
          <w:p>
            <w:r>
              <w:rPr>
                <w:rFonts w:ascii="Times New Roman" w:hAnsi="Times New Roman" w:cs="Times New Roman"/>
                <w:i/>
                <w:iCs/>
                <w:sz w:val="24"/>
                <w:szCs w:val="24"/>
              </w:rPr>
              <w:t xml:space="preserve">Resilience</w:t>
            </w:r>
            <w:r>
              <w:rPr>
                <w:rFonts w:ascii="Times New Roman" w:hAnsi="Times New Roman" w:cs="Times New Roman"/>
                <w:sz w:val="24"/>
                <w:szCs w:val="24"/>
              </w:rPr>
              <w:t xml:space="preserve">4</w:t>
            </w:r>
            <w:r>
              <w:rPr>
                <w:rFonts w:ascii="Times New Roman" w:hAnsi="Times New Roman" w:cs="Times New Roman"/>
                <w:i/>
                <w:iCs/>
                <w:sz w:val="24"/>
                <w:szCs w:val="24"/>
              </w:rPr>
              <w:t xml:space="preserve">j</w:t>
            </w:r>
            <w:r>
              <w:rPr>
                <w:rFonts w:ascii="Times New Roman" w:hAnsi="Times New Roman" w:cs="Times New Roman"/>
                <w:sz w:val="24"/>
                <w:szCs w:val="24"/>
              </w:rPr>
              <w:t xml:space="preserve">, </w:t>
            </w:r>
            <w:r>
              <w:rPr>
                <w:rFonts w:ascii="Times New Roman" w:hAnsi="Times New Roman" w:cs="Times New Roman"/>
                <w:i/>
                <w:iCs/>
                <w:sz w:val="24"/>
                <w:szCs w:val="24"/>
              </w:rPr>
              <w:t xml:space="preserve">Caffeine</w:t>
            </w:r>
          </w:p>
        </w:tc>
        <w:tc>
          <w:tcPr>
            <w:tcW w:w="1872" w:type="dxa"/>
          </w:tcPr>
          <w:p>
            <w:r>
              <w:rPr>
                <w:rFonts w:ascii="Times New Roman" w:hAnsi="Times New Roman" w:cs="Times New Roman"/>
                <w:sz w:val="24"/>
                <w:szCs w:val="24"/>
              </w:rPr>
              <w:t xml:space="preserve">2.4.0, 3.2.3</w:t>
            </w:r>
          </w:p>
        </w:tc>
        <w:tc>
          <w:tcPr>
            <w:tcW w:w="2472" w:type="dxa"/>
          </w:tcPr>
          <w:p>
            <w:r>
              <w:rPr>
                <w:rFonts w:ascii="Times New Roman" w:hAnsi="Times New Roman" w:cs="Times New Roman"/>
                <w:sz w:val="24"/>
                <w:szCs w:val="24"/>
              </w:rPr>
              <w:t xml:space="preserve">устойчивость, кэш</w:t>
            </w:r>
          </w:p>
        </w:tc>
      </w:tr>
      <w:tr>
        <w:trPr>
          <w:cantSplit/>
        </w:trPr>
        <w:tc>
          <w:tcPr>
            <w:tcW w:w="2203" w:type="dxa"/>
          </w:tcPr>
          <w:p>
            <w:r>
              <w:rPr>
                <w:rFonts w:ascii="Times New Roman" w:hAnsi="Times New Roman" w:cs="Times New Roman"/>
                <w:sz w:val="24"/>
                <w:szCs w:val="24"/>
              </w:rPr>
              <w:t xml:space="preserve">Интеллектуальный сервис</w:t>
            </w:r>
          </w:p>
        </w:tc>
        <w:tc>
          <w:tcPr>
            <w:tcW w:w="2808" w:type="dxa"/>
          </w:tcPr>
          <w:p>
            <w:r>
              <w:rPr>
                <w:rFonts w:ascii="Times New Roman" w:hAnsi="Times New Roman" w:cs="Times New Roman"/>
                <w:i/>
                <w:iCs/>
                <w:sz w:val="24"/>
                <w:szCs w:val="24"/>
              </w:rPr>
              <w:t xml:space="preserve">Python</w:t>
            </w:r>
          </w:p>
        </w:tc>
        <w:tc>
          <w:tcPr>
            <w:tcW w:w="1872" w:type="dxa"/>
          </w:tcPr>
          <w:p>
            <w:r>
              <w:rPr>
                <w:rFonts w:ascii="Times New Roman" w:hAnsi="Times New Roman" w:cs="Times New Roman"/>
                <w:sz w:val="24"/>
                <w:szCs w:val="24"/>
              </w:rPr>
              <w:t xml:space="preserve">3.13</w:t>
            </w:r>
          </w:p>
        </w:tc>
        <w:tc>
          <w:tcPr>
            <w:tcW w:w="2472" w:type="dxa"/>
          </w:tcPr>
          <w:p>
            <w:r>
              <w:rPr>
                <w:rFonts w:ascii="Times New Roman" w:hAnsi="Times New Roman" w:cs="Times New Roman"/>
                <w:sz w:val="24"/>
                <w:szCs w:val="24"/>
              </w:rPr>
              <w:t xml:space="preserve">среда выполнения</w:t>
            </w:r>
          </w:p>
        </w:tc>
      </w:tr>
      <w:tr>
        <w:trPr>
          <w:cantSplit/>
        </w:trPr>
        <w:tc>
          <w:tcPr>
            <w:tcW w:w="2203" w:type="dxa"/>
          </w:tcPr>
          <w:p/>
        </w:tc>
        <w:tc>
          <w:tcPr>
            <w:tcW w:w="2808" w:type="dxa"/>
          </w:tcPr>
          <w:p>
            <w:r>
              <w:rPr>
                <w:rFonts w:ascii="Times New Roman" w:hAnsi="Times New Roman" w:cs="Times New Roman"/>
                <w:i/>
                <w:iCs/>
                <w:sz w:val="24"/>
                <w:szCs w:val="24"/>
              </w:rPr>
              <w:t xml:space="preserve">FastAPI</w:t>
            </w:r>
            <w:r>
              <w:rPr>
                <w:rFonts w:ascii="Times New Roman" w:hAnsi="Times New Roman" w:cs="Times New Roman"/>
                <w:sz w:val="24"/>
                <w:szCs w:val="24"/>
              </w:rPr>
              <w:t xml:space="preserve">, </w:t>
            </w:r>
            <w:r>
              <w:rPr>
                <w:rFonts w:ascii="Times New Roman" w:hAnsi="Times New Roman" w:cs="Times New Roman"/>
                <w:i/>
                <w:iCs/>
                <w:sz w:val="24"/>
                <w:szCs w:val="24"/>
              </w:rPr>
              <w:t xml:space="preserve">Uvicorn</w:t>
            </w:r>
            <w:r>
              <w:rPr>
                <w:rFonts w:ascii="Times New Roman" w:hAnsi="Times New Roman" w:cs="Times New Roman"/>
                <w:sz w:val="24"/>
                <w:szCs w:val="24"/>
              </w:rPr>
              <w:t xml:space="preserve">, </w:t>
            </w:r>
            <w:r>
              <w:rPr>
                <w:rFonts w:ascii="Times New Roman" w:hAnsi="Times New Roman" w:cs="Times New Roman"/>
                <w:i/>
                <w:iCs/>
                <w:sz w:val="24"/>
                <w:szCs w:val="24"/>
              </w:rPr>
              <w:t xml:space="preserve">Pydantic</w:t>
            </w:r>
          </w:p>
        </w:tc>
        <w:tc>
          <w:tcPr>
            <w:tcW w:w="1872" w:type="dxa"/>
          </w:tcPr>
          <w:p>
            <w:r>
              <w:rPr>
                <w:rFonts w:ascii="Times New Roman" w:hAnsi="Times New Roman" w:cs="Times New Roman"/>
                <w:sz w:val="24"/>
                <w:szCs w:val="24"/>
              </w:rPr>
              <w:t xml:space="preserve">0.128.0, 0.40.0, 2.12.5</w:t>
            </w:r>
          </w:p>
        </w:tc>
        <w:tc>
          <w:tcPr>
            <w:tcW w:w="2472" w:type="dxa"/>
          </w:tcPr>
          <w:p>
            <w:r>
              <w:rPr>
                <w:rFonts w:ascii="Times New Roman" w:hAnsi="Times New Roman" w:cs="Times New Roman"/>
                <w:i/>
                <w:iCs/>
                <w:sz w:val="24"/>
                <w:szCs w:val="24"/>
              </w:rPr>
              <w:t xml:space="preserve">API</w:t>
            </w:r>
            <w:r>
              <w:rPr>
                <w:rFonts w:ascii="Times New Roman" w:hAnsi="Times New Roman" w:cs="Times New Roman"/>
                <w:sz w:val="24"/>
                <w:szCs w:val="24"/>
              </w:rPr>
              <w:t xml:space="preserve"> и проверка данных</w:t>
            </w:r>
          </w:p>
        </w:tc>
      </w:tr>
      <w:tr>
        <w:trPr>
          <w:cantSplit/>
        </w:trPr>
        <w:tc>
          <w:tcPr>
            <w:tcW w:w="2203" w:type="dxa"/>
          </w:tcPr>
          <w:p/>
        </w:tc>
        <w:tc>
          <w:tcPr>
            <w:tcW w:w="2808" w:type="dxa"/>
          </w:tcPr>
          <w:p>
            <w:r>
              <w:rPr>
                <w:rFonts w:ascii="Times New Roman" w:hAnsi="Times New Roman" w:cs="Times New Roman"/>
                <w:i/>
                <w:iCs/>
                <w:sz w:val="24"/>
                <w:szCs w:val="24"/>
              </w:rPr>
              <w:t xml:space="preserve">NumPy</w:t>
            </w:r>
            <w:r>
              <w:rPr>
                <w:rFonts w:ascii="Times New Roman" w:hAnsi="Times New Roman" w:cs="Times New Roman"/>
                <w:sz w:val="24"/>
                <w:szCs w:val="24"/>
              </w:rPr>
              <w:t xml:space="preserve">, </w:t>
            </w:r>
            <w:r>
              <w:rPr>
                <w:rFonts w:ascii="Times New Roman" w:hAnsi="Times New Roman" w:cs="Times New Roman"/>
                <w:i/>
                <w:iCs/>
                <w:sz w:val="24"/>
                <w:szCs w:val="24"/>
              </w:rPr>
              <w:t xml:space="preserve">SciPy</w:t>
            </w:r>
          </w:p>
        </w:tc>
        <w:tc>
          <w:tcPr>
            <w:tcW w:w="1872" w:type="dxa"/>
          </w:tcPr>
          <w:p>
            <w:r>
              <w:rPr>
                <w:rFonts w:ascii="Times New Roman" w:hAnsi="Times New Roman" w:cs="Times New Roman"/>
                <w:sz w:val="24"/>
                <w:szCs w:val="24"/>
              </w:rPr>
              <w:t xml:space="preserve">2.4.2, 1.17.0</w:t>
            </w:r>
          </w:p>
        </w:tc>
        <w:tc>
          <w:tcPr>
            <w:tcW w:w="2472" w:type="dxa"/>
          </w:tcPr>
          <w:p>
            <w:r>
              <w:rPr>
                <w:rFonts w:ascii="Times New Roman" w:hAnsi="Times New Roman" w:cs="Times New Roman"/>
                <w:sz w:val="24"/>
                <w:szCs w:val="24"/>
              </w:rPr>
              <w:t xml:space="preserve">вычисления и оптимизация</w:t>
            </w:r>
          </w:p>
        </w:tc>
      </w:tr>
      <w:tr>
        <w:trPr>
          <w:cantSplit/>
        </w:trPr>
        <w:tc>
          <w:tcPr>
            <w:tcW w:w="2203" w:type="dxa"/>
          </w:tcPr>
          <w:p/>
        </w:tc>
        <w:tc>
          <w:tcPr>
            <w:tcW w:w="2808" w:type="dxa"/>
          </w:tcPr>
          <w:p>
            <w:r>
              <w:rPr>
                <w:rFonts w:ascii="Times New Roman" w:hAnsi="Times New Roman" w:cs="Times New Roman"/>
                <w:i/>
                <w:iCs/>
                <w:sz w:val="24"/>
                <w:szCs w:val="24"/>
              </w:rPr>
              <w:t xml:space="preserve">scikit</w:t>
            </w:r>
            <w:r>
              <w:rPr>
                <w:rFonts w:ascii="Times New Roman" w:hAnsi="Times New Roman" w:cs="Times New Roman"/>
                <w:sz w:val="24"/>
                <w:szCs w:val="24"/>
              </w:rPr>
              <w:t xml:space="preserve">-</w:t>
            </w:r>
            <w:r>
              <w:rPr>
                <w:rFonts w:ascii="Times New Roman" w:hAnsi="Times New Roman" w:cs="Times New Roman"/>
                <w:i/>
                <w:iCs/>
                <w:sz w:val="24"/>
                <w:szCs w:val="24"/>
              </w:rPr>
              <w:t xml:space="preserve">learn</w:t>
            </w:r>
            <w:r>
              <w:rPr>
                <w:rFonts w:ascii="Times New Roman" w:hAnsi="Times New Roman" w:cs="Times New Roman"/>
                <w:sz w:val="24"/>
                <w:szCs w:val="24"/>
              </w:rPr>
              <w:t xml:space="preserve">, </w:t>
            </w:r>
            <w:r>
              <w:rPr>
                <w:rFonts w:ascii="Times New Roman" w:hAnsi="Times New Roman" w:cs="Times New Roman"/>
                <w:i/>
                <w:iCs/>
                <w:sz w:val="24"/>
                <w:szCs w:val="24"/>
              </w:rPr>
              <w:t xml:space="preserve">statsmodels</w:t>
            </w:r>
          </w:p>
        </w:tc>
        <w:tc>
          <w:tcPr>
            <w:tcW w:w="1872" w:type="dxa"/>
          </w:tcPr>
          <w:p>
            <w:r>
              <w:rPr>
                <w:rFonts w:ascii="Times New Roman" w:hAnsi="Times New Roman" w:cs="Times New Roman"/>
                <w:sz w:val="24"/>
                <w:szCs w:val="24"/>
              </w:rPr>
              <w:t xml:space="preserve">1.8.0, 0.14.6</w:t>
            </w:r>
          </w:p>
        </w:tc>
        <w:tc>
          <w:tcPr>
            <w:tcW w:w="2472" w:type="dxa"/>
          </w:tcPr>
          <w:p>
            <w:r>
              <w:rPr>
                <w:rFonts w:ascii="Times New Roman" w:hAnsi="Times New Roman" w:cs="Times New Roman"/>
                <w:sz w:val="24"/>
                <w:szCs w:val="24"/>
              </w:rPr>
              <w:t xml:space="preserve">модели прогнозирования</w:t>
            </w:r>
          </w:p>
        </w:tc>
      </w:tr>
      <w:tr>
        <w:trPr>
          <w:cantSplit/>
        </w:trPr>
        <w:tc>
          <w:tcPr>
            <w:tcW w:w="2203" w:type="dxa"/>
          </w:tcPr>
          <w:p/>
        </w:tc>
        <w:tc>
          <w:tcPr>
            <w:tcW w:w="2808" w:type="dxa"/>
          </w:tcPr>
          <w:p>
            <w:r>
              <w:rPr>
                <w:rFonts w:ascii="Times New Roman" w:hAnsi="Times New Roman" w:cs="Times New Roman"/>
                <w:i/>
                <w:iCs/>
                <w:sz w:val="24"/>
                <w:szCs w:val="24"/>
              </w:rPr>
              <w:t xml:space="preserve">cryptography</w:t>
            </w:r>
          </w:p>
        </w:tc>
        <w:tc>
          <w:tcPr>
            <w:tcW w:w="1872" w:type="dxa"/>
          </w:tcPr>
          <w:p>
            <w:r>
              <w:rPr>
                <w:rFonts w:ascii="Times New Roman" w:hAnsi="Times New Roman" w:cs="Times New Roman"/>
                <w:sz w:val="24"/>
                <w:szCs w:val="24"/>
              </w:rPr>
              <w:t xml:space="preserve">46.0.4</w:t>
            </w:r>
          </w:p>
        </w:tc>
        <w:tc>
          <w:tcPr>
            <w:tcW w:w="2472" w:type="dxa"/>
          </w:tcPr>
          <w:p>
            <w:r>
              <w:rPr>
                <w:rFonts w:ascii="Times New Roman" w:hAnsi="Times New Roman" w:cs="Times New Roman"/>
                <w:sz w:val="24"/>
                <w:szCs w:val="24"/>
              </w:rPr>
              <w:t xml:space="preserve">шифрование </w:t>
            </w:r>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p>
        </w:tc>
      </w:tr>
      <w:tr>
        <w:trPr>
          <w:cantSplit/>
        </w:trPr>
        <w:tc>
          <w:tcPr>
            <w:tcW w:w="2203" w:type="dxa"/>
          </w:tcPr>
          <w:p>
            <w:r>
              <w:rPr>
                <w:rFonts w:ascii="Times New Roman" w:hAnsi="Times New Roman" w:cs="Times New Roman"/>
                <w:sz w:val="24"/>
                <w:szCs w:val="24"/>
              </w:rPr>
              <w:t xml:space="preserve">СУБД</w:t>
            </w:r>
          </w:p>
        </w:tc>
        <w:tc>
          <w:tcPr>
            <w:tcW w:w="2808" w:type="dxa"/>
          </w:tcPr>
          <w:p>
            <w:r>
              <w:rPr>
                <w:rFonts w:ascii="Times New Roman" w:hAnsi="Times New Roman" w:cs="Times New Roman"/>
                <w:i/>
                <w:iCs/>
                <w:sz w:val="24"/>
                <w:szCs w:val="24"/>
              </w:rPr>
              <w:t xml:space="preserve">PostgreSQL</w:t>
            </w:r>
          </w:p>
        </w:tc>
        <w:tc>
          <w:tcPr>
            <w:tcW w:w="1872" w:type="dxa"/>
          </w:tcPr>
          <w:p>
            <w:r>
              <w:rPr>
                <w:rFonts w:ascii="Times New Roman" w:hAnsi="Times New Roman" w:cs="Times New Roman"/>
                <w:sz w:val="24"/>
                <w:szCs w:val="24"/>
              </w:rPr>
              <w:t xml:space="preserve">16 (допустимо 12 и новее)</w:t>
            </w:r>
          </w:p>
        </w:tc>
        <w:tc>
          <w:tcPr>
            <w:tcW w:w="2472" w:type="dxa"/>
          </w:tcPr>
          <w:p>
            <w:r>
              <w:rPr>
                <w:rFonts w:ascii="Times New Roman" w:hAnsi="Times New Roman" w:cs="Times New Roman"/>
                <w:sz w:val="24"/>
                <w:szCs w:val="24"/>
              </w:rPr>
              <w:t xml:space="preserve">хранение данных</w:t>
            </w:r>
          </w:p>
        </w:tc>
      </w:tr>
    </w:tbl>
    <w:p/>
    <w:p>
      <w:pPr>
        <w:ind w:firstLine="709"/>
        <w:jc w:val="both"/>
      </w:pPr>
      <w:r>
        <w:t xml:space="preserve">Для запуска без интегрированных сред разработки подготовлены командные файлы </w:t>
      </w:r>
      <w:r>
        <w:rPr>
          <w:i/>
          <w:iCs/>
        </w:rPr>
        <w:t xml:space="preserve">Windows</w:t>
      </w:r>
      <w:r>
        <w:t xml:space="preserve"> (по одному на узел и общий), собирающие виртуальное окружение </w:t>
      </w:r>
      <w:r>
        <w:rPr>
          <w:i/>
          <w:iCs/>
        </w:rPr>
        <w:t xml:space="preserve">Python</w:t>
      </w:r>
      <w:r>
        <w:t xml:space="preserve">, исполняемый файл сервера и клиентский проект и запускающие процессы; их описание приведено в разделе 5.</w:t>
      </w:r>
    </w:p>
    <w:p/>
    <w:p>
      <w:pPr>
        <w:pStyle w:val="2"/>
        <w:ind w:left="1128" w:hanging="420"/>
      </w:pPr>
      <w:bookmarkStart w:id="116" w:name="_Toc241000116"/>
      <w:r>
        <w:t xml:space="preserve">3.3 Разработка информационной базы и структуры данных</w:t>
      </w:r>
      <w:bookmarkEnd w:id="116"/>
    </w:p>
    <w:p/>
    <w:p>
      <w:pPr>
        <w:keepNext/>
        <w:ind w:firstLine="709"/>
      </w:pPr>
      <w:r>
        <w:rPr>
          <w:b/>
          <w:bCs/>
        </w:rPr>
        <w:t xml:space="preserve">3.3.1 Выбор модели данных</w:t>
      </w:r>
    </w:p>
    <w:p/>
    <w:p>
      <w:pPr>
        <w:ind w:firstLine="709"/>
        <w:jc w:val="both"/>
      </w:pPr>
      <w:r>
        <w:t xml:space="preserve">Данные программного средства имеют ярко выраженную структуру и связи «один ко многим» (канал – кампании, модель – кандидаты, эффекты каналов, точки проверки), для которых характерны транзакционные обновления (смена активной модели) и контроль целостности. Поэтому использована реляционная модель данных [39] в СУБД </w:t>
      </w:r>
      <w:r>
        <w:rPr>
          <w:i/>
          <w:iCs/>
        </w:rPr>
        <w:t xml:space="preserve">PostgreSQL</w:t>
      </w:r>
      <w:r>
        <w:t xml:space="preserve">. Все таблицы модуля приведены к третьей нормальной форме (п. 3.2.2 задания). Для файловых артефактов обученных моделей, которые не требуют запросов и связей, использован файловый реестр на узле интеллектуального сервиса; в базе данных хранятся только метаданные моделей.</w:t>
      </w:r>
    </w:p>
    <w:p/>
    <w:p>
      <w:pPr>
        <w:keepNext/>
        <w:ind w:firstLine="709"/>
      </w:pPr>
      <w:r>
        <w:rPr>
          <w:b/>
          <w:bCs/>
        </w:rPr>
        <w:t xml:space="preserve">3.3.2 Физическая модель данных</w:t>
      </w:r>
    </w:p>
    <w:p/>
    <w:p>
      <w:pPr>
        <w:ind w:firstLine="709"/>
        <w:jc w:val="both"/>
      </w:pPr>
      <w:r>
        <w:t xml:space="preserve">База данных содержит две независимые группы таблиц. Первая группа – таблицы гостиничной системы: пользователи, роли, номера, бронирования, чеки, отзывы и статистика (рисунок 3.4). Вторая – девять новых таблиц с префиксами </w:t>
      </w:r>
      <w:r>
        <w:rPr>
          <w:i/>
          <w:iCs/>
        </w:rPr>
        <w:t xml:space="preserve">mk</w:t>
      </w:r>
      <w:r>
        <w:t xml:space="preserve">_ (маркетинг) и </w:t>
      </w:r>
      <w:r>
        <w:rPr>
          <w:i/>
          <w:iCs/>
        </w:rPr>
        <w:t xml:space="preserve">fc</w:t>
      </w:r>
      <w:r>
        <w:t xml:space="preserve">_ (прогнозирование), описанных в разделе 2 (рисунок 2.6); внешних ключей между группами нет, поэтому модуль можно установить и удалить, не затрагивая данные гостиницы.</w:t>
      </w:r>
    </w:p>
    <w:p/>
    <w:p>
      <w:pPr>
        <w:keepNext/>
        <w:jc w:val="center"/>
      </w:pPr>
      <w:r>
        <w:rPr>
          <w:noProof/>
        </w:rPr>
        <w:drawing>
          <wp:inline distT="0" distB="0" distL="0" distR="0">
            <wp:extent cx="5940000" cy="5278263"/>
            <wp:effectExtent l="0" t="0" r="0" b="0"/>
            <wp:docPr id="20" name="Рисунок 20" descr="Физическая модель данных гостиничной под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_3_6.png"/>
                    <pic:cNvPicPr/>
                  </pic:nvPicPr>
                  <pic:blipFill>
                    <a:blip r:embed="rId109"/>
                    <a:stretch>
                      <a:fillRect/>
                    </a:stretch>
                  </pic:blipFill>
                  <pic:spPr>
                    <a:xfrm>
                      <a:off x="0" y="0"/>
                      <a:ext cx="5940000" cy="5278263"/>
                    </a:xfrm>
                    <a:prstGeom prst="rect">
                      <a:avLst/>
                    </a:prstGeom>
                  </pic:spPr>
                </pic:pic>
              </a:graphicData>
            </a:graphic>
          </wp:inline>
        </w:drawing>
      </w:r>
    </w:p>
    <w:p>
      <w:pPr>
        <w:jc w:val="center"/>
      </w:pPr>
      <w:r>
        <w:t xml:space="preserve">Рисунок 3.4 – Физическая модель данных гостиничной подсистемы</w:t>
      </w:r>
    </w:p>
    <w:p/>
    <w:p>
      <w:pPr>
        <w:ind w:firstLine="709"/>
        <w:jc w:val="both"/>
      </w:pPr>
      <w:r>
        <w:t xml:space="preserve">Назначение таблиц модуля прогнозирования приведено в таблице 3.8. Скрипт создания таблиц с ограничениями целостности и индексами хранится в файле </w:t>
      </w:r>
      <w:r>
        <w:rPr>
          <w:i/>
          <w:iCs/>
        </w:rPr>
        <w:t xml:space="preserve">docs</w:t>
      </w:r>
      <w:r>
        <w:t xml:space="preserve">/</w:t>
      </w:r>
      <w:r>
        <w:rPr>
          <w:i/>
          <w:iCs/>
        </w:rPr>
        <w:t xml:space="preserve">sql</w:t>
      </w:r>
      <w:r>
        <w:t xml:space="preserve">/</w:t>
      </w:r>
      <w:r>
        <w:rPr>
          <w:i/>
          <w:iCs/>
        </w:rPr>
        <w:t xml:space="preserve">forecast</w:t>
      </w:r>
      <w:r>
        <w:t xml:space="preserve">-</w:t>
      </w:r>
      <w:r>
        <w:rPr>
          <w:i/>
          <w:iCs/>
        </w:rPr>
        <w:t xml:space="preserve">schema</w:t>
      </w:r>
      <w:r>
        <w:t xml:space="preserve">.</w:t>
      </w:r>
      <w:r>
        <w:rPr>
          <w:i/>
          <w:iCs/>
        </w:rPr>
        <w:t xml:space="preserve">sql</w:t>
      </w:r>
      <w:r>
        <w:t xml:space="preserve">; сервер создаёт таблицы самостоятельно при первом запуске.</w:t>
      </w:r>
    </w:p>
    <w:p/>
    <w:p>
      <w:pPr>
        <w:keepNext/>
        <w:jc w:val="both"/>
      </w:pPr>
      <w:r>
        <w:t xml:space="preserve">Таблица 3.8 – Таблицы модуля прогнозирования</w:t>
      </w:r>
    </w:p>
    <w:tbl>
      <w:tblPr>
        <w:tblStyle w:val="16"/>
        <w:tblW w:w="9355" w:type="dxa"/>
        <w:tblLayout w:type="fixed"/>
        <w:tblLook w:val="04A0" w:firstRow="1" w:lastRow="0" w:firstColumn="1" w:lastColumn="0" w:noHBand="0" w:noVBand="1"/>
      </w:tblPr>
      <w:tblGrid>
        <w:gridCol w:w="2690"/>
        <w:gridCol w:w="3849"/>
        <w:gridCol w:w="2816"/>
      </w:tblGrid>
      <w:tr>
        <w:trPr>
          <w:cantSplit/>
        </w:trPr>
        <w:tc>
          <w:tcPr>
            <w:tcW w:w="2690" w:type="dxa"/>
          </w:tcPr>
          <w:p>
            <w:pPr>
              <w:keepNext/>
            </w:pPr>
            <w:r>
              <w:rPr>
                <w:rFonts w:ascii="Times New Roman" w:hAnsi="Times New Roman" w:cs="Times New Roman"/>
                <w:b/>
                <w:bCs/>
                <w:sz w:val="24"/>
                <w:szCs w:val="24"/>
              </w:rPr>
              <w:t xml:space="preserve">Таблица</w:t>
            </w:r>
          </w:p>
        </w:tc>
        <w:tc>
          <w:tcPr>
            <w:tcW w:w="3849" w:type="dxa"/>
          </w:tcPr>
          <w:p>
            <w:pPr>
              <w:keepNext/>
            </w:pPr>
            <w:r>
              <w:rPr>
                <w:rFonts w:ascii="Times New Roman" w:hAnsi="Times New Roman" w:cs="Times New Roman"/>
                <w:b/>
                <w:bCs/>
                <w:sz w:val="24"/>
                <w:szCs w:val="24"/>
              </w:rPr>
              <w:t xml:space="preserve">Назначение</w:t>
            </w:r>
          </w:p>
        </w:tc>
        <w:tc>
          <w:tcPr>
            <w:tcW w:w="2816" w:type="dxa"/>
          </w:tcPr>
          <w:p>
            <w:pPr>
              <w:keepNext/>
            </w:pPr>
            <w:r>
              <w:rPr>
                <w:rFonts w:ascii="Times New Roman" w:hAnsi="Times New Roman" w:cs="Times New Roman"/>
                <w:b/>
                <w:bCs/>
                <w:sz w:val="24"/>
                <w:szCs w:val="24"/>
              </w:rPr>
              <w:t xml:space="preserve">Ключевые ограничения</w:t>
            </w:r>
          </w:p>
        </w:tc>
      </w:tr>
      <w:tr>
        <w:trPr>
          <w:cantSplit/>
        </w:trPr>
        <w:tc>
          <w:tcPr>
            <w:tcW w:w="2690" w:type="dxa"/>
          </w:tcPr>
          <w:p>
            <w:pPr>
              <w:keepNext/>
              <w:jc w:val="center"/>
            </w:pPr>
            <w:r>
              <w:rPr>
                <w:rFonts w:ascii="Times New Roman" w:hAnsi="Times New Roman" w:cs="Times New Roman"/>
                <w:b/>
                <w:bCs/>
                <w:sz w:val="24"/>
                <w:szCs w:val="24"/>
              </w:rPr>
              <w:t xml:space="preserve">1</w:t>
            </w:r>
          </w:p>
        </w:tc>
        <w:tc>
          <w:tcPr>
            <w:tcW w:w="3849" w:type="dxa"/>
          </w:tcPr>
          <w:p>
            <w:pPr>
              <w:keepNext/>
              <w:jc w:val="center"/>
            </w:pPr>
            <w:r>
              <w:rPr>
                <w:rFonts w:ascii="Times New Roman" w:hAnsi="Times New Roman" w:cs="Times New Roman"/>
                <w:b/>
                <w:bCs/>
                <w:sz w:val="24"/>
                <w:szCs w:val="24"/>
              </w:rPr>
              <w:t xml:space="preserve">2</w:t>
            </w:r>
          </w:p>
        </w:tc>
        <w:tc>
          <w:tcPr>
            <w:tcW w:w="2816" w:type="dxa"/>
          </w:tcPr>
          <w:p>
            <w:pPr>
              <w:keepNext/>
              <w:jc w:val="center"/>
            </w:pPr>
            <w:r>
              <w:rPr>
                <w:rFonts w:ascii="Times New Roman" w:hAnsi="Times New Roman" w:cs="Times New Roman"/>
                <w:b/>
                <w:bCs/>
                <w:sz w:val="24"/>
                <w:szCs w:val="24"/>
              </w:rPr>
              <w:t xml:space="preserve">3</w:t>
            </w:r>
          </w:p>
        </w:tc>
      </w:tr>
      <w:tr>
        <w:trPr>
          <w:cantSplit/>
        </w:trPr>
        <w:tc>
          <w:tcPr>
            <w:tcW w:w="2690" w:type="dxa"/>
          </w:tcPr>
          <w:p>
            <w:r>
              <w:rPr>
                <w:rFonts w:ascii="Times New Roman" w:hAnsi="Times New Roman" w:cs="Times New Roman"/>
                <w:i/>
                <w:iCs/>
                <w:sz w:val="24"/>
                <w:szCs w:val="24"/>
              </w:rPr>
              <w:t xml:space="preserve">mk</w:t>
            </w:r>
            <w:r>
              <w:rPr>
                <w:rFonts w:ascii="Times New Roman" w:hAnsi="Times New Roman" w:cs="Times New Roman"/>
                <w:sz w:val="24"/>
                <w:szCs w:val="24"/>
              </w:rPr>
              <w:t xml:space="preserve">_</w:t>
            </w:r>
            <w:r>
              <w:rPr>
                <w:rFonts w:ascii="Times New Roman" w:hAnsi="Times New Roman" w:cs="Times New Roman"/>
                <w:i/>
                <w:iCs/>
                <w:sz w:val="24"/>
                <w:szCs w:val="24"/>
              </w:rPr>
              <w:t xml:space="preserve">channel</w:t>
            </w:r>
          </w:p>
        </w:tc>
        <w:tc>
          <w:tcPr>
            <w:tcW w:w="3849" w:type="dxa"/>
          </w:tcPr>
          <w:p>
            <w:r>
              <w:rPr>
                <w:rFonts w:ascii="Times New Roman" w:hAnsi="Times New Roman" w:cs="Times New Roman"/>
                <w:sz w:val="24"/>
                <w:szCs w:val="24"/>
              </w:rPr>
              <w:t xml:space="preserve">Справочник маркетинговых каналов: код, название, тип, признак активности</w:t>
            </w:r>
          </w:p>
        </w:tc>
        <w:tc>
          <w:tcPr>
            <w:tcW w:w="2816" w:type="dxa"/>
          </w:tcPr>
          <w:p>
            <w:r>
              <w:rPr>
                <w:rFonts w:ascii="Times New Roman" w:hAnsi="Times New Roman" w:cs="Times New Roman"/>
                <w:i/>
                <w:iCs/>
                <w:sz w:val="24"/>
                <w:szCs w:val="24"/>
              </w:rPr>
              <w:t xml:space="preserve">PK</w:t>
            </w:r>
            <w:r>
              <w:rPr>
                <w:rFonts w:ascii="Times New Roman" w:hAnsi="Times New Roman" w:cs="Times New Roman"/>
                <w:sz w:val="24"/>
                <w:szCs w:val="24"/>
              </w:rPr>
              <w:t xml:space="preserve"> </w:t>
            </w:r>
            <w:r>
              <w:rPr>
                <w:rFonts w:ascii="Times New Roman" w:hAnsi="Times New Roman" w:cs="Times New Roman"/>
                <w:i/>
                <w:iCs/>
                <w:sz w:val="24"/>
                <w:szCs w:val="24"/>
              </w:rPr>
              <w:t xml:space="preserve">id</w:t>
            </w:r>
            <w:r>
              <w:rPr>
                <w:rFonts w:ascii="Times New Roman" w:hAnsi="Times New Roman" w:cs="Times New Roman"/>
                <w:sz w:val="24"/>
                <w:szCs w:val="24"/>
              </w:rPr>
              <w:t xml:space="preserve">; </w:t>
            </w:r>
            <w:r>
              <w:rPr>
                <w:rFonts w:ascii="Times New Roman" w:hAnsi="Times New Roman" w:cs="Times New Roman"/>
                <w:i/>
                <w:iCs/>
                <w:sz w:val="24"/>
                <w:szCs w:val="24"/>
              </w:rPr>
              <w:t xml:space="preserve">UNIQUE</w:t>
            </w:r>
            <w:r>
              <w:rPr>
                <w:rFonts w:ascii="Times New Roman" w:hAnsi="Times New Roman" w:cs="Times New Roman"/>
                <w:sz w:val="24"/>
                <w:szCs w:val="24"/>
              </w:rPr>
              <w:t xml:space="preserve"> </w:t>
            </w:r>
            <w:r>
              <w:rPr>
                <w:rFonts w:ascii="Times New Roman" w:hAnsi="Times New Roman" w:cs="Times New Roman"/>
                <w:i/>
                <w:iCs/>
                <w:sz w:val="24"/>
                <w:szCs w:val="24"/>
              </w:rPr>
              <w:t xml:space="preserve">code</w:t>
            </w:r>
            <w:r>
              <w:rPr>
                <w:rFonts w:ascii="Times New Roman" w:hAnsi="Times New Roman" w:cs="Times New Roman"/>
                <w:sz w:val="24"/>
                <w:szCs w:val="24"/>
              </w:rPr>
              <w:t xml:space="preserve">; </w:t>
            </w:r>
            <w:r>
              <w:rPr>
                <w:rFonts w:ascii="Times New Roman" w:hAnsi="Times New Roman" w:cs="Times New Roman"/>
                <w:i/>
                <w:iCs/>
                <w:sz w:val="24"/>
                <w:szCs w:val="24"/>
              </w:rPr>
              <w:t xml:space="preserve">CHECK</w:t>
            </w:r>
            <w:r>
              <w:rPr>
                <w:rFonts w:ascii="Times New Roman" w:hAnsi="Times New Roman" w:cs="Times New Roman"/>
                <w:sz w:val="24"/>
                <w:szCs w:val="24"/>
              </w:rPr>
              <w:t xml:space="preserve"> </w:t>
            </w:r>
            <w:r>
              <w:rPr>
                <w:rFonts w:ascii="Times New Roman" w:hAnsi="Times New Roman" w:cs="Times New Roman"/>
                <w:i/>
                <w:iCs/>
                <w:sz w:val="24"/>
                <w:szCs w:val="24"/>
              </w:rPr>
              <w:t xml:space="preserve">type</w:t>
            </w:r>
          </w:p>
        </w:tc>
      </w:tr>
      <w:tr>
        <w:trPr>
          <w:cantSplit/>
        </w:trPr>
        <w:tc>
          <w:tcPr>
            <w:tcW w:w="2690" w:type="dxa"/>
          </w:tcPr>
          <w:p>
            <w:r>
              <w:rPr>
                <w:rFonts w:ascii="Times New Roman" w:hAnsi="Times New Roman" w:cs="Times New Roman"/>
                <w:i/>
                <w:iCs/>
                <w:sz w:val="24"/>
                <w:szCs w:val="24"/>
              </w:rPr>
              <w:t xml:space="preserve">mk</w:t>
            </w:r>
            <w:r>
              <w:rPr>
                <w:rFonts w:ascii="Times New Roman" w:hAnsi="Times New Roman" w:cs="Times New Roman"/>
                <w:sz w:val="24"/>
                <w:szCs w:val="24"/>
              </w:rPr>
              <w:t xml:space="preserve">_</w:t>
            </w:r>
            <w:r>
              <w:rPr>
                <w:rFonts w:ascii="Times New Roman" w:hAnsi="Times New Roman" w:cs="Times New Roman"/>
                <w:i/>
                <w:iCs/>
                <w:sz w:val="24"/>
                <w:szCs w:val="24"/>
              </w:rPr>
              <w:t xml:space="preserve">campaign</w:t>
            </w:r>
          </w:p>
        </w:tc>
        <w:tc>
          <w:tcPr>
            <w:tcW w:w="3849" w:type="dxa"/>
          </w:tcPr>
          <w:p>
            <w:r>
              <w:rPr>
                <w:rFonts w:ascii="Times New Roman" w:hAnsi="Times New Roman" w:cs="Times New Roman"/>
                <w:sz w:val="24"/>
                <w:szCs w:val="24"/>
              </w:rPr>
              <w:t xml:space="preserve">Кампании: канал, период, бюджет; недельные затраты вычисляются</w:t>
            </w:r>
          </w:p>
        </w:tc>
        <w:tc>
          <w:tcPr>
            <w:tcW w:w="2816" w:type="dxa"/>
          </w:tcPr>
          <w:p>
            <w:r>
              <w:rPr>
                <w:rFonts w:ascii="Times New Roman" w:hAnsi="Times New Roman" w:cs="Times New Roman"/>
                <w:i/>
                <w:iCs/>
                <w:sz w:val="24"/>
                <w:szCs w:val="24"/>
              </w:rPr>
              <w:t xml:space="preserve">FK</w:t>
            </w:r>
            <w:r>
              <w:rPr>
                <w:rFonts w:ascii="Times New Roman" w:hAnsi="Times New Roman" w:cs="Times New Roman"/>
                <w:sz w:val="24"/>
                <w:szCs w:val="24"/>
              </w:rPr>
              <w:t xml:space="preserve"> </w:t>
            </w:r>
            <w:r>
              <w:rPr>
                <w:rFonts w:ascii="Times New Roman" w:hAnsi="Times New Roman" w:cs="Times New Roman"/>
                <w:i/>
                <w:iCs/>
                <w:sz w:val="24"/>
                <w:szCs w:val="24"/>
              </w:rPr>
              <w:t xml:space="preserve">channel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w:t>
            </w:r>
            <w:r>
              <w:rPr>
                <w:rFonts w:ascii="Times New Roman" w:hAnsi="Times New Roman" w:cs="Times New Roman"/>
                <w:i/>
                <w:iCs/>
                <w:sz w:val="24"/>
                <w:szCs w:val="24"/>
              </w:rPr>
              <w:t xml:space="preserve">CHECK</w:t>
            </w:r>
            <w:r>
              <w:rPr>
                <w:rFonts w:ascii="Times New Roman" w:hAnsi="Times New Roman" w:cs="Times New Roman"/>
                <w:sz w:val="24"/>
                <w:szCs w:val="24"/>
              </w:rPr>
              <w:t xml:space="preserve"> </w:t>
            </w:r>
            <w:r>
              <w:rPr>
                <w:rFonts w:ascii="Times New Roman" w:hAnsi="Times New Roman" w:cs="Times New Roman"/>
                <w:i/>
                <w:iCs/>
                <w:sz w:val="24"/>
                <w:szCs w:val="24"/>
              </w:rPr>
              <w:t xml:space="preserve">end</w:t>
            </w:r>
            <w:r>
              <w:rPr>
                <w:rFonts w:ascii="Times New Roman" w:hAnsi="Times New Roman" w:cs="Times New Roman"/>
                <w:sz w:val="24"/>
                <w:szCs w:val="24"/>
              </w:rPr>
              <w:t xml:space="preserve">_</w:t>
            </w:r>
            <w:r>
              <w:rPr>
                <w:rFonts w:ascii="Times New Roman" w:hAnsi="Times New Roman" w:cs="Times New Roman"/>
                <w:i/>
                <w:iCs/>
                <w:sz w:val="24"/>
                <w:szCs w:val="24"/>
              </w:rPr>
              <w:t xml:space="preserve">date</w:t>
            </w:r>
            <w:r>
              <w:rPr>
                <w:rFonts w:ascii="Times New Roman" w:hAnsi="Times New Roman" w:cs="Times New Roman"/>
                <w:sz w:val="24"/>
                <w:szCs w:val="24"/>
              </w:rPr>
              <w:t xml:space="preserve"> ≥ </w:t>
            </w:r>
            <w:r>
              <w:rPr>
                <w:rFonts w:ascii="Times New Roman" w:hAnsi="Times New Roman" w:cs="Times New Roman"/>
                <w:i/>
                <w:iCs/>
                <w:sz w:val="24"/>
                <w:szCs w:val="24"/>
              </w:rPr>
              <w:t xml:space="preserve">start</w:t>
            </w:r>
            <w:r>
              <w:rPr>
                <w:rFonts w:ascii="Times New Roman" w:hAnsi="Times New Roman" w:cs="Times New Roman"/>
                <w:sz w:val="24"/>
                <w:szCs w:val="24"/>
              </w:rPr>
              <w:t xml:space="preserve">_</w:t>
            </w:r>
            <w:r>
              <w:rPr>
                <w:rFonts w:ascii="Times New Roman" w:hAnsi="Times New Roman" w:cs="Times New Roman"/>
                <w:i/>
                <w:iCs/>
                <w:sz w:val="24"/>
                <w:szCs w:val="24"/>
              </w:rPr>
              <w:t xml:space="preserve">date</w:t>
            </w:r>
            <w:r>
              <w:rPr>
                <w:rFonts w:ascii="Times New Roman" w:hAnsi="Times New Roman" w:cs="Times New Roman"/>
                <w:sz w:val="24"/>
                <w:szCs w:val="24"/>
              </w:rPr>
              <w:t xml:space="preserve"> и </w:t>
            </w:r>
            <w:r>
              <w:rPr>
                <w:rFonts w:ascii="Times New Roman" w:hAnsi="Times New Roman" w:cs="Times New Roman"/>
                <w:i/>
                <w:iCs/>
                <w:sz w:val="24"/>
                <w:szCs w:val="24"/>
              </w:rPr>
              <w:t xml:space="preserve">budget</w:t>
            </w:r>
            <w:r>
              <w:rPr>
                <w:rFonts w:ascii="Times New Roman" w:hAnsi="Times New Roman" w:cs="Times New Roman"/>
                <w:sz w:val="24"/>
                <w:szCs w:val="24"/>
              </w:rPr>
              <w:t xml:space="preserve"> ≥ 0; индексы по каналу и периоду</w:t>
            </w:r>
          </w:p>
        </w:tc>
      </w:tr>
      <w:tr>
        <w:trPr>
          <w:cantSplit/>
        </w:trPr>
        <w:tc>
          <w:tcPr>
            <w:tcW w:w="2690" w:type="dxa"/>
          </w:tcPr>
          <w:p>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sales</w:t>
            </w:r>
            <w:r>
              <w:rPr>
                <w:rFonts w:ascii="Times New Roman" w:hAnsi="Times New Roman" w:cs="Times New Roman"/>
                <w:sz w:val="24"/>
                <w:szCs w:val="24"/>
              </w:rPr>
              <w:t xml:space="preserve">_</w:t>
            </w:r>
            <w:r>
              <w:rPr>
                <w:rFonts w:ascii="Times New Roman" w:hAnsi="Times New Roman" w:cs="Times New Roman"/>
                <w:i/>
                <w:iCs/>
                <w:sz w:val="24"/>
                <w:szCs w:val="24"/>
              </w:rPr>
              <w:t xml:space="preserve">weekly</w:t>
            </w:r>
          </w:p>
        </w:tc>
        <w:tc>
          <w:tcPr>
            <w:tcW w:w="3849" w:type="dxa"/>
          </w:tcPr>
          <w:p>
            <w:r>
              <w:rPr>
                <w:rFonts w:ascii="Times New Roman" w:hAnsi="Times New Roman" w:cs="Times New Roman"/>
                <w:sz w:val="24"/>
                <w:szCs w:val="24"/>
              </w:rPr>
              <w:t xml:space="preserve">Фактические продажи по неделям: бронирования, выручка, источник</w:t>
            </w:r>
          </w:p>
        </w:tc>
        <w:tc>
          <w:tcPr>
            <w:tcW w:w="2816" w:type="dxa"/>
          </w:tcPr>
          <w:p>
            <w:r>
              <w:rPr>
                <w:rFonts w:ascii="Times New Roman" w:hAnsi="Times New Roman" w:cs="Times New Roman"/>
                <w:i/>
                <w:iCs/>
                <w:sz w:val="24"/>
                <w:szCs w:val="24"/>
              </w:rPr>
              <w:t xml:space="preserve">UNIQUE</w:t>
            </w:r>
            <w:r>
              <w:rPr>
                <w:rFonts w:ascii="Times New Roman" w:hAnsi="Times New Roman" w:cs="Times New Roman"/>
                <w:sz w:val="24"/>
                <w:szCs w:val="24"/>
              </w:rPr>
              <w:t xml:space="preserve"> </w:t>
            </w:r>
            <w:r>
              <w:rPr>
                <w:rFonts w:ascii="Times New Roman" w:hAnsi="Times New Roman" w:cs="Times New Roman"/>
                <w:i/>
                <w:iCs/>
                <w:sz w:val="24"/>
                <w:szCs w:val="24"/>
              </w:rPr>
              <w:t xml:space="preserve">week</w:t>
            </w:r>
            <w:r>
              <w:rPr>
                <w:rFonts w:ascii="Times New Roman" w:hAnsi="Times New Roman" w:cs="Times New Roman"/>
                <w:sz w:val="24"/>
                <w:szCs w:val="24"/>
              </w:rPr>
              <w:t xml:space="preserve">_</w:t>
            </w:r>
            <w:r>
              <w:rPr>
                <w:rFonts w:ascii="Times New Roman" w:hAnsi="Times New Roman" w:cs="Times New Roman"/>
                <w:i/>
                <w:iCs/>
                <w:sz w:val="24"/>
                <w:szCs w:val="24"/>
              </w:rPr>
              <w:t xml:space="preserve">start</w:t>
            </w:r>
            <w:r>
              <w:rPr>
                <w:rFonts w:ascii="Times New Roman" w:hAnsi="Times New Roman" w:cs="Times New Roman"/>
                <w:sz w:val="24"/>
                <w:szCs w:val="24"/>
              </w:rPr>
              <w:t xml:space="preserve">; </w:t>
            </w:r>
            <w:r>
              <w:rPr>
                <w:rFonts w:ascii="Times New Roman" w:hAnsi="Times New Roman" w:cs="Times New Roman"/>
                <w:i/>
                <w:iCs/>
                <w:sz w:val="24"/>
                <w:szCs w:val="24"/>
              </w:rPr>
              <w:t xml:space="preserve">CHECK</w:t>
            </w:r>
            <w:r>
              <w:rPr>
                <w:rFonts w:ascii="Times New Roman" w:hAnsi="Times New Roman" w:cs="Times New Roman"/>
                <w:sz w:val="24"/>
                <w:szCs w:val="24"/>
              </w:rPr>
              <w:t xml:space="preserve"> источника и неотрицательности</w:t>
            </w:r>
          </w:p>
        </w:tc>
      </w:tr>
      <w:tr>
        <w:trPr>
          <w:cantSplit/>
        </w:trPr>
        <w:tc>
          <w:tcPr>
            <w:tcW w:w="2690" w:type="dxa"/>
          </w:tcPr>
          <w:p>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algorithm</w:t>
            </w:r>
          </w:p>
        </w:tc>
        <w:tc>
          <w:tcPr>
            <w:tcW w:w="3849" w:type="dxa"/>
          </w:tcPr>
          <w:p>
            <w:r>
              <w:rPr>
                <w:rFonts w:ascii="Times New Roman" w:hAnsi="Times New Roman" w:cs="Times New Roman"/>
                <w:sz w:val="24"/>
                <w:szCs w:val="24"/>
              </w:rPr>
              <w:t xml:space="preserve">Справочник алгоритмов: код, название, признак «учитывает маркетинг»</w:t>
            </w:r>
          </w:p>
        </w:tc>
        <w:tc>
          <w:tcPr>
            <w:tcW w:w="2816" w:type="dxa"/>
          </w:tcPr>
          <w:p>
            <w:r>
              <w:rPr>
                <w:rFonts w:ascii="Times New Roman" w:hAnsi="Times New Roman" w:cs="Times New Roman"/>
                <w:i/>
                <w:iCs/>
                <w:sz w:val="24"/>
                <w:szCs w:val="24"/>
              </w:rPr>
              <w:t xml:space="preserve">PK</w:t>
            </w:r>
            <w:r>
              <w:rPr>
                <w:rFonts w:ascii="Times New Roman" w:hAnsi="Times New Roman" w:cs="Times New Roman"/>
                <w:sz w:val="24"/>
                <w:szCs w:val="24"/>
              </w:rPr>
              <w:t xml:space="preserve"> </w:t>
            </w:r>
            <w:r>
              <w:rPr>
                <w:rFonts w:ascii="Times New Roman" w:hAnsi="Times New Roman" w:cs="Times New Roman"/>
                <w:i/>
                <w:iCs/>
                <w:sz w:val="24"/>
                <w:szCs w:val="24"/>
              </w:rPr>
              <w:t xml:space="preserve">code</w:t>
            </w:r>
          </w:p>
        </w:tc>
      </w:tr>
      <w:tr>
        <w:trPr>
          <w:cantSplit/>
        </w:trPr>
        <w:tc>
          <w:tcPr>
            <w:tcW w:w="2690" w:type="dxa"/>
          </w:tcPr>
          <w:p>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model</w:t>
            </w:r>
          </w:p>
        </w:tc>
        <w:tc>
          <w:tcPr>
            <w:tcW w:w="3849" w:type="dxa"/>
          </w:tcPr>
          <w:p>
            <w:r>
              <w:rPr>
                <w:rFonts w:ascii="Times New Roman" w:hAnsi="Times New Roman" w:cs="Times New Roman"/>
                <w:sz w:val="24"/>
                <w:szCs w:val="24"/>
              </w:rPr>
              <w:t xml:space="preserve">Версия модели: показатель, статус, период и отпечаток данных, метрики качества</w:t>
            </w:r>
          </w:p>
        </w:tc>
        <w:tc>
          <w:tcPr>
            <w:tcW w:w="2816" w:type="dxa"/>
          </w:tcPr>
          <w:p>
            <w:r>
              <w:rPr>
                <w:rFonts w:ascii="Times New Roman" w:hAnsi="Times New Roman" w:cs="Times New Roman"/>
                <w:i/>
                <w:iCs/>
                <w:sz w:val="24"/>
                <w:szCs w:val="24"/>
              </w:rPr>
              <w:t xml:space="preserve">UNIQUE</w:t>
            </w:r>
            <w:r>
              <w:rPr>
                <w:rFonts w:ascii="Times New Roman" w:hAnsi="Times New Roman" w:cs="Times New Roman"/>
                <w:sz w:val="24"/>
                <w:szCs w:val="24"/>
              </w:rPr>
              <w:t xml:space="preserve"> </w:t>
            </w:r>
            <w:r>
              <w:rPr>
                <w:rFonts w:ascii="Times New Roman" w:hAnsi="Times New Roman" w:cs="Times New Roman"/>
                <w:i/>
                <w:iCs/>
                <w:sz w:val="24"/>
                <w:szCs w:val="24"/>
              </w:rPr>
              <w:t xml:space="preserve">external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w:t>
            </w:r>
            <w:r>
              <w:rPr>
                <w:rFonts w:ascii="Times New Roman" w:hAnsi="Times New Roman" w:cs="Times New Roman"/>
                <w:i/>
                <w:iCs/>
                <w:sz w:val="24"/>
                <w:szCs w:val="24"/>
              </w:rPr>
              <w:t xml:space="preserve">FK</w:t>
            </w:r>
            <w:r>
              <w:rPr>
                <w:rFonts w:ascii="Times New Roman" w:hAnsi="Times New Roman" w:cs="Times New Roman"/>
                <w:sz w:val="24"/>
                <w:szCs w:val="24"/>
              </w:rPr>
              <w:t xml:space="preserve"> </w:t>
            </w:r>
            <w:r>
              <w:rPr>
                <w:rFonts w:ascii="Times New Roman" w:hAnsi="Times New Roman" w:cs="Times New Roman"/>
                <w:i/>
                <w:iCs/>
                <w:sz w:val="24"/>
                <w:szCs w:val="24"/>
              </w:rPr>
              <w:t xml:space="preserve">algorithm</w:t>
            </w:r>
            <w:r>
              <w:rPr>
                <w:rFonts w:ascii="Times New Roman" w:hAnsi="Times New Roman" w:cs="Times New Roman"/>
                <w:sz w:val="24"/>
                <w:szCs w:val="24"/>
              </w:rPr>
              <w:t xml:space="preserve">; </w:t>
            </w:r>
            <w:r>
              <w:rPr>
                <w:rFonts w:ascii="Times New Roman" w:hAnsi="Times New Roman" w:cs="Times New Roman"/>
                <w:i/>
                <w:iCs/>
                <w:sz w:val="24"/>
                <w:szCs w:val="24"/>
              </w:rPr>
              <w:t xml:space="preserve">CHECK</w:t>
            </w:r>
            <w:r>
              <w:rPr>
                <w:rFonts w:ascii="Times New Roman" w:hAnsi="Times New Roman" w:cs="Times New Roman"/>
                <w:sz w:val="24"/>
                <w:szCs w:val="24"/>
              </w:rPr>
              <w:t xml:space="preserve"> </w:t>
            </w:r>
            <w:r>
              <w:rPr>
                <w:rFonts w:ascii="Times New Roman" w:hAnsi="Times New Roman" w:cs="Times New Roman"/>
                <w:i/>
                <w:iCs/>
                <w:sz w:val="24"/>
                <w:szCs w:val="24"/>
              </w:rPr>
              <w:t xml:space="preserve">target</w:t>
            </w:r>
            <w:r>
              <w:rPr>
                <w:rFonts w:ascii="Times New Roman" w:hAnsi="Times New Roman" w:cs="Times New Roman"/>
                <w:sz w:val="24"/>
                <w:szCs w:val="24"/>
              </w:rPr>
              <w:t xml:space="preserve"> и </w:t>
            </w:r>
            <w:r>
              <w:rPr>
                <w:rFonts w:ascii="Times New Roman" w:hAnsi="Times New Roman" w:cs="Times New Roman"/>
                <w:i/>
                <w:iCs/>
                <w:sz w:val="24"/>
                <w:szCs w:val="24"/>
              </w:rPr>
              <w:t xml:space="preserve">status</w:t>
            </w:r>
          </w:p>
        </w:tc>
      </w:tr>
      <w:tr>
        <w:trPr>
          <w:cantSplit/>
        </w:trPr>
        <w:tc>
          <w:tcPr>
            <w:tcW w:w="2690" w:type="dxa"/>
          </w:tcPr>
          <w:p>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candidate</w:t>
            </w:r>
          </w:p>
        </w:tc>
        <w:tc>
          <w:tcPr>
            <w:tcW w:w="3849" w:type="dxa"/>
          </w:tcPr>
          <w:p>
            <w:r>
              <w:rPr>
                <w:rFonts w:ascii="Times New Roman" w:hAnsi="Times New Roman" w:cs="Times New Roman"/>
                <w:sz w:val="24"/>
                <w:szCs w:val="24"/>
              </w:rPr>
              <w:t xml:space="preserve">Результаты алгоритмов при обучении (таблица лидеров)</w:t>
            </w:r>
          </w:p>
        </w:tc>
        <w:tc>
          <w:tcPr>
            <w:tcW w:w="2816" w:type="dxa"/>
          </w:tcPr>
          <w:p>
            <w:r>
              <w:rPr>
                <w:rFonts w:ascii="Times New Roman" w:hAnsi="Times New Roman" w:cs="Times New Roman"/>
                <w:i/>
                <w:iCs/>
                <w:sz w:val="24"/>
                <w:szCs w:val="24"/>
              </w:rPr>
              <w:t xml:space="preserve">FK</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w:t>
            </w:r>
            <w:r>
              <w:rPr>
                <w:rFonts w:ascii="Times New Roman" w:hAnsi="Times New Roman" w:cs="Times New Roman"/>
                <w:i/>
                <w:iCs/>
                <w:sz w:val="24"/>
                <w:szCs w:val="24"/>
              </w:rPr>
              <w:t xml:space="preserve">algorithm</w:t>
            </w:r>
            <w:r>
              <w:rPr>
                <w:rFonts w:ascii="Times New Roman" w:hAnsi="Times New Roman" w:cs="Times New Roman"/>
                <w:sz w:val="24"/>
                <w:szCs w:val="24"/>
              </w:rPr>
              <w:t xml:space="preserve">; </w:t>
            </w:r>
            <w:r>
              <w:rPr>
                <w:rFonts w:ascii="Times New Roman" w:hAnsi="Times New Roman" w:cs="Times New Roman"/>
                <w:i/>
                <w:iCs/>
                <w:sz w:val="24"/>
                <w:szCs w:val="24"/>
              </w:rPr>
              <w:t xml:space="preserve">UNIQUE</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w:t>
            </w:r>
            <w:r>
              <w:rPr>
                <w:rFonts w:ascii="Times New Roman" w:hAnsi="Times New Roman" w:cs="Times New Roman"/>
                <w:i/>
                <w:iCs/>
                <w:sz w:val="24"/>
                <w:szCs w:val="24"/>
              </w:rPr>
              <w:t xml:space="preserve">algorithm</w:t>
            </w:r>
            <w:r>
              <w:rPr>
                <w:rFonts w:ascii="Times New Roman" w:hAnsi="Times New Roman" w:cs="Times New Roman"/>
                <w:sz w:val="24"/>
                <w:szCs w:val="24"/>
              </w:rPr>
              <w:t xml:space="preserve">)</w:t>
            </w:r>
          </w:p>
        </w:tc>
      </w:tr>
      <w:tr>
        <w:trPr>
          <w:cantSplit/>
        </w:trPr>
        <w:tc>
          <w:tcPr>
            <w:tcW w:w="2690" w:type="dxa"/>
          </w:tcPr>
          <w:p>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channel</w:t>
            </w:r>
            <w:r>
              <w:rPr>
                <w:rFonts w:ascii="Times New Roman" w:hAnsi="Times New Roman" w:cs="Times New Roman"/>
                <w:sz w:val="24"/>
                <w:szCs w:val="24"/>
              </w:rPr>
              <w:t xml:space="preserve">_</w:t>
            </w:r>
            <w:r>
              <w:rPr>
                <w:rFonts w:ascii="Times New Roman" w:hAnsi="Times New Roman" w:cs="Times New Roman"/>
                <w:i/>
                <w:iCs/>
                <w:sz w:val="24"/>
                <w:szCs w:val="24"/>
              </w:rPr>
              <w:t xml:space="preserve">effect</w:t>
            </w:r>
          </w:p>
        </w:tc>
        <w:tc>
          <w:tcPr>
            <w:tcW w:w="3849" w:type="dxa"/>
          </w:tcPr>
          <w:p>
            <w:r>
              <w:rPr>
                <w:rFonts w:ascii="Times New Roman" w:hAnsi="Times New Roman" w:cs="Times New Roman"/>
                <w:sz w:val="24"/>
                <w:szCs w:val="24"/>
              </w:rPr>
              <w:t xml:space="preserve">Параметры и вклад каналов в модели</w:t>
            </w:r>
          </w:p>
        </w:tc>
        <w:tc>
          <w:tcPr>
            <w:tcW w:w="2816" w:type="dxa"/>
          </w:tcPr>
          <w:p>
            <w:r>
              <w:rPr>
                <w:rFonts w:ascii="Times New Roman" w:hAnsi="Times New Roman" w:cs="Times New Roman"/>
                <w:i/>
                <w:iCs/>
                <w:sz w:val="24"/>
                <w:szCs w:val="24"/>
              </w:rPr>
              <w:t xml:space="preserve">FK</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w:t>
            </w:r>
            <w:r>
              <w:rPr>
                <w:rFonts w:ascii="Times New Roman" w:hAnsi="Times New Roman" w:cs="Times New Roman"/>
                <w:i/>
                <w:iCs/>
                <w:sz w:val="24"/>
                <w:szCs w:val="24"/>
              </w:rPr>
              <w:t xml:space="preserve">channel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w:t>
            </w:r>
            <w:r>
              <w:rPr>
                <w:rFonts w:ascii="Times New Roman" w:hAnsi="Times New Roman" w:cs="Times New Roman"/>
                <w:i/>
                <w:iCs/>
                <w:sz w:val="24"/>
                <w:szCs w:val="24"/>
              </w:rPr>
              <w:t xml:space="preserve">UNIQUE</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w:t>
            </w:r>
            <w:r>
              <w:rPr>
                <w:rFonts w:ascii="Times New Roman" w:hAnsi="Times New Roman" w:cs="Times New Roman"/>
                <w:i/>
                <w:iCs/>
                <w:sz w:val="24"/>
                <w:szCs w:val="24"/>
              </w:rPr>
              <w:t xml:space="preserve">channel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p>
        </w:tc>
      </w:tr>
      <w:tr>
        <w:trPr>
          <w:cantSplit/>
        </w:trPr>
        <w:tc>
          <w:tcPr>
            <w:tcW w:w="2690" w:type="dxa"/>
          </w:tcPr>
          <w:p>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backtest</w:t>
            </w:r>
            <w:r>
              <w:rPr>
                <w:rFonts w:ascii="Times New Roman" w:hAnsi="Times New Roman" w:cs="Times New Roman"/>
                <w:sz w:val="24"/>
                <w:szCs w:val="24"/>
              </w:rPr>
              <w:t xml:space="preserve">_</w:t>
            </w:r>
            <w:r>
              <w:rPr>
                <w:rFonts w:ascii="Times New Roman" w:hAnsi="Times New Roman" w:cs="Times New Roman"/>
                <w:i/>
                <w:iCs/>
                <w:sz w:val="24"/>
                <w:szCs w:val="24"/>
              </w:rPr>
              <w:t xml:space="preserve">point</w:t>
            </w:r>
          </w:p>
        </w:tc>
        <w:tc>
          <w:tcPr>
            <w:tcW w:w="3849" w:type="dxa"/>
          </w:tcPr>
          <w:p>
            <w:r>
              <w:rPr>
                <w:rFonts w:ascii="Times New Roman" w:hAnsi="Times New Roman" w:cs="Times New Roman"/>
                <w:sz w:val="24"/>
                <w:szCs w:val="24"/>
              </w:rPr>
              <w:t xml:space="preserve">Проверка вне выборки: факт, прогноз и границы интервала по неделям</w:t>
            </w:r>
          </w:p>
        </w:tc>
        <w:tc>
          <w:tcPr>
            <w:tcW w:w="2816" w:type="dxa"/>
          </w:tcPr>
          <w:p>
            <w:r>
              <w:rPr>
                <w:rFonts w:ascii="Times New Roman" w:hAnsi="Times New Roman" w:cs="Times New Roman"/>
                <w:i/>
                <w:iCs/>
                <w:sz w:val="24"/>
                <w:szCs w:val="24"/>
              </w:rPr>
              <w:t xml:space="preserve">FK</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p>
        </w:tc>
      </w:tr>
      <w:tr>
        <w:trPr>
          <w:cantSplit/>
        </w:trPr>
        <w:tc>
          <w:tcPr>
            <w:tcW w:w="2690" w:type="dxa"/>
          </w:tcPr>
          <w:p>
            <w:r>
              <w:rPr>
                <w:rFonts w:ascii="Times New Roman" w:hAnsi="Times New Roman" w:cs="Times New Roman"/>
                <w:i/>
                <w:iCs/>
                <w:sz w:val="24"/>
                <w:szCs w:val="24"/>
              </w:rPr>
              <w:t xml:space="preserve">fc</w:t>
            </w:r>
            <w:r>
              <w:rPr>
                <w:rFonts w:ascii="Times New Roman" w:hAnsi="Times New Roman" w:cs="Times New Roman"/>
                <w:sz w:val="24"/>
                <w:szCs w:val="24"/>
              </w:rPr>
              <w:t xml:space="preserve">_</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warning</w:t>
            </w:r>
          </w:p>
        </w:tc>
        <w:tc>
          <w:tcPr>
            <w:tcW w:w="3849" w:type="dxa"/>
          </w:tcPr>
          <w:p>
            <w:r>
              <w:rPr>
                <w:rFonts w:ascii="Times New Roman" w:hAnsi="Times New Roman" w:cs="Times New Roman"/>
                <w:sz w:val="24"/>
                <w:szCs w:val="24"/>
              </w:rPr>
              <w:t xml:space="preserve">Предупреждения, выданные при обучении</w:t>
            </w:r>
          </w:p>
        </w:tc>
        <w:tc>
          <w:tcPr>
            <w:tcW w:w="2816" w:type="dxa"/>
          </w:tcPr>
          <w:p>
            <w:r>
              <w:rPr>
                <w:rFonts w:ascii="Times New Roman" w:hAnsi="Times New Roman" w:cs="Times New Roman"/>
                <w:i/>
                <w:iCs/>
                <w:sz w:val="24"/>
                <w:szCs w:val="24"/>
              </w:rPr>
              <w:t xml:space="preserve">PK</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w:t>
            </w:r>
            <w:r>
              <w:rPr>
                <w:rFonts w:ascii="Times New Roman" w:hAnsi="Times New Roman" w:cs="Times New Roman"/>
                <w:sz w:val="24"/>
                <w:szCs w:val="24"/>
              </w:rPr>
              <w:t xml:space="preserve">_</w:t>
            </w:r>
            <w:r>
              <w:rPr>
                <w:rFonts w:ascii="Times New Roman" w:hAnsi="Times New Roman" w:cs="Times New Roman"/>
                <w:i/>
                <w:iCs/>
                <w:sz w:val="24"/>
                <w:szCs w:val="24"/>
              </w:rPr>
              <w:t xml:space="preserve">id</w:t>
            </w:r>
            <w:r>
              <w:rPr>
                <w:rFonts w:ascii="Times New Roman" w:hAnsi="Times New Roman" w:cs="Times New Roman"/>
                <w:sz w:val="24"/>
                <w:szCs w:val="24"/>
              </w:rPr>
              <w:t xml:space="preserve">, </w:t>
            </w:r>
            <w:r>
              <w:rPr>
                <w:rFonts w:ascii="Times New Roman" w:hAnsi="Times New Roman" w:cs="Times New Roman"/>
                <w:i/>
                <w:iCs/>
                <w:sz w:val="24"/>
                <w:szCs w:val="24"/>
              </w:rPr>
              <w:t xml:space="preserve">position</w:t>
            </w:r>
            <w:r>
              <w:rPr>
                <w:rFonts w:ascii="Times New Roman" w:hAnsi="Times New Roman" w:cs="Times New Roman"/>
                <w:sz w:val="24"/>
                <w:szCs w:val="24"/>
              </w:rPr>
              <w:t xml:space="preserve">)</w:t>
            </w:r>
          </w:p>
        </w:tc>
      </w:tr>
    </w:tbl>
    <w:p/>
    <w:p>
      <w:pPr>
        <w:ind w:firstLine="709"/>
        <w:jc w:val="both"/>
      </w:pPr>
      <w:r>
        <w:t xml:space="preserve">Данные таблицы 3.8 показывают, что ограничения целостности заданы на уровне СУБД, а не только в коде приложения: некорректные значения перечислений, отрицательные суммы и перевёрнутые периоды отклоняются базой данных.</w:t>
      </w:r>
    </w:p>
    <w:p/>
    <w:p>
      <w:pPr>
        <w:keepNext/>
        <w:ind w:firstLine="709"/>
      </w:pPr>
      <w:r>
        <w:rPr>
          <w:b/>
          <w:bCs/>
        </w:rPr>
        <w:t xml:space="preserve">3.3.3 Нормализация модели данных</w:t>
      </w:r>
    </w:p>
    <w:p/>
    <w:p>
      <w:pPr>
        <w:ind w:firstLine="709"/>
        <w:jc w:val="both"/>
      </w:pPr>
      <w:r>
        <w:t xml:space="preserve">Нормализация таблиц модуля до третьей нормальной формы выполнена следующим образом.</w:t>
      </w:r>
    </w:p>
    <w:p>
      <w:pPr>
        <w:numPr>
          <w:ilvl w:val="0"/>
          <w:numId w:val="223"/>
        </w:numPr>
        <w:ind w:left="0" w:firstLine="709"/>
        <w:jc w:val="both"/>
      </w:pPr>
      <w:r>
        <w:t xml:space="preserve">Первая нормальная форма: все атрибуты атомарны, повторяющихся групп нет; перечни кандидатов, эффектов каналов, точек проверки и предупреждений вынесены в отдельные таблицы со ссылкой на модель.</w:t>
      </w:r>
    </w:p>
    <w:p>
      <w:pPr>
        <w:numPr>
          <w:ilvl w:val="0"/>
          <w:numId w:val="223"/>
        </w:numPr>
        <w:ind w:left="0" w:firstLine="709"/>
        <w:jc w:val="both"/>
      </w:pPr>
      <w:r>
        <w:t xml:space="preserve">Вторая нормальная форма: во всех таблицах, кроме </w:t>
      </w:r>
      <w:r>
        <w:rPr>
          <w:i/>
          <w:iCs/>
        </w:rPr>
        <w:t xml:space="preserve">fc</w:t>
      </w:r>
      <w:r>
        <w:t xml:space="preserve">_</w:t>
      </w:r>
      <w:r>
        <w:rPr>
          <w:i/>
          <w:iCs/>
        </w:rPr>
        <w:t xml:space="preserve">model</w:t>
      </w:r>
      <w:r>
        <w:t xml:space="preserve">_</w:t>
      </w:r>
      <w:r>
        <w:rPr>
          <w:i/>
          <w:iCs/>
        </w:rPr>
        <w:t xml:space="preserve">warning</w:t>
      </w:r>
      <w:r>
        <w:t xml:space="preserve">, первичный ключ суррогатный, поэтому частичных зависимостей быть не может; в </w:t>
      </w:r>
      <w:r>
        <w:rPr>
          <w:i/>
          <w:iCs/>
        </w:rPr>
        <w:t xml:space="preserve">fc</w:t>
      </w:r>
      <w:r>
        <w:t xml:space="preserve">_</w:t>
      </w:r>
      <w:r>
        <w:rPr>
          <w:i/>
          <w:iCs/>
        </w:rPr>
        <w:t xml:space="preserve">model</w:t>
      </w:r>
      <w:r>
        <w:t xml:space="preserve">_</w:t>
      </w:r>
      <w:r>
        <w:rPr>
          <w:i/>
          <w:iCs/>
        </w:rPr>
        <w:t xml:space="preserve">warning</w:t>
      </w:r>
      <w:r>
        <w:t xml:space="preserve"> единственный неключевой атрибут </w:t>
      </w:r>
      <w:r>
        <w:rPr>
          <w:i/>
          <w:iCs/>
        </w:rPr>
        <w:t xml:space="preserve">message</w:t>
      </w:r>
      <w:r>
        <w:t xml:space="preserve"> зависит от всего составного ключа.</w:t>
      </w:r>
    </w:p>
    <w:p>
      <w:pPr>
        <w:numPr>
          <w:ilvl w:val="0"/>
          <w:numId w:val="223"/>
        </w:numPr>
        <w:ind w:left="0" w:firstLine="709"/>
        <w:jc w:val="both"/>
      </w:pPr>
      <w:r>
        <w:t xml:space="preserve">Третья нормальная форма: неключевые атрибуты не зависят друг от друга. Название алгоритма и признак «учитывает маркетинг» зависят от алгоритма, а не от модели, поэтому вынесены в </w:t>
      </w:r>
      <w:r>
        <w:rPr>
          <w:i/>
          <w:iCs/>
        </w:rPr>
        <w:t xml:space="preserve">fc</w:t>
      </w:r>
      <w:r>
        <w:t xml:space="preserve">_</w:t>
      </w:r>
      <w:r>
        <w:rPr>
          <w:i/>
          <w:iCs/>
        </w:rPr>
        <w:t xml:space="preserve">algorithm</w:t>
      </w:r>
      <w:r>
        <w:t xml:space="preserve">; название канала хранится только в </w:t>
      </w:r>
      <w:r>
        <w:rPr>
          <w:i/>
          <w:iCs/>
        </w:rPr>
        <w:t xml:space="preserve">mk</w:t>
      </w:r>
      <w:r>
        <w:t xml:space="preserve">_</w:t>
      </w:r>
      <w:r>
        <w:rPr>
          <w:i/>
          <w:iCs/>
        </w:rPr>
        <w:t xml:space="preserve">channel</w:t>
      </w:r>
      <w:r>
        <w:t xml:space="preserve">. Производные величины не хранятся: недельные затраты кампаний, число недель обучающего ряда, средние недельные затраты и возврат на единицу затрат вычисляются при чтении.</w:t>
      </w:r>
    </w:p>
    <w:p>
      <w:pPr>
        <w:ind w:firstLine="709"/>
        <w:jc w:val="both"/>
      </w:pPr>
      <w:r>
        <w:t xml:space="preserve">Исключение составляют измеренные результаты работы интеллектуального сервиса, которые нельзя вывести из других столбцов БД: метрики качества, параметры и диагностики каналов и отпечаток обучающих данных. Это не нарушает нормальной формы, так как они описывают конкретную версию модели и функционально зависят только от её ключа.</w:t>
      </w:r>
    </w:p>
    <w:p>
      <w:pPr>
        <w:ind w:firstLine="709"/>
        <w:jc w:val="both"/>
      </w:pPr>
      <w:r>
        <w:t xml:space="preserve">В таблице </w:t>
      </w:r>
      <w:r>
        <w:rPr>
          <w:i/>
          <w:iCs/>
        </w:rPr>
        <w:t xml:space="preserve">reservation</w:t>
      </w:r>
      <w:r>
        <w:t xml:space="preserve"> исходной гостиничной системы хранятся копии параметров номера на момент бронирования (название, тип, количество мест, этаж, описание, цена за сутки). Это осознанная денормализация: стоимость и условия подтверждённой брони не должны меняться при последующем изменении цены или описания номера. Таблицу исходной системы в рамках курсового проекта не перестраивали; в неё добавлены только три пустых столбца для дат проживания и времени выселения.</w:t>
      </w:r>
    </w:p>
    <w:p/>
    <w:p>
      <w:pPr>
        <w:keepNext/>
        <w:ind w:firstLine="709"/>
      </w:pPr>
      <w:r>
        <w:rPr>
          <w:b/>
          <w:bCs/>
        </w:rPr>
        <w:t xml:space="preserve">3.3.4 Целостность, индексы и обновление схемы</w:t>
      </w:r>
    </w:p>
    <w:p/>
    <w:p>
      <w:pPr>
        <w:ind w:firstLine="709"/>
        <w:jc w:val="both"/>
      </w:pPr>
      <w:r>
        <w:t xml:space="preserve">Целостность данных обеспечивается внешними ключами, ограничениями уникальности (код канала, неделя продаж, внешний идентификатор модели, пары «модель – алгоритм» и «модель – канал»), проверками значений (перечисления, неотрицательность сумм, порядок дат) и транзакциями: при обучении новая версия модели и признак архивации предыдущей записываются в одной транзакции, а удалённые версии автоматически вычищаются (хранится не более десяти архивных версий каждого показателя).</w:t>
      </w:r>
    </w:p>
    <w:p>
      <w:pPr>
        <w:ind w:firstLine="709"/>
        <w:jc w:val="both"/>
      </w:pPr>
      <w:r>
        <w:t xml:space="preserve">Для ускорения выборок созданы индексы по каналу и периоду кампаний. Для таблицы </w:t>
      </w:r>
      <w:r>
        <w:rPr>
          <w:i/>
          <w:iCs/>
        </w:rPr>
        <w:t xml:space="preserve">reservation</w:t>
      </w:r>
      <w:r>
        <w:t xml:space="preserve"> проверка занятости номера на даты выполняется выборкой броней конкретного номера в статусах «Ожидание» и «Подтверждено», поэтому количество сканируемых строк ограничено числом броней номера.</w:t>
      </w:r>
    </w:p>
    <w:p>
      <w:pPr>
        <w:ind w:firstLine="709"/>
        <w:jc w:val="both"/>
      </w:pPr>
      <w:r>
        <w:t xml:space="preserve">Доработка бронирования добавила в таблицу </w:t>
      </w:r>
      <w:r>
        <w:rPr>
          <w:i/>
          <w:iCs/>
        </w:rPr>
        <w:t xml:space="preserve">reservation</w:t>
      </w:r>
      <w:r>
        <w:t xml:space="preserve"> столбцы </w:t>
      </w:r>
      <w:r>
        <w:rPr>
          <w:i/>
          <w:iCs/>
        </w:rPr>
        <w:t xml:space="preserve">start</w:t>
      </w:r>
      <w:r>
        <w:t xml:space="preserve">_</w:t>
      </w:r>
      <w:r>
        <w:rPr>
          <w:i/>
          <w:iCs/>
        </w:rPr>
        <w:t xml:space="preserve">date</w:t>
      </w:r>
      <w:r>
        <w:t xml:space="preserve">, </w:t>
      </w:r>
      <w:r>
        <w:rPr>
          <w:i/>
          <w:iCs/>
        </w:rPr>
        <w:t xml:space="preserve">end</w:t>
      </w:r>
      <w:r>
        <w:t xml:space="preserve">_</w:t>
      </w:r>
      <w:r>
        <w:rPr>
          <w:i/>
          <w:iCs/>
        </w:rPr>
        <w:t xml:space="preserve">date</w:t>
      </w:r>
      <w:r>
        <w:t xml:space="preserve"> и </w:t>
      </w:r>
      <w:r>
        <w:rPr>
          <w:i/>
          <w:iCs/>
        </w:rPr>
        <w:t xml:space="preserve">moved</w:t>
      </w:r>
      <w:r>
        <w:t xml:space="preserve">_</w:t>
      </w:r>
      <w:r>
        <w:rPr>
          <w:i/>
          <w:iCs/>
        </w:rPr>
        <w:t xml:space="preserve">out</w:t>
      </w:r>
      <w:r>
        <w:t xml:space="preserve">_</w:t>
      </w:r>
      <w:r>
        <w:rPr>
          <w:i/>
          <w:iCs/>
        </w:rPr>
        <w:t xml:space="preserve">at</w:t>
      </w:r>
      <w:r>
        <w:t xml:space="preserve">, а в проверку допустимых значений статуса – значение </w:t>
      </w:r>
      <w:r>
        <w:rPr>
          <w:i/>
          <w:iCs/>
        </w:rPr>
        <w:t xml:space="preserve">COMPLETED</w:t>
      </w:r>
      <w:r>
        <w:t xml:space="preserve">. Сервер выполняет эти изменения самостоятельно при запуске (класс </w:t>
      </w:r>
      <w:r>
        <w:rPr>
          <w:i/>
          <w:iCs/>
        </w:rPr>
        <w:t xml:space="preserve">ReservationSchemaUpgrade</w:t>
      </w:r>
      <w:r>
        <w:t xml:space="preserve">): добавляет столбцы командой </w:t>
      </w:r>
      <w:r>
        <w:rPr>
          <w:i/>
          <w:iCs/>
        </w:rPr>
        <w:t xml:space="preserve">ADD</w:t>
      </w:r>
      <w:r>
        <w:t xml:space="preserve"> </w:t>
      </w:r>
      <w:r>
        <w:rPr>
          <w:i/>
          <w:iCs/>
        </w:rPr>
        <w:t xml:space="preserve">COLUMN</w:t>
      </w:r>
      <w:r>
        <w:t xml:space="preserve"> </w:t>
      </w:r>
      <w:r>
        <w:rPr>
          <w:i/>
          <w:iCs/>
        </w:rPr>
        <w:t xml:space="preserve">IF</w:t>
      </w:r>
      <w:r>
        <w:t xml:space="preserve"> </w:t>
      </w:r>
      <w:r>
        <w:rPr>
          <w:i/>
          <w:iCs/>
        </w:rPr>
        <w:t xml:space="preserve">NOT</w:t>
      </w:r>
      <w:r>
        <w:t xml:space="preserve"> </w:t>
      </w:r>
      <w:r>
        <w:rPr>
          <w:i/>
          <w:iCs/>
        </w:rPr>
        <w:t xml:space="preserve">EXISTS</w:t>
      </w:r>
      <w:r>
        <w:t xml:space="preserve"> и пересоздаёт ограничение статуса, не изменяя строк. Те же команды сохранены в скрипте </w:t>
      </w:r>
      <w:r>
        <w:rPr>
          <w:i/>
          <w:iCs/>
        </w:rPr>
        <w:t xml:space="preserve">docs</w:t>
      </w:r>
      <w:r>
        <w:t xml:space="preserve">/</w:t>
      </w:r>
      <w:r>
        <w:rPr>
          <w:i/>
          <w:iCs/>
        </w:rPr>
        <w:t xml:space="preserve">sql</w:t>
      </w:r>
      <w:r>
        <w:t xml:space="preserve">/</w:t>
      </w:r>
      <w:r>
        <w:rPr>
          <w:i/>
          <w:iCs/>
        </w:rPr>
        <w:t xml:space="preserve">booking</w:t>
      </w:r>
      <w:r>
        <w:t xml:space="preserve">-</w:t>
      </w:r>
      <w:r>
        <w:rPr>
          <w:i/>
          <w:iCs/>
        </w:rPr>
        <w:t xml:space="preserve">upgrade</w:t>
      </w:r>
      <w:r>
        <w:t xml:space="preserve">.</w:t>
      </w:r>
      <w:r>
        <w:rPr>
          <w:i/>
          <w:iCs/>
        </w:rPr>
        <w:t xml:space="preserve">sql</w:t>
      </w:r>
      <w:r>
        <w:t xml:space="preserve"> для администратора базы данных. Старые брони, в которых дат нет, обрабатываются по запасному правилу: дата заезда берётся из даты чека, дата выезда – заезд плюс число суток.</w:t>
      </w:r>
    </w:p>
    <w:p>
      <w:pPr>
        <w:ind w:firstLine="709"/>
        <w:jc w:val="both"/>
      </w:pPr>
      <w:r>
        <w:t xml:space="preserve">Резервное копирование данных реализовано командными файлами и сценарием </w:t>
      </w:r>
      <w:r>
        <w:rPr>
          <w:i/>
          <w:iCs/>
        </w:rPr>
        <w:t xml:space="preserve">db</w:t>
      </w:r>
      <w:r>
        <w:t xml:space="preserve">_</w:t>
      </w:r>
      <w:r>
        <w:rPr>
          <w:i/>
          <w:iCs/>
        </w:rPr>
        <w:t xml:space="preserve">backup</w:t>
      </w:r>
      <w:r>
        <w:t xml:space="preserve">.</w:t>
      </w:r>
      <w:r>
        <w:rPr>
          <w:i/>
          <w:iCs/>
        </w:rPr>
        <w:t xml:space="preserve">py</w:t>
      </w:r>
      <w:r>
        <w:t xml:space="preserve"> (раздел 3.8): копия базы или только таблиц модуля шифруется потоком, проверяется на целостность и может быть восстановлена в новую базу.</w:t>
      </w:r>
    </w:p>
    <w:p/>
    <w:p>
      <w:pPr>
        <w:pStyle w:val="2"/>
        <w:ind w:left="1128" w:hanging="420"/>
      </w:pPr>
      <w:bookmarkStart w:id="117" w:name="_Toc241000117"/>
      <w:r>
        <w:t xml:space="preserve">3.4 Проектирование и разработка интеллектуального компонента</w:t>
      </w:r>
      <w:bookmarkEnd w:id="117"/>
    </w:p>
    <w:p/>
    <w:p>
      <w:pPr>
        <w:keepNext/>
        <w:ind w:firstLine="709"/>
      </w:pPr>
      <w:r>
        <w:rPr>
          <w:b/>
          <w:bCs/>
        </w:rPr>
        <w:t xml:space="preserve">3.4.1 Назначение, входные и выходные данные</w:t>
      </w:r>
    </w:p>
    <w:p/>
    <w:p>
      <w:pPr>
        <w:ind w:firstLine="709"/>
        <w:jc w:val="both"/>
      </w:pPr>
      <w:r>
        <w:t xml:space="preserve">Интеллектуальный компонент решает три прикладные задачи: прогнозирование продаж при заданном плане затрат, разложение прогноза на вклады каналов и распределение бюджета между каналами. Он оформлен как изолированный микросервис с версионируемым программным интерфейсом. Состав входных и выходных данных операций приведён в таблице 3.9.</w:t>
      </w:r>
    </w:p>
    <w:p/>
    <w:p>
      <w:pPr>
        <w:keepNext/>
        <w:jc w:val="both"/>
      </w:pPr>
      <w:r>
        <w:t xml:space="preserve">Таблица 3.9 – Входные и выходные данные интеллектуального сервиса</w:t>
      </w:r>
    </w:p>
    <w:tbl>
      <w:tblPr>
        <w:tblStyle w:val="16"/>
        <w:tblW w:w="9355" w:type="dxa"/>
        <w:tblLayout w:type="fixed"/>
        <w:tblLook w:val="04A0" w:firstRow="1" w:lastRow="0" w:firstColumn="1" w:lastColumn="0" w:noHBand="0" w:noVBand="1"/>
      </w:tblPr>
      <w:tblGrid>
        <w:gridCol w:w="2524"/>
        <w:gridCol w:w="3118"/>
        <w:gridCol w:w="3713"/>
      </w:tblGrid>
      <w:tr>
        <w:trPr>
          <w:cantSplit/>
        </w:trPr>
        <w:tc>
          <w:tcPr>
            <w:tcW w:w="2524" w:type="dxa"/>
          </w:tcPr>
          <w:p>
            <w:pPr>
              <w:keepNext/>
            </w:pPr>
            <w:r>
              <w:rPr>
                <w:rFonts w:ascii="Times New Roman" w:hAnsi="Times New Roman" w:cs="Times New Roman"/>
                <w:b/>
                <w:bCs/>
                <w:sz w:val="24"/>
                <w:szCs w:val="24"/>
              </w:rPr>
              <w:t xml:space="preserve">Операция</w:t>
            </w:r>
          </w:p>
        </w:tc>
        <w:tc>
          <w:tcPr>
            <w:tcW w:w="3118" w:type="dxa"/>
          </w:tcPr>
          <w:p>
            <w:pPr>
              <w:keepNext/>
            </w:pPr>
            <w:r>
              <w:rPr>
                <w:rFonts w:ascii="Times New Roman" w:hAnsi="Times New Roman" w:cs="Times New Roman"/>
                <w:b/>
                <w:bCs/>
                <w:sz w:val="24"/>
                <w:szCs w:val="24"/>
              </w:rPr>
              <w:t xml:space="preserve">Входные данные</w:t>
            </w:r>
          </w:p>
        </w:tc>
        <w:tc>
          <w:tcPr>
            <w:tcW w:w="3713" w:type="dxa"/>
          </w:tcPr>
          <w:p>
            <w:pPr>
              <w:keepNext/>
            </w:pPr>
            <w:r>
              <w:rPr>
                <w:rFonts w:ascii="Times New Roman" w:hAnsi="Times New Roman" w:cs="Times New Roman"/>
                <w:b/>
                <w:bCs/>
                <w:sz w:val="24"/>
                <w:szCs w:val="24"/>
              </w:rPr>
              <w:t xml:space="preserve">Выходные данные</w:t>
            </w:r>
          </w:p>
        </w:tc>
      </w:tr>
      <w:tr>
        <w:trPr>
          <w:cantSplit/>
        </w:trPr>
        <w:tc>
          <w:tcPr>
            <w:tcW w:w="2524" w:type="dxa"/>
          </w:tcPr>
          <w:p>
            <w:pPr>
              <w:keepNext/>
              <w:jc w:val="center"/>
            </w:pPr>
            <w:r>
              <w:rPr>
                <w:rFonts w:ascii="Times New Roman" w:hAnsi="Times New Roman" w:cs="Times New Roman"/>
                <w:b/>
                <w:bCs/>
                <w:sz w:val="24"/>
                <w:szCs w:val="24"/>
              </w:rPr>
              <w:t xml:space="preserve">1</w:t>
            </w:r>
          </w:p>
        </w:tc>
        <w:tc>
          <w:tcPr>
            <w:tcW w:w="3118" w:type="dxa"/>
          </w:tcPr>
          <w:p>
            <w:pPr>
              <w:keepNext/>
              <w:jc w:val="center"/>
            </w:pPr>
            <w:r>
              <w:rPr>
                <w:rFonts w:ascii="Times New Roman" w:hAnsi="Times New Roman" w:cs="Times New Roman"/>
                <w:b/>
                <w:bCs/>
                <w:sz w:val="24"/>
                <w:szCs w:val="24"/>
              </w:rPr>
              <w:t xml:space="preserve">2</w:t>
            </w:r>
          </w:p>
        </w:tc>
        <w:tc>
          <w:tcPr>
            <w:tcW w:w="3713" w:type="dxa"/>
          </w:tcPr>
          <w:p>
            <w:pPr>
              <w:keepNext/>
              <w:jc w:val="center"/>
            </w:pPr>
            <w:r>
              <w:rPr>
                <w:rFonts w:ascii="Times New Roman" w:hAnsi="Times New Roman" w:cs="Times New Roman"/>
                <w:b/>
                <w:bCs/>
                <w:sz w:val="24"/>
                <w:szCs w:val="24"/>
              </w:rPr>
              <w:t xml:space="preserve">3</w:t>
            </w:r>
          </w:p>
        </w:tc>
      </w:tr>
      <w:tr>
        <w:trPr>
          <w:cantSplit/>
        </w:trPr>
        <w:tc>
          <w:tcPr>
            <w:tcW w:w="2524" w:type="dxa"/>
          </w:tcPr>
          <w:p>
            <w:pPr>
              <w:keepNext/>
            </w:pPr>
            <w:r>
              <w:rPr>
                <w:rFonts w:ascii="Times New Roman" w:hAnsi="Times New Roman" w:cs="Times New Roman"/>
                <w:sz w:val="24"/>
                <w:szCs w:val="24"/>
              </w:rPr>
              <w:t xml:space="preserve">Обучение (</w:t>
            </w:r>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train</w:t>
            </w:r>
            <w:r>
              <w:rPr>
                <w:rFonts w:ascii="Times New Roman" w:hAnsi="Times New Roman" w:cs="Times New Roman"/>
                <w:sz w:val="24"/>
                <w:szCs w:val="24"/>
              </w:rPr>
              <w:t xml:space="preserve">)</w:t>
            </w:r>
          </w:p>
        </w:tc>
        <w:tc>
          <w:tcPr>
            <w:tcW w:w="3118" w:type="dxa"/>
          </w:tcPr>
          <w:p>
            <w:pPr>
              <w:keepNext/>
            </w:pPr>
            <w:r>
              <w:rPr>
                <w:rFonts w:ascii="Times New Roman" w:hAnsi="Times New Roman" w:cs="Times New Roman"/>
                <w:sz w:val="24"/>
                <w:szCs w:val="24"/>
              </w:rPr>
              <w:t xml:space="preserve">Каналы; ряд продаж по неделям; матрица затрат; параметры проверки (число окон, длина окна, уровень интервала); отпечаток данных</w:t>
            </w:r>
          </w:p>
        </w:tc>
        <w:tc>
          <w:tcPr>
            <w:tcW w:w="3713" w:type="dxa"/>
          </w:tcPr>
          <w:p>
            <w:pPr>
              <w:keepNext/>
            </w:pPr>
            <w:r>
              <w:rPr>
                <w:rFonts w:ascii="Times New Roman" w:hAnsi="Times New Roman" w:cs="Times New Roman"/>
                <w:sz w:val="24"/>
                <w:szCs w:val="24"/>
              </w:rPr>
              <w:t xml:space="preserve">Идентификатор модели; чемпион и метрики качества; таблица лидеров; параметры и вклад каналов; точки проверки вне выборки; предупреждения</w:t>
            </w:r>
          </w:p>
        </w:tc>
      </w:tr>
      <w:tr>
        <w:trPr>
          <w:cantSplit/>
        </w:trPr>
        <w:tc>
          <w:tcPr>
            <w:tcW w:w="2524" w:type="dxa"/>
          </w:tcPr>
          <w:p>
            <w:pPr>
              <w:keepNext/>
            </w:pPr>
            <w:r>
              <w:rPr>
                <w:rFonts w:ascii="Times New Roman" w:hAnsi="Times New Roman" w:cs="Times New Roman"/>
                <w:sz w:val="24"/>
                <w:szCs w:val="24"/>
              </w:rPr>
              <w:t xml:space="preserve">Прогноз (</w:t>
            </w:r>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forecast</w:t>
            </w:r>
            <w:r>
              <w:rPr>
                <w:rFonts w:ascii="Times New Roman" w:hAnsi="Times New Roman" w:cs="Times New Roman"/>
                <w:sz w:val="24"/>
                <w:szCs w:val="24"/>
              </w:rPr>
              <w:t xml:space="preserve">)</w:t>
            </w:r>
          </w:p>
        </w:tc>
        <w:tc>
          <w:tcPr>
            <w:tcW w:w="3118" w:type="dxa"/>
          </w:tcPr>
          <w:p>
            <w:pPr>
              <w:keepNext/>
            </w:pPr>
            <w:r>
              <w:rPr>
                <w:rFonts w:ascii="Times New Roman" w:hAnsi="Times New Roman" w:cs="Times New Roman"/>
                <w:sz w:val="24"/>
                <w:szCs w:val="24"/>
              </w:rPr>
              <w:t xml:space="preserve">Начало прогноза; горизонт; плановые затраты по неделям и каналам; признак «вернуть разложение»</w:t>
            </w:r>
          </w:p>
        </w:tc>
        <w:tc>
          <w:tcPr>
            <w:tcW w:w="3713" w:type="dxa"/>
          </w:tcPr>
          <w:p>
            <w:pPr>
              <w:keepNext/>
            </w:pPr>
            <w:r>
              <w:rPr>
                <w:rFonts w:ascii="Times New Roman" w:hAnsi="Times New Roman" w:cs="Times New Roman"/>
                <w:sz w:val="24"/>
                <w:szCs w:val="24"/>
              </w:rPr>
              <w:t xml:space="preserve">Для каждой недели: прогноз, нижняя и верхняя границы, база без маркетинга, вклады каналов; уровень интервала</w:t>
            </w:r>
          </w:p>
        </w:tc>
      </w:tr>
      <w:tr>
        <w:trPr>
          <w:cantSplit/>
        </w:trPr>
        <w:tc>
          <w:tcPr>
            <w:tcW w:w="2524" w:type="dxa"/>
          </w:tcPr>
          <w:p>
            <w:pPr>
              <w:keepNext/>
            </w:pPr>
            <w:r>
              <w:rPr>
                <w:rFonts w:ascii="Times New Roman" w:hAnsi="Times New Roman" w:cs="Times New Roman"/>
                <w:sz w:val="24"/>
                <w:szCs w:val="24"/>
              </w:rPr>
              <w:t xml:space="preserve">Оптимизация (</w:t>
            </w:r>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optimize</w:t>
            </w:r>
            <w:r>
              <w:rPr>
                <w:rFonts w:ascii="Times New Roman" w:hAnsi="Times New Roman" w:cs="Times New Roman"/>
                <w:sz w:val="24"/>
                <w:szCs w:val="24"/>
              </w:rPr>
              <w:t xml:space="preserve">)</w:t>
            </w:r>
          </w:p>
        </w:tc>
        <w:tc>
          <w:tcPr>
            <w:tcW w:w="3118" w:type="dxa"/>
          </w:tcPr>
          <w:p>
            <w:pPr>
              <w:keepNext/>
            </w:pPr>
            <w:r>
              <w:rPr>
                <w:rFonts w:ascii="Times New Roman" w:hAnsi="Times New Roman" w:cs="Times New Roman"/>
                <w:sz w:val="24"/>
                <w:szCs w:val="24"/>
              </w:rPr>
              <w:t xml:space="preserve">Начало и горизонт; плановые затраты; бюджет; ограничения долей каналов</w:t>
            </w:r>
          </w:p>
        </w:tc>
        <w:tc>
          <w:tcPr>
            <w:tcW w:w="3713" w:type="dxa"/>
          </w:tcPr>
          <w:p>
            <w:pPr>
              <w:keepNext/>
            </w:pPr>
            <w:r>
              <w:rPr>
                <w:rFonts w:ascii="Times New Roman" w:hAnsi="Times New Roman" w:cs="Times New Roman"/>
                <w:sz w:val="24"/>
                <w:szCs w:val="24"/>
              </w:rPr>
              <w:t xml:space="preserve">Распределение по каналам (недельные и суммарные затраты, доля, ожидаемый эффект, предельная отдача); сравнение с планом; примечания</w:t>
            </w:r>
          </w:p>
        </w:tc>
      </w:tr>
      <w:tr>
        <w:trPr>
          <w:cantSplit/>
        </w:trPr>
        <w:tc>
          <w:tcPr>
            <w:tcW w:w="2524" w:type="dxa"/>
          </w:tcPr>
          <w:p>
            <w:r>
              <w:rPr>
                <w:rFonts w:ascii="Times New Roman" w:hAnsi="Times New Roman" w:cs="Times New Roman"/>
                <w:sz w:val="24"/>
                <w:szCs w:val="24"/>
              </w:rPr>
              <w:t xml:space="preserve">Реестр (</w:t>
            </w:r>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p>
        </w:tc>
        <w:tc>
          <w:tcPr>
            <w:tcW w:w="3118" w:type="dxa"/>
          </w:tcPr>
          <w:p>
            <w:r>
              <w:rPr>
                <w:rFonts w:ascii="Times New Roman" w:hAnsi="Times New Roman" w:cs="Times New Roman"/>
                <w:sz w:val="24"/>
                <w:szCs w:val="24"/>
              </w:rPr>
              <w:t xml:space="preserve">Идентификатор модели (необязательно)</w:t>
            </w:r>
          </w:p>
        </w:tc>
        <w:tc>
          <w:tcPr>
            <w:tcW w:w="3713" w:type="dxa"/>
          </w:tcPr>
          <w:p>
            <w:r>
              <w:rPr>
                <w:rFonts w:ascii="Times New Roman" w:hAnsi="Times New Roman" w:cs="Times New Roman"/>
                <w:sz w:val="24"/>
                <w:szCs w:val="24"/>
              </w:rPr>
              <w:t xml:space="preserve">Список или описание модели; проверка наличия модели</w:t>
            </w:r>
          </w:p>
        </w:tc>
      </w:tr>
    </w:tbl>
    <w:p/>
    <w:p>
      <w:pPr>
        <w:ind w:firstLine="709"/>
        <w:jc w:val="both"/>
      </w:pPr>
      <w:r>
        <w:t xml:space="preserve">Как следует из таблицы 3.9, сервис не принимает и не возвращает сведений о пользователях, номерах и бронированиях: ряд продаж и затраты передаются безличными числами по неделям.</w:t>
      </w:r>
    </w:p>
    <w:p/>
    <w:p>
      <w:pPr>
        <w:keepNext/>
        <w:ind w:firstLine="709"/>
      </w:pPr>
      <w:r>
        <w:rPr>
          <w:b/>
          <w:bCs/>
        </w:rPr>
        <w:t xml:space="preserve">3.4.2 Подготовка данных и признаки</w:t>
      </w:r>
    </w:p>
    <w:p/>
    <w:p>
      <w:pPr>
        <w:ind w:firstLine="709"/>
        <w:jc w:val="both"/>
      </w:pPr>
      <w:r>
        <w:t xml:space="preserve">Продажи рассматриваются как недельный ряд (неделя начинается в понедельник). Календарные признаки вычисляются детерминированно по датам, поэтому при загрузке модели из реестра они восстанавливаются без хранения состояния. Использованы три группы признаков:</w:t>
      </w:r>
    </w:p>
    <w:p>
      <w:pPr>
        <w:numPr>
          <w:ilvl w:val="0"/>
          <w:numId w:val="224"/>
        </w:numPr>
        <w:ind w:left="0" w:firstLine="709"/>
        <w:jc w:val="both"/>
      </w:pPr>
      <w:r>
        <w:t xml:space="preserve">годовая сезонность – гармоники </w:t>
      </w:r>
      <m:oMath>
        <m:r>
          <m:rPr>
            <m:nor/>
          </m:rPr>
          <w:rPr>
            <w:rFonts w:cs="Times New Roman"/>
            <w:sz w:val="28"/>
            <w:szCs w:val="28"/>
          </w:rPr>
          <m:t xml:space="preserve">sin</m:t>
        </m:r>
        <m:r>
          <m:rPr>
            <m:nor/>
          </m:rPr>
          <w:rPr>
            <w:rFonts w:cs="Times New Roman"/>
            <w:sz w:val="28"/>
            <w:szCs w:val="28"/>
          </w:rPr>
          <m:t xml:space="preserve">2</m:t>
        </m:r>
        <m:r>
          <m:rPr>
            <m:nor/>
          </m:rPr>
          <w:rPr>
            <w:rFonts w:cs="Times New Roman"/>
            <w:i/>
            <w:iCs/>
            <w:sz w:val="28"/>
            <w:szCs w:val="28"/>
          </w:rPr>
          <m:t xml:space="preserve">π</m:t>
        </m:r>
        <m:r>
          <m:rPr>
            <m:nor/>
          </m:rPr>
          <w:rPr>
            <w:rFonts w:cs="Times New Roman"/>
            <w:i/>
            <w:iCs/>
            <w:sz w:val="28"/>
            <w:szCs w:val="28"/>
          </w:rPr>
          <m:t xml:space="preserve">m</m:t>
        </m:r>
        <m:sSub>
          <m:sSubPr>
            <m:ctrlPr>
              <w:rPr>
                <w:rFonts w:ascii="Cambria Math" w:hAnsi="Cambria Math" w:cs="Times New Roman"/>
                <w:i/>
              </w:rPr>
            </m:ctrlPr>
          </m:sSubPr>
          <m:e>
            <m:r>
              <m:rPr>
                <m:nor/>
              </m:rPr>
              <w:rPr>
                <w:rFonts w:cs="Times New Roman"/>
                <w:i/>
                <w:iCs/>
                <w:sz w:val="28"/>
                <w:szCs w:val="28"/>
              </w:rPr>
              <m:t xml:space="preserve">s</m:t>
            </m:r>
          </m:e>
          <m:sub>
            <m:r>
              <m:rPr>
                <m:nor/>
              </m:rPr>
              <w:rPr>
                <w:rFonts w:cs="Times New Roman"/>
                <w:i/>
                <w:iCs/>
                <w:sz w:val="28"/>
                <w:szCs w:val="28"/>
              </w:rPr>
              <m:t xml:space="preserve">t</m:t>
            </m:r>
          </m:sub>
        </m:sSub>
      </m:oMath>
      <w:r>
        <w:t xml:space="preserve"> и </w:t>
      </w:r>
      <m:oMath>
        <m:r>
          <m:rPr>
            <m:nor/>
          </m:rPr>
          <w:rPr>
            <w:rFonts w:cs="Times New Roman"/>
            <w:sz w:val="28"/>
            <w:szCs w:val="28"/>
          </w:rPr>
          <m:t xml:space="preserve">cos</m:t>
        </m:r>
        <m:r>
          <m:rPr>
            <m:nor/>
          </m:rPr>
          <w:rPr>
            <w:rFonts w:cs="Times New Roman"/>
            <w:sz w:val="28"/>
            <w:szCs w:val="28"/>
          </w:rPr>
          <m:t xml:space="preserve">2</m:t>
        </m:r>
        <m:r>
          <m:rPr>
            <m:nor/>
          </m:rPr>
          <w:rPr>
            <w:rFonts w:cs="Times New Roman"/>
            <w:i/>
            <w:iCs/>
            <w:sz w:val="28"/>
            <w:szCs w:val="28"/>
          </w:rPr>
          <m:t xml:space="preserve">π</m:t>
        </m:r>
        <m:r>
          <m:rPr>
            <m:nor/>
          </m:rPr>
          <w:rPr>
            <w:rFonts w:cs="Times New Roman"/>
            <w:i/>
            <w:iCs/>
            <w:sz w:val="28"/>
            <w:szCs w:val="28"/>
          </w:rPr>
          <m:t xml:space="preserve">m</m:t>
        </m:r>
        <m:sSub>
          <m:sSubPr>
            <m:ctrlPr>
              <w:rPr>
                <w:rFonts w:ascii="Cambria Math" w:hAnsi="Cambria Math" w:cs="Times New Roman"/>
                <w:i/>
              </w:rPr>
            </m:ctrlPr>
          </m:sSubPr>
          <m:e>
            <m:r>
              <m:rPr>
                <m:nor/>
              </m:rPr>
              <w:rPr>
                <w:rFonts w:cs="Times New Roman"/>
                <w:i/>
                <w:iCs/>
                <w:sz w:val="28"/>
                <w:szCs w:val="28"/>
              </w:rPr>
              <m:t xml:space="preserve">s</m:t>
            </m:r>
          </m:e>
          <m:sub>
            <m:r>
              <m:rPr>
                <m:nor/>
              </m:rPr>
              <w:rPr>
                <w:rFonts w:cs="Times New Roman"/>
                <w:i/>
                <w:iCs/>
                <w:sz w:val="28"/>
                <w:szCs w:val="28"/>
              </w:rPr>
              <m:t xml:space="preserve">t</m:t>
            </m:r>
          </m:sub>
        </m:sSub>
      </m:oMath>
      <w:r>
        <w:t xml:space="preserve">, где </w:t>
      </w:r>
      <m:oMath>
        <m:sSub>
          <m:sSubPr>
            <m:ctrlPr>
              <w:rPr>
                <w:rFonts w:ascii="Cambria Math" w:hAnsi="Cambria Math" w:cs="Times New Roman"/>
                <w:i/>
              </w:rPr>
            </m:ctrlPr>
          </m:sSubPr>
          <m:e>
            <m:r>
              <m:rPr>
                <m:nor/>
              </m:rPr>
              <w:rPr>
                <w:rFonts w:cs="Times New Roman"/>
                <w:i/>
                <w:iCs/>
                <w:sz w:val="28"/>
                <w:szCs w:val="28"/>
              </w:rPr>
              <m:t xml:space="preserve">s</m:t>
            </m:r>
          </m:e>
          <m:sub>
            <m:r>
              <m:rPr>
                <m:nor/>
              </m:rPr>
              <w:rPr>
                <w:rFonts w:cs="Times New Roman"/>
                <w:i/>
                <w:iCs/>
                <w:sz w:val="28"/>
                <w:szCs w:val="28"/>
              </w:rPr>
              <m:t xml:space="preserve">t</m:t>
            </m:r>
          </m:sub>
        </m:sSub>
      </m:oMath>
      <w:r>
        <w:t xml:space="preserve"> – доля года, прошедшая к середине недели (четвергу), </w:t>
      </w:r>
      <m:oMath>
        <m:r>
          <m:rPr>
            <m:nor/>
          </m:rPr>
          <w:rPr>
            <w:rFonts w:cs="Times New Roman"/>
            <w:i/>
            <w:iCs/>
            <w:sz w:val="28"/>
            <w:szCs w:val="28"/>
          </w:rPr>
          <m:t xml:space="preserve">m</m:t>
        </m:r>
        <m:r>
          <m:rPr>
            <m:nor/>
          </m:rPr>
          <w:rPr>
            <w:rFonts w:cs="Times New Roman"/>
            <w:sz w:val="28"/>
            <w:szCs w:val="28"/>
          </w:rPr>
          <m:t xml:space="preserve"> = </m:t>
        </m:r>
        <m:r>
          <m:rPr>
            <m:nor/>
          </m:rPr>
          <w:rPr>
            <w:rFonts w:cs="Times New Roman"/>
            <w:sz w:val="28"/>
            <w:szCs w:val="28"/>
          </w:rPr>
          <m:t xml:space="preserve">1</m:t>
        </m:r>
        <m:r>
          <m:rPr>
            <m:nor/>
          </m:rPr>
          <w:rPr>
            <w:rFonts w:cs="Times New Roman"/>
            <w:sz w:val="28"/>
            <w:szCs w:val="28"/>
          </w:rPr>
          <m:t xml:space="preserve">,</m:t>
        </m:r>
        <m:r>
          <m:rPr>
            <m:nor/>
          </m:rPr>
          <w:rPr>
            <w:rFonts w:cs="Times New Roman"/>
            <w:sz w:val="28"/>
            <w:szCs w:val="28"/>
          </w:rPr>
          <m:t xml:space="preserve">…</m:t>
        </m:r>
        <m:r>
          <m:rPr>
            <m:nor/>
          </m:rPr>
          <w:rPr>
            <w:rFonts w:cs="Times New Roman"/>
            <w:sz w:val="28"/>
            <w:szCs w:val="28"/>
          </w:rPr>
          <m:t xml:space="preserve">,</m:t>
        </m:r>
        <m:r>
          <m:rPr>
            <m:nor/>
          </m:rPr>
          <w:rPr>
            <w:rFonts w:cs="Times New Roman"/>
            <w:i/>
            <w:iCs/>
            <w:sz w:val="28"/>
            <w:szCs w:val="28"/>
          </w:rPr>
          <m:t xml:space="preserve">M</m:t>
        </m:r>
      </m:oMath>
      <w:r>
        <w:t xml:space="preserve">; число гармоник </w:t>
      </w:r>
      <m:oMath>
        <m:r>
          <m:rPr>
            <m:nor/>
          </m:rPr>
          <w:rPr>
            <w:rFonts w:cs="Times New Roman"/>
            <w:i/>
            <w:iCs/>
            <w:sz w:val="28"/>
            <w:szCs w:val="28"/>
          </w:rPr>
          <m:t xml:space="preserve">M</m:t>
        </m:r>
      </m:oMath>
      <w:r>
        <w:t xml:space="preserve"> подбирается из набора 2, 3, 4;</w:t>
      </w:r>
    </w:p>
    <w:p>
      <w:pPr>
        <w:numPr>
          <w:ilvl w:val="0"/>
          <w:numId w:val="224"/>
        </w:numPr>
        <w:ind w:left="0" w:firstLine="709"/>
        <w:jc w:val="both"/>
      </w:pPr>
      <w:r>
        <w:t xml:space="preserve">праздничные окна – доля дней недели, попавшая в окно «Новый год и Рождество» (24 декабря – 8 января), «8 Марта» (6–9 марта) и «1 и 9 Мая» (30 апреля – 11 мая);</w:t>
      </w:r>
    </w:p>
    <w:p>
      <w:pPr>
        <w:numPr>
          <w:ilvl w:val="0"/>
          <w:numId w:val="224"/>
        </w:numPr>
        <w:ind w:left="0" w:firstLine="709"/>
        <w:jc w:val="both"/>
      </w:pPr>
      <w:r>
        <w:t xml:space="preserve">тренд – время в годах от первой недели обучающей выборки, участвующее в мультипликативном множителе </w:t>
      </w:r>
      <m:oMath>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r>
              <m:rPr>
                <m:nor/>
              </m:rPr>
              <w:rPr>
                <w:rFonts w:cs="Times New Roman"/>
                <w:i/>
                <w:iCs/>
                <w:sz w:val="28"/>
                <w:szCs w:val="28"/>
              </w:rPr>
              <m:t xml:space="preserve">g</m:t>
            </m:r>
            <m:sSub>
              <m:sSubPr>
                <m:ctrlPr>
                  <w:rPr>
                    <w:rFonts w:ascii="Cambria Math" w:hAnsi="Cambria Math" w:cs="Times New Roman"/>
                    <w:i/>
                  </w:rPr>
                </m:ctrlPr>
              </m:sSubPr>
              <m:e>
                <m:r>
                  <m:rPr>
                    <m:nor/>
                  </m:rPr>
                  <w:rPr>
                    <w:rFonts w:cs="Times New Roman"/>
                    <w:i/>
                    <w:iCs/>
                    <w:sz w:val="28"/>
                    <w:szCs w:val="28"/>
                  </w:rPr>
                  <m:t xml:space="preserve">τ</m:t>
                </m:r>
              </m:e>
              <m:sub>
                <m:r>
                  <m:rPr>
                    <m:nor/>
                  </m:rPr>
                  <w:rPr>
                    <w:rFonts w:cs="Times New Roman"/>
                    <w:i/>
                    <w:iCs/>
                    <w:sz w:val="28"/>
                    <w:szCs w:val="28"/>
                  </w:rPr>
                  <m:t xml:space="preserve">t</m:t>
                </m:r>
              </m:sub>
            </m:sSub>
          </m:e>
        </m:d>
      </m:oMath>
      <w:r>
        <w:t xml:space="preserve">.</w:t>
      </w:r>
    </w:p>
    <w:p>
      <w:pPr>
        <w:ind w:firstLine="709"/>
        <w:jc w:val="both"/>
      </w:pPr>
      <w:r>
        <w:t xml:space="preserve">Затраты каналов обрабатываются двумя преобразованиями, описанными в разделе 1: переносом эффекта (формула 1.1) и насыщением (формула 1.2). Для старта переноса начальное состояние берётся равным среднему первых четырёх недель, чтобы не занижать начало ряда.</w:t>
      </w:r>
    </w:p>
    <w:p/>
    <w:p>
      <w:pPr>
        <w:keepNext/>
        <w:ind w:firstLine="709"/>
      </w:pPr>
      <w:r>
        <w:rPr>
          <w:b/>
          <w:bCs/>
        </w:rPr>
        <w:t xml:space="preserve">3.4.3 Модель маркетингового микса</w:t>
      </w:r>
    </w:p>
    <w:p/>
    <w:p>
      <w:pPr>
        <w:ind w:firstLine="709"/>
        <w:jc w:val="both"/>
      </w:pPr>
      <w:r>
        <w:t xml:space="preserve">Основной алгоритм – аддитивная модель маркетингового микса, записанная формулами 1.3–1.5. Для неё важны три решения. Во-первых, коэффициенты каналов </w:t>
      </w:r>
      <m:oMath>
        <m:sSub>
          <m:sSubPr>
            <m:ctrlPr>
              <w:rPr>
                <w:rFonts w:ascii="Cambria Math" w:hAnsi="Cambria Math" w:cs="Times New Roman"/>
                <w:i/>
              </w:rPr>
            </m:ctrlPr>
          </m:sSubPr>
          <m:e>
            <m:r>
              <m:rPr>
                <m:nor/>
              </m:rPr>
              <w:rPr>
                <w:rFonts w:cs="Times New Roman"/>
                <w:i/>
                <w:iCs/>
                <w:sz w:val="28"/>
                <w:szCs w:val="28"/>
              </w:rPr>
              <m:t xml:space="preserve">β</m:t>
            </m:r>
          </m:e>
          <m:sub>
            <m:r>
              <m:rPr>
                <m:nor/>
              </m:rPr>
              <w:rPr>
                <w:rFonts w:cs="Times New Roman"/>
                <w:i/>
                <w:iCs/>
                <w:sz w:val="28"/>
                <w:szCs w:val="28"/>
              </w:rPr>
              <m:t xml:space="preserve">k</m:t>
            </m:r>
          </m:sub>
        </m:sSub>
      </m:oMath>
      <w:r>
        <w:t xml:space="preserve"> ограничены неотрицательными значениями, чтобы исключить «отрицательную рекламу» и сделать оценки интерпретируемыми: оптимизация выполняется методом ограниченных наименьших квадратов (</w:t>
      </w:r>
      <w:r>
        <w:rPr>
          <w:i/>
          <w:iCs/>
        </w:rPr>
        <w:t xml:space="preserve">BVLS</w:t>
      </w:r>
      <w:r>
        <w:t xml:space="preserve">) библиотеки </w:t>
      </w:r>
      <w:r>
        <w:rPr>
          <w:i/>
          <w:iCs/>
        </w:rPr>
        <w:t xml:space="preserve">SciPy</w:t>
      </w:r>
      <w:r>
        <w:t xml:space="preserve">. Во-вторых, общий множитель </w:t>
      </w:r>
      <m:oMath>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r>
              <m:rPr>
                <m:nor/>
              </m:rPr>
              <w:rPr>
                <w:rFonts w:cs="Times New Roman"/>
                <w:i/>
                <w:iCs/>
                <w:sz w:val="28"/>
                <w:szCs w:val="28"/>
              </w:rPr>
              <m:t xml:space="preserve">g</m:t>
            </m:r>
            <m:sSub>
              <m:sSubPr>
                <m:ctrlPr>
                  <w:rPr>
                    <w:rFonts w:ascii="Cambria Math" w:hAnsi="Cambria Math" w:cs="Times New Roman"/>
                    <w:i/>
                  </w:rPr>
                </m:ctrlPr>
              </m:sSubPr>
              <m:e>
                <m:r>
                  <m:rPr>
                    <m:nor/>
                  </m:rPr>
                  <w:rPr>
                    <w:rFonts w:cs="Times New Roman"/>
                    <w:i/>
                    <w:iCs/>
                    <w:sz w:val="28"/>
                    <w:szCs w:val="28"/>
                  </w:rPr>
                  <m:t xml:space="preserve">τ</m:t>
                </m:r>
              </m:e>
              <m:sub>
                <m:r>
                  <m:rPr>
                    <m:nor/>
                  </m:rPr>
                  <w:rPr>
                    <w:rFonts w:cs="Times New Roman"/>
                    <w:i/>
                    <w:iCs/>
                    <w:sz w:val="28"/>
                    <w:szCs w:val="28"/>
                  </w:rPr>
                  <m:t xml:space="preserve">t</m:t>
                </m:r>
              </m:sub>
            </m:sSub>
          </m:e>
        </m:d>
      </m:oMath>
      <w:r>
        <w:t xml:space="preserve"> позволяет сезонным колебаниям и отдаче рекламы расти вместе с масштабом бизнеса. В-третьих, свободный член не штрафуется регуляризацией, а штраф применяется к остальным коэффициентам.</w:t>
      </w:r>
    </w:p>
    <w:p>
      <w:pPr>
        <w:ind w:firstLine="709"/>
        <w:jc w:val="both"/>
      </w:pPr>
      <w:r>
        <w:t xml:space="preserve">Нелинейные параметры – доля переноса </w:t>
      </w:r>
      <m:oMath>
        <m:sSub>
          <m:sSubPr>
            <m:ctrlPr>
              <w:rPr>
                <w:rFonts w:ascii="Cambria Math" w:hAnsi="Cambria Math" w:cs="Times New Roman"/>
                <w:i/>
              </w:rPr>
            </m:ctrlPr>
          </m:sSubPr>
          <m:e>
            <m:r>
              <m:rPr>
                <m:nor/>
              </m:rPr>
              <w:rPr>
                <w:rFonts w:cs="Times New Roman"/>
                <w:i/>
                <w:iCs/>
                <w:sz w:val="28"/>
                <w:szCs w:val="28"/>
              </w:rPr>
              <m:t xml:space="preserve">λ</m:t>
            </m:r>
          </m:e>
          <m:sub>
            <m:r>
              <m:rPr>
                <m:nor/>
              </m:rPr>
              <w:rPr>
                <w:rFonts w:cs="Times New Roman"/>
                <w:i/>
                <w:iCs/>
                <w:sz w:val="28"/>
                <w:szCs w:val="28"/>
              </w:rPr>
              <m:t xml:space="preserve">k</m:t>
            </m:r>
          </m:sub>
        </m:sSub>
      </m:oMath>
      <w:r>
        <w:t xml:space="preserve">, масштаб насыщения </w:t>
      </w:r>
      <m:oMath>
        <m:sSub>
          <m:sSubPr>
            <m:ctrlPr>
              <w:rPr>
                <w:rFonts w:ascii="Cambria Math" w:hAnsi="Cambria Math" w:cs="Times New Roman"/>
                <w:i/>
              </w:rPr>
            </m:ctrlPr>
          </m:sSubPr>
          <m:e>
            <m:r>
              <m:rPr>
                <m:nor/>
              </m:rPr>
              <w:rPr>
                <w:rFonts w:cs="Times New Roman"/>
                <w:i/>
                <w:iCs/>
                <w:sz w:val="28"/>
                <w:szCs w:val="28"/>
              </w:rPr>
              <m:t xml:space="preserve">κ</m:t>
            </m:r>
          </m:e>
          <m:sub>
            <m:r>
              <m:rPr>
                <m:nor/>
              </m:rPr>
              <w:rPr>
                <w:rFonts w:cs="Times New Roman"/>
                <w:i/>
                <w:iCs/>
                <w:sz w:val="28"/>
                <w:szCs w:val="28"/>
              </w:rPr>
              <m:t xml:space="preserve">k</m:t>
            </m:r>
          </m:sub>
        </m:sSub>
      </m:oMath>
      <w:r>
        <w:t xml:space="preserve">, число гармоник, сила регуляризации </w:t>
      </w:r>
      <m:oMath>
        <m:r>
          <m:rPr>
            <m:nor/>
          </m:rPr>
          <w:rPr>
            <w:rFonts w:cs="Times New Roman"/>
            <w:i/>
            <w:iCs/>
            <w:sz w:val="28"/>
            <w:szCs w:val="28"/>
          </w:rPr>
          <m:t xml:space="preserve">α</m:t>
        </m:r>
      </m:oMath>
      <w:r>
        <w:t xml:space="preserve"> и годовой темп роста </w:t>
      </w:r>
      <m:oMath>
        <m:r>
          <m:rPr>
            <m:nor/>
          </m:rPr>
          <w:rPr>
            <w:rFonts w:cs="Times New Roman"/>
            <w:i/>
            <w:iCs/>
            <w:sz w:val="28"/>
            <w:szCs w:val="28"/>
          </w:rPr>
          <m:t xml:space="preserve">g</m:t>
        </m:r>
      </m:oMath>
      <w:r>
        <w:t xml:space="preserve"> – подбираются покоординатным поиском по сетке значений (таблица 3.10). Качество каждого набора параметров оценивается блочной кросс-валидацией только на обучающем окне: ряд разбивается на блоки длиной около 26 недель, каждый блок прогнозируется моделью, обученной без него и без трёх соседних недель с каждой стороны (защита от «утечки» через перенос эффекта). Критерий – </w:t>
      </w:r>
      <w:r>
        <w:rPr>
          <w:i/>
          <w:iCs/>
        </w:rPr>
        <w:t xml:space="preserve">WAPE</w:t>
      </w:r>
      <w:r>
        <w:t xml:space="preserve"> по всем блокам. Поиск выполняется в два прохода по каналам с достаточной активностью (не менее четырёх недель с затратами), затем подбираются общие параметры.</w:t>
      </w:r>
    </w:p>
    <w:p/>
    <w:p>
      <w:pPr>
        <w:keepNext/>
        <w:jc w:val="both"/>
      </w:pPr>
      <w:r>
        <w:t xml:space="preserve">Таблица 3.10 – Сетки подбора параметров модели маркетингового микса</w:t>
      </w:r>
    </w:p>
    <w:tbl>
      <w:tblPr>
        <w:tblStyle w:val="16"/>
        <w:tblW w:w="9355" w:type="dxa"/>
        <w:tblLayout w:type="fixed"/>
        <w:tblLook w:val="04A0" w:firstRow="1" w:lastRow="0" w:firstColumn="1" w:lastColumn="0" w:noHBand="0" w:noVBand="1"/>
      </w:tblPr>
      <w:tblGrid>
        <w:gridCol w:w="3261"/>
        <w:gridCol w:w="1649"/>
        <w:gridCol w:w="4445"/>
      </w:tblGrid>
      <w:tr>
        <w:trPr>
          <w:cantSplit/>
        </w:trPr>
        <w:tc>
          <w:tcPr>
            <w:tcW w:w="3261" w:type="dxa"/>
          </w:tcPr>
          <w:p>
            <w:pPr>
              <w:keepNext/>
            </w:pPr>
            <w:r>
              <w:rPr>
                <w:rFonts w:ascii="Times New Roman" w:hAnsi="Times New Roman" w:cs="Times New Roman"/>
                <w:b/>
                <w:bCs/>
                <w:sz w:val="24"/>
                <w:szCs w:val="24"/>
              </w:rPr>
              <w:t xml:space="preserve">Параметр</w:t>
            </w:r>
          </w:p>
        </w:tc>
        <w:tc>
          <w:tcPr>
            <w:tcW w:w="1649" w:type="dxa"/>
          </w:tcPr>
          <w:p>
            <w:pPr>
              <w:keepNext/>
            </w:pPr>
            <w:r>
              <w:rPr>
                <w:rFonts w:ascii="Times New Roman" w:hAnsi="Times New Roman" w:cs="Times New Roman"/>
                <w:b/>
                <w:bCs/>
                <w:sz w:val="24"/>
                <w:szCs w:val="24"/>
              </w:rPr>
              <w:t xml:space="preserve">Обозначение</w:t>
            </w:r>
          </w:p>
        </w:tc>
        <w:tc>
          <w:tcPr>
            <w:tcW w:w="4445" w:type="dxa"/>
          </w:tcPr>
          <w:p>
            <w:pPr>
              <w:keepNext/>
            </w:pPr>
            <w:r>
              <w:rPr>
                <w:rFonts w:ascii="Times New Roman" w:hAnsi="Times New Roman" w:cs="Times New Roman"/>
                <w:b/>
                <w:bCs/>
                <w:sz w:val="24"/>
                <w:szCs w:val="24"/>
              </w:rPr>
              <w:t xml:space="preserve">Допустимые значения</w:t>
            </w:r>
          </w:p>
        </w:tc>
      </w:tr>
      <w:tr>
        <w:trPr>
          <w:cantSplit/>
        </w:trPr>
        <w:tc>
          <w:tcPr>
            <w:tcW w:w="3261" w:type="dxa"/>
          </w:tcPr>
          <w:p>
            <w:r>
              <w:rPr>
                <w:rFonts w:ascii="Times New Roman" w:hAnsi="Times New Roman" w:cs="Times New Roman"/>
                <w:sz w:val="24"/>
                <w:szCs w:val="24"/>
              </w:rPr>
              <w:t xml:space="preserve">Доля переноса эффекта канала</w:t>
            </w:r>
          </w:p>
        </w:tc>
        <w:tc>
          <w:tcPr>
            <w:tcW w:w="1649" w:type="dxa"/>
          </w:tcPr>
          <w:p>
            <m:oMath>
              <m:sSub>
                <m:sSubPr>
                  <m:ctrlPr>
                    <w:rPr>
                      <w:rFonts w:ascii="Cambria Math" w:hAnsi="Cambria Math" w:cs="Times New Roman"/>
                      <w:i/>
                    </w:rPr>
                  </m:ctrlPr>
                </m:sSubPr>
                <m:e>
                  <m:r>
                    <m:rPr>
                      <m:nor/>
                    </m:rPr>
                    <w:rPr>
                      <w:rFonts w:cs="Times New Roman"/>
                      <w:i/>
                      <w:iCs/>
                      <w:sz w:val="24"/>
                      <w:szCs w:val="24"/>
                    </w:rPr>
                    <m:t xml:space="preserve">λ</m:t>
                  </m:r>
                </m:e>
                <m:sub>
                  <m:r>
                    <m:rPr>
                      <m:nor/>
                    </m:rPr>
                    <w:rPr>
                      <w:rFonts w:cs="Times New Roman"/>
                      <w:i/>
                      <w:iCs/>
                      <w:sz w:val="24"/>
                      <w:szCs w:val="24"/>
                    </w:rPr>
                    <m:t xml:space="preserve">k</m:t>
                  </m:r>
                </m:sub>
              </m:sSub>
            </m:oMath>
          </w:p>
        </w:tc>
        <w:tc>
          <w:tcPr>
            <w:tcW w:w="4445" w:type="dxa"/>
          </w:tcPr>
          <w:p>
            <w:r>
              <w:rPr>
                <w:rFonts w:ascii="Times New Roman" w:hAnsi="Times New Roman" w:cs="Times New Roman"/>
                <w:sz w:val="24"/>
                <w:szCs w:val="24"/>
              </w:rPr>
              <w:t xml:space="preserve">0; 0,25; 0,5; 0,75</w:t>
            </w:r>
          </w:p>
        </w:tc>
      </w:tr>
      <w:tr>
        <w:trPr>
          <w:cantSplit/>
        </w:trPr>
        <w:tc>
          <w:tcPr>
            <w:tcW w:w="3261" w:type="dxa"/>
          </w:tcPr>
          <w:p>
            <w:r>
              <w:rPr>
                <w:rFonts w:ascii="Times New Roman" w:hAnsi="Times New Roman" w:cs="Times New Roman"/>
                <w:sz w:val="24"/>
                <w:szCs w:val="24"/>
              </w:rPr>
              <w:t xml:space="preserve">Масштаб насыщения канала</w:t>
            </w:r>
          </w:p>
        </w:tc>
        <w:tc>
          <w:tcPr>
            <w:tcW w:w="1649" w:type="dxa"/>
          </w:tcPr>
          <w:p>
            <m:oMath>
              <m:sSub>
                <m:sSubPr>
                  <m:ctrlPr>
                    <w:rPr>
                      <w:rFonts w:ascii="Cambria Math" w:hAnsi="Cambria Math" w:cs="Times New Roman"/>
                      <w:i/>
                    </w:rPr>
                  </m:ctrlPr>
                </m:sSubPr>
                <m:e>
                  <m:r>
                    <m:rPr>
                      <m:nor/>
                    </m:rPr>
                    <w:rPr>
                      <w:rFonts w:cs="Times New Roman"/>
                      <w:i/>
                      <w:iCs/>
                      <w:sz w:val="24"/>
                      <w:szCs w:val="24"/>
                    </w:rPr>
                    <m:t xml:space="preserve">κ</m:t>
                  </m:r>
                </m:e>
                <m:sub>
                  <m:r>
                    <m:rPr>
                      <m:nor/>
                    </m:rPr>
                    <w:rPr>
                      <w:rFonts w:cs="Times New Roman"/>
                      <w:i/>
                      <w:iCs/>
                      <w:sz w:val="24"/>
                      <w:szCs w:val="24"/>
                    </w:rPr>
                    <m:t xml:space="preserve">k</m:t>
                  </m:r>
                </m:sub>
              </m:sSub>
            </m:oMath>
          </w:p>
        </w:tc>
        <w:tc>
          <w:tcPr>
            <w:tcW w:w="4445" w:type="dxa"/>
          </w:tcPr>
          <w:p>
            <w:r>
              <w:rPr>
                <w:rFonts w:ascii="Times New Roman" w:hAnsi="Times New Roman" w:cs="Times New Roman"/>
                <w:sz w:val="24"/>
                <w:szCs w:val="24"/>
              </w:rPr>
              <w:t xml:space="preserve">0,4; 0,8; 1,6; 3,2 от средних недельных затрат канала в недели, когда они были</w:t>
            </w:r>
          </w:p>
        </w:tc>
      </w:tr>
      <w:tr>
        <w:trPr>
          <w:cantSplit/>
        </w:trPr>
        <w:tc>
          <w:tcPr>
            <w:tcW w:w="3261" w:type="dxa"/>
          </w:tcPr>
          <w:p>
            <w:r>
              <w:rPr>
                <w:rFonts w:ascii="Times New Roman" w:hAnsi="Times New Roman" w:cs="Times New Roman"/>
                <w:sz w:val="24"/>
                <w:szCs w:val="24"/>
              </w:rPr>
              <w:t xml:space="preserve">Число гармоник сезонности</w:t>
            </w:r>
          </w:p>
        </w:tc>
        <w:tc>
          <w:tcPr>
            <w:tcW w:w="1649" w:type="dxa"/>
          </w:tcPr>
          <w:p>
            <m:oMath>
              <m:r>
                <m:rPr>
                  <m:nor/>
                </m:rPr>
                <w:rPr>
                  <w:rFonts w:cs="Times New Roman"/>
                  <w:i/>
                  <w:iCs/>
                  <w:sz w:val="24"/>
                  <w:szCs w:val="24"/>
                </w:rPr>
                <m:t xml:space="preserve">M</m:t>
              </m:r>
            </m:oMath>
          </w:p>
        </w:tc>
        <w:tc>
          <w:tcPr>
            <w:tcW w:w="4445" w:type="dxa"/>
          </w:tcPr>
          <w:p>
            <w:r>
              <w:rPr>
                <w:rFonts w:ascii="Times New Roman" w:hAnsi="Times New Roman" w:cs="Times New Roman"/>
                <w:sz w:val="24"/>
                <w:szCs w:val="24"/>
              </w:rPr>
              <w:t xml:space="preserve">2; 3; 4</w:t>
            </w:r>
          </w:p>
        </w:tc>
      </w:tr>
      <w:tr>
        <w:trPr>
          <w:cantSplit/>
        </w:trPr>
        <w:tc>
          <w:tcPr>
            <w:tcW w:w="3261" w:type="dxa"/>
          </w:tcPr>
          <w:p>
            <w:r>
              <w:rPr>
                <w:rFonts w:ascii="Times New Roman" w:hAnsi="Times New Roman" w:cs="Times New Roman"/>
                <w:sz w:val="24"/>
                <w:szCs w:val="24"/>
              </w:rPr>
              <w:t xml:space="preserve">Сила регуляризации</w:t>
            </w:r>
          </w:p>
        </w:tc>
        <w:tc>
          <w:tcPr>
            <w:tcW w:w="1649" w:type="dxa"/>
          </w:tcPr>
          <w:p>
            <m:oMath>
              <m:r>
                <m:rPr>
                  <m:nor/>
                </m:rPr>
                <w:rPr>
                  <w:rFonts w:cs="Times New Roman"/>
                  <w:i/>
                  <w:iCs/>
                  <w:sz w:val="24"/>
                  <w:szCs w:val="24"/>
                </w:rPr>
                <m:t xml:space="preserve">α</m:t>
              </m:r>
            </m:oMath>
          </w:p>
        </w:tc>
        <w:tc>
          <w:tcPr>
            <w:tcW w:w="4445" w:type="dxa"/>
          </w:tcPr>
          <w:p>
            <w:r>
              <w:rPr>
                <w:rFonts w:ascii="Times New Roman" w:hAnsi="Times New Roman" w:cs="Times New Roman"/>
                <w:sz w:val="24"/>
                <w:szCs w:val="24"/>
              </w:rPr>
              <w:t xml:space="preserve">0,3; 3,0</w:t>
            </w:r>
          </w:p>
        </w:tc>
      </w:tr>
      <w:tr>
        <w:trPr>
          <w:cantSplit/>
        </w:trPr>
        <w:tc>
          <w:tcPr>
            <w:tcW w:w="3261" w:type="dxa"/>
          </w:tcPr>
          <w:p>
            <w:r>
              <w:rPr>
                <w:rFonts w:ascii="Times New Roman" w:hAnsi="Times New Roman" w:cs="Times New Roman"/>
                <w:sz w:val="24"/>
                <w:szCs w:val="24"/>
              </w:rPr>
              <w:t xml:space="preserve">Годовой темп роста</w:t>
            </w:r>
          </w:p>
        </w:tc>
        <w:tc>
          <w:tcPr>
            <w:tcW w:w="1649" w:type="dxa"/>
          </w:tcPr>
          <w:p>
            <m:oMath>
              <m:r>
                <m:rPr>
                  <m:nor/>
                </m:rPr>
                <w:rPr>
                  <w:rFonts w:cs="Times New Roman"/>
                  <w:i/>
                  <w:iCs/>
                  <w:sz w:val="24"/>
                  <w:szCs w:val="24"/>
                </w:rPr>
                <m:t xml:space="preserve">g</m:t>
              </m:r>
            </m:oMath>
          </w:p>
        </w:tc>
        <w:tc>
          <w:tcPr>
            <w:tcW w:w="4445" w:type="dxa"/>
          </w:tcPr>
          <w:p>
            <w:r>
              <w:rPr>
                <w:rFonts w:ascii="Times New Roman" w:hAnsi="Times New Roman" w:cs="Times New Roman"/>
                <w:sz w:val="24"/>
                <w:szCs w:val="24"/>
              </w:rPr>
              <w:t xml:space="preserve">0; 0,04; 0,08; 0,12</w:t>
            </w:r>
          </w:p>
        </w:tc>
      </w:tr>
    </w:tbl>
    <w:p/>
    <w:p>
      <w:pPr>
        <w:ind w:firstLine="709"/>
        <w:jc w:val="both"/>
      </w:pPr>
      <w:r>
        <w:t xml:space="preserve">Из таблицы 3.10 видно, что число проверяемых вариантов невелико, поэтому подбор выполняется за секунды; при этом диапазоны охватывают быстрое и медленное затухание рекламы и от слабого до сильного насыщения.</w:t>
      </w:r>
    </w:p>
    <w:p/>
    <w:p>
      <w:pPr>
        <w:keepNext/>
        <w:ind w:firstLine="709"/>
      </w:pPr>
      <w:r>
        <w:rPr>
          <w:b/>
          <w:bCs/>
        </w:rPr>
        <w:t xml:space="preserve">3.4.4 Алгоритмы сравнения</w:t>
      </w:r>
    </w:p>
    <w:p/>
    <w:p>
      <w:pPr>
        <w:ind w:firstLine="709"/>
        <w:jc w:val="both"/>
      </w:pPr>
      <w:r>
        <w:t xml:space="preserve">Для объективного выбора модель маркетингового микса сравнивается с тремя алгоритмами (таблица 3.11). Наивная модель и модель Хольта–Уинтерса не учитывают затраты и служат ориентирами, а градиентный бустинг – нелинейный претендент, учитывающий маркетинг.</w:t>
      </w:r>
    </w:p>
    <w:p/>
    <w:p>
      <w:pPr>
        <w:keepNext/>
        <w:jc w:val="both"/>
      </w:pPr>
      <w:r>
        <w:t xml:space="preserve">Таблица 3.11 – Алгоритмы, участвующие в сравнении</w:t>
      </w:r>
    </w:p>
    <w:tbl>
      <w:tblPr>
        <w:tblStyle w:val="16"/>
        <w:tblW w:w="9355" w:type="dxa"/>
        <w:tblLayout w:type="fixed"/>
        <w:tblLook w:val="04A0" w:firstRow="1" w:lastRow="0" w:firstColumn="1" w:lastColumn="0" w:noHBand="0" w:noVBand="1"/>
      </w:tblPr>
      <w:tblGrid>
        <w:gridCol w:w="2045"/>
        <w:gridCol w:w="1485"/>
        <w:gridCol w:w="4484"/>
        <w:gridCol w:w="1341"/>
      </w:tblGrid>
      <w:tr>
        <w:trPr>
          <w:cantSplit/>
        </w:trPr>
        <w:tc>
          <w:tcPr>
            <w:tcW w:w="2045" w:type="dxa"/>
          </w:tcPr>
          <w:p>
            <w:pPr>
              <w:keepNext/>
            </w:pPr>
            <w:r>
              <w:rPr>
                <w:rFonts w:ascii="Times New Roman" w:hAnsi="Times New Roman" w:cs="Times New Roman"/>
                <w:b/>
                <w:bCs/>
                <w:sz w:val="24"/>
                <w:szCs w:val="24"/>
              </w:rPr>
              <w:t xml:space="preserve">Алгоритм</w:t>
            </w:r>
          </w:p>
        </w:tc>
        <w:tc>
          <w:tcPr>
            <w:tcW w:w="1485" w:type="dxa"/>
          </w:tcPr>
          <w:p>
            <w:pPr>
              <w:keepNext/>
            </w:pPr>
            <w:r>
              <w:rPr>
                <w:rFonts w:ascii="Times New Roman" w:hAnsi="Times New Roman" w:cs="Times New Roman"/>
                <w:b/>
                <w:bCs/>
                <w:sz w:val="24"/>
                <w:szCs w:val="24"/>
              </w:rPr>
              <w:t xml:space="preserve">Учитывает маркетинг</w:t>
            </w:r>
          </w:p>
        </w:tc>
        <w:tc>
          <w:tcPr>
            <w:tcW w:w="4484" w:type="dxa"/>
          </w:tcPr>
          <w:p>
            <w:pPr>
              <w:keepNext/>
            </w:pPr>
            <w:r>
              <w:rPr>
                <w:rFonts w:ascii="Times New Roman" w:hAnsi="Times New Roman" w:cs="Times New Roman"/>
                <w:b/>
                <w:bCs/>
                <w:sz w:val="24"/>
                <w:szCs w:val="24"/>
              </w:rPr>
              <w:t xml:space="preserve">Описание</w:t>
            </w:r>
          </w:p>
        </w:tc>
        <w:tc>
          <w:tcPr>
            <w:tcW w:w="1341" w:type="dxa"/>
          </w:tcPr>
          <w:p>
            <w:pPr>
              <w:keepNext/>
            </w:pPr>
            <w:r>
              <w:rPr>
                <w:rFonts w:ascii="Times New Roman" w:hAnsi="Times New Roman" w:cs="Times New Roman"/>
                <w:b/>
                <w:bCs/>
                <w:sz w:val="24"/>
                <w:szCs w:val="24"/>
              </w:rPr>
              <w:t xml:space="preserve">Минимум истории</w:t>
            </w:r>
          </w:p>
        </w:tc>
      </w:tr>
      <w:tr>
        <w:trPr>
          <w:cantSplit/>
        </w:trPr>
        <w:tc>
          <w:tcPr>
            <w:tcW w:w="2045" w:type="dxa"/>
          </w:tcPr>
          <w:p>
            <w:pPr>
              <w:keepNext/>
              <w:jc w:val="center"/>
            </w:pPr>
            <w:r>
              <w:rPr>
                <w:rFonts w:ascii="Times New Roman" w:hAnsi="Times New Roman" w:cs="Times New Roman"/>
                <w:b/>
                <w:bCs/>
                <w:sz w:val="24"/>
                <w:szCs w:val="24"/>
              </w:rPr>
              <w:t xml:space="preserve">1</w:t>
            </w:r>
          </w:p>
        </w:tc>
        <w:tc>
          <w:tcPr>
            <w:tcW w:w="1485" w:type="dxa"/>
          </w:tcPr>
          <w:p>
            <w:pPr>
              <w:keepNext/>
              <w:jc w:val="center"/>
            </w:pPr>
            <w:r>
              <w:rPr>
                <w:rFonts w:ascii="Times New Roman" w:hAnsi="Times New Roman" w:cs="Times New Roman"/>
                <w:b/>
                <w:bCs/>
                <w:sz w:val="24"/>
                <w:szCs w:val="24"/>
              </w:rPr>
              <w:t xml:space="preserve">2</w:t>
            </w:r>
          </w:p>
        </w:tc>
        <w:tc>
          <w:tcPr>
            <w:tcW w:w="4484" w:type="dxa"/>
          </w:tcPr>
          <w:p>
            <w:pPr>
              <w:keepNext/>
              <w:jc w:val="center"/>
            </w:pPr>
            <w:r>
              <w:rPr>
                <w:rFonts w:ascii="Times New Roman" w:hAnsi="Times New Roman" w:cs="Times New Roman"/>
                <w:b/>
                <w:bCs/>
                <w:sz w:val="24"/>
                <w:szCs w:val="24"/>
              </w:rPr>
              <w:t xml:space="preserve">3</w:t>
            </w:r>
          </w:p>
        </w:tc>
        <w:tc>
          <w:tcPr>
            <w:tcW w:w="1341" w:type="dxa"/>
          </w:tcPr>
          <w:p>
            <w:pPr>
              <w:keepNext/>
              <w:jc w:val="center"/>
            </w:pPr>
            <w:r>
              <w:rPr>
                <w:rFonts w:ascii="Times New Roman" w:hAnsi="Times New Roman" w:cs="Times New Roman"/>
                <w:b/>
                <w:bCs/>
                <w:sz w:val="24"/>
                <w:szCs w:val="24"/>
              </w:rPr>
              <w:t xml:space="preserve">4</w:t>
            </w:r>
          </w:p>
        </w:tc>
      </w:tr>
      <w:tr>
        <w:trPr>
          <w:cantSplit/>
        </w:trPr>
        <w:tc>
          <w:tcPr>
            <w:tcW w:w="2045" w:type="dxa"/>
          </w:tcPr>
          <w:p>
            <w:pPr>
              <w:keepNext/>
            </w:pPr>
            <w:r>
              <w:rPr>
                <w:rFonts w:ascii="Times New Roman" w:hAnsi="Times New Roman" w:cs="Times New Roman"/>
                <w:sz w:val="24"/>
                <w:szCs w:val="24"/>
              </w:rPr>
              <w:t xml:space="preserve">Сезонная наивная модель</w:t>
            </w:r>
          </w:p>
        </w:tc>
        <w:tc>
          <w:tcPr>
            <w:tcW w:w="1485" w:type="dxa"/>
          </w:tcPr>
          <w:p>
            <w:pPr>
              <w:keepNext/>
            </w:pPr>
            <w:r>
              <w:rPr>
                <w:rFonts w:ascii="Times New Roman" w:hAnsi="Times New Roman" w:cs="Times New Roman"/>
                <w:sz w:val="24"/>
                <w:szCs w:val="24"/>
              </w:rPr>
              <w:t xml:space="preserve">нет</w:t>
            </w:r>
          </w:p>
        </w:tc>
        <w:tc>
          <w:tcPr>
            <w:tcW w:w="4484" w:type="dxa"/>
          </w:tcPr>
          <w:p>
            <w:pPr>
              <w:keepNext/>
            </w:pPr>
            <w:r>
              <w:rPr>
                <w:rFonts w:ascii="Times New Roman" w:hAnsi="Times New Roman" w:cs="Times New Roman"/>
                <w:sz w:val="24"/>
                <w:szCs w:val="24"/>
              </w:rPr>
              <w:t xml:space="preserve">Значение той же недели прошлого года, умноженное на поправку уровня (отношение средних последних 13 недель к тем же неделям год назад, ограничено 0,7…1,5)</w:t>
            </w:r>
          </w:p>
        </w:tc>
        <w:tc>
          <w:tcPr>
            <w:tcW w:w="1341" w:type="dxa"/>
          </w:tcPr>
          <w:p>
            <w:pPr>
              <w:keepNext/>
            </w:pPr>
            <w:r>
              <w:rPr>
                <w:rFonts w:ascii="Times New Roman" w:hAnsi="Times New Roman" w:cs="Times New Roman"/>
                <w:sz w:val="24"/>
                <w:szCs w:val="24"/>
              </w:rPr>
              <w:t xml:space="preserve">13 недель</w:t>
            </w:r>
          </w:p>
        </w:tc>
      </w:tr>
      <w:tr>
        <w:trPr>
          <w:cantSplit/>
        </w:trPr>
        <w:tc>
          <w:tcPr>
            <w:tcW w:w="2045" w:type="dxa"/>
          </w:tcPr>
          <w:p>
            <w:pPr>
              <w:keepNext/>
            </w:pPr>
            <w:r>
              <w:rPr>
                <w:rFonts w:ascii="Times New Roman" w:hAnsi="Times New Roman" w:cs="Times New Roman"/>
                <w:sz w:val="24"/>
                <w:szCs w:val="24"/>
              </w:rPr>
              <w:t xml:space="preserve">Хольта–Уинтерса (</w:t>
            </w:r>
            <w:r>
              <w:rPr>
                <w:rFonts w:ascii="Times New Roman" w:hAnsi="Times New Roman" w:cs="Times New Roman"/>
                <w:i/>
                <w:iCs/>
                <w:sz w:val="24"/>
                <w:szCs w:val="24"/>
              </w:rPr>
              <w:t xml:space="preserve">ETS</w:t>
            </w:r>
            <w:r>
              <w:rPr>
                <w:rFonts w:ascii="Times New Roman" w:hAnsi="Times New Roman" w:cs="Times New Roman"/>
                <w:sz w:val="24"/>
                <w:szCs w:val="24"/>
              </w:rPr>
              <w:t xml:space="preserve">)</w:t>
            </w:r>
          </w:p>
        </w:tc>
        <w:tc>
          <w:tcPr>
            <w:tcW w:w="1485" w:type="dxa"/>
          </w:tcPr>
          <w:p>
            <w:pPr>
              <w:keepNext/>
            </w:pPr>
            <w:r>
              <w:rPr>
                <w:rFonts w:ascii="Times New Roman" w:hAnsi="Times New Roman" w:cs="Times New Roman"/>
                <w:sz w:val="24"/>
                <w:szCs w:val="24"/>
              </w:rPr>
              <w:t xml:space="preserve">нет</w:t>
            </w:r>
          </w:p>
        </w:tc>
        <w:tc>
          <w:tcPr>
            <w:tcW w:w="4484" w:type="dxa"/>
          </w:tcPr>
          <w:p>
            <w:pPr>
              <w:keepNext/>
            </w:pPr>
            <w:r>
              <w:rPr>
                <w:rFonts w:ascii="Times New Roman" w:hAnsi="Times New Roman" w:cs="Times New Roman"/>
                <w:sz w:val="24"/>
                <w:szCs w:val="24"/>
              </w:rPr>
              <w:t xml:space="preserve">Тройное экспоненциальное сглаживание: аддитивный затухающий тренд, годовая сезонность с периодом 52 недели (мультипликативная при положительных значениях) [13]</w:t>
            </w:r>
          </w:p>
        </w:tc>
        <w:tc>
          <w:tcPr>
            <w:tcW w:w="1341" w:type="dxa"/>
          </w:tcPr>
          <w:p>
            <w:pPr>
              <w:keepNext/>
            </w:pPr>
            <w:r>
              <w:rPr>
                <w:rFonts w:ascii="Times New Roman" w:hAnsi="Times New Roman" w:cs="Times New Roman"/>
                <w:sz w:val="24"/>
                <w:szCs w:val="24"/>
              </w:rPr>
              <w:t xml:space="preserve">104 недели</w:t>
            </w:r>
          </w:p>
        </w:tc>
      </w:tr>
      <w:tr>
        <w:trPr>
          <w:cantSplit/>
        </w:trPr>
        <w:tc>
          <w:tcPr>
            <w:tcW w:w="2045" w:type="dxa"/>
          </w:tcPr>
          <w:p>
            <w:pPr>
              <w:keepNext/>
            </w:pPr>
            <w:r>
              <w:rPr>
                <w:rFonts w:ascii="Times New Roman" w:hAnsi="Times New Roman" w:cs="Times New Roman"/>
                <w:sz w:val="24"/>
                <w:szCs w:val="24"/>
              </w:rPr>
              <w:t xml:space="preserve">Маркетинговый микс (</w:t>
            </w:r>
            <w:r>
              <w:rPr>
                <w:rFonts w:ascii="Times New Roman" w:hAnsi="Times New Roman" w:cs="Times New Roman"/>
                <w:i/>
                <w:iCs/>
                <w:sz w:val="24"/>
                <w:szCs w:val="24"/>
              </w:rPr>
              <w:t xml:space="preserve">MMM</w:t>
            </w:r>
            <w:r>
              <w:rPr>
                <w:rFonts w:ascii="Times New Roman" w:hAnsi="Times New Roman" w:cs="Times New Roman"/>
                <w:sz w:val="24"/>
                <w:szCs w:val="24"/>
              </w:rPr>
              <w:t xml:space="preserve">)</w:t>
            </w:r>
          </w:p>
        </w:tc>
        <w:tc>
          <w:tcPr>
            <w:tcW w:w="1485" w:type="dxa"/>
          </w:tcPr>
          <w:p>
            <w:pPr>
              <w:keepNext/>
            </w:pPr>
            <w:r>
              <w:rPr>
                <w:rFonts w:ascii="Times New Roman" w:hAnsi="Times New Roman" w:cs="Times New Roman"/>
                <w:sz w:val="24"/>
                <w:szCs w:val="24"/>
              </w:rPr>
              <w:t xml:space="preserve">да</w:t>
            </w:r>
          </w:p>
        </w:tc>
        <w:tc>
          <w:tcPr>
            <w:tcW w:w="4484" w:type="dxa"/>
          </w:tcPr>
          <w:p>
            <w:pPr>
              <w:keepNext/>
            </w:pPr>
            <w:r>
              <w:rPr>
                <w:rFonts w:ascii="Times New Roman" w:hAnsi="Times New Roman" w:cs="Times New Roman"/>
                <w:sz w:val="24"/>
                <w:szCs w:val="24"/>
              </w:rPr>
              <w:t xml:space="preserve">Аддитивная модель с переносом эффекта и насыщением, коэффициенты находятся </w:t>
            </w:r>
            <w:r>
              <w:rPr>
                <w:rFonts w:ascii="Times New Roman" w:hAnsi="Times New Roman" w:cs="Times New Roman"/>
                <w:i/>
                <w:iCs/>
                <w:sz w:val="24"/>
                <w:szCs w:val="24"/>
              </w:rPr>
              <w:t xml:space="preserve">BVLS</w:t>
            </w:r>
            <w:r>
              <w:rPr>
                <w:rFonts w:ascii="Times New Roman" w:hAnsi="Times New Roman" w:cs="Times New Roman"/>
                <w:sz w:val="24"/>
                <w:szCs w:val="24"/>
              </w:rPr>
              <w:t xml:space="preserve"> с регуляризацией</w:t>
            </w:r>
          </w:p>
        </w:tc>
        <w:tc>
          <w:tcPr>
            <w:tcW w:w="1341" w:type="dxa"/>
          </w:tcPr>
          <w:p>
            <w:pPr>
              <w:keepNext/>
            </w:pPr>
            <w:r>
              <w:rPr>
                <w:rFonts w:ascii="Times New Roman" w:hAnsi="Times New Roman" w:cs="Times New Roman"/>
                <w:sz w:val="24"/>
                <w:szCs w:val="24"/>
              </w:rPr>
              <w:t xml:space="preserve">52 недели</w:t>
            </w:r>
          </w:p>
        </w:tc>
      </w:tr>
      <w:tr>
        <w:trPr>
          <w:cantSplit/>
        </w:trPr>
        <w:tc>
          <w:tcPr>
            <w:tcW w:w="2045" w:type="dxa"/>
          </w:tcPr>
          <w:p>
            <w:r>
              <w:rPr>
                <w:rFonts w:ascii="Times New Roman" w:hAnsi="Times New Roman" w:cs="Times New Roman"/>
                <w:sz w:val="24"/>
                <w:szCs w:val="24"/>
              </w:rPr>
              <w:t xml:space="preserve">Градиентный бустинг</w:t>
            </w:r>
          </w:p>
        </w:tc>
        <w:tc>
          <w:tcPr>
            <w:tcW w:w="1485" w:type="dxa"/>
          </w:tcPr>
          <w:p>
            <w:r>
              <w:rPr>
                <w:rFonts w:ascii="Times New Roman" w:hAnsi="Times New Roman" w:cs="Times New Roman"/>
                <w:sz w:val="24"/>
                <w:szCs w:val="24"/>
              </w:rPr>
              <w:t xml:space="preserve">да</w:t>
            </w:r>
          </w:p>
        </w:tc>
        <w:tc>
          <w:tcPr>
            <w:tcW w:w="4484" w:type="dxa"/>
          </w:tcPr>
          <w:p>
            <w:r>
              <w:rPr>
                <w:rFonts w:ascii="Times New Roman" w:hAnsi="Times New Roman" w:cs="Times New Roman"/>
                <w:sz w:val="24"/>
                <w:szCs w:val="24"/>
              </w:rPr>
              <w:t xml:space="preserve">Гибрид: мультипликативный тренд и бустинг (</w:t>
            </w:r>
            <w:r>
              <w:rPr>
                <w:rFonts w:ascii="Times New Roman" w:hAnsi="Times New Roman" w:cs="Times New Roman"/>
                <w:i/>
                <w:iCs/>
                <w:sz w:val="24"/>
                <w:szCs w:val="24"/>
              </w:rPr>
              <w:t xml:space="preserve">HistGradientBoostingRegressor</w:t>
            </w:r>
            <w:r>
              <w:rPr>
                <w:rFonts w:ascii="Times New Roman" w:hAnsi="Times New Roman" w:cs="Times New Roman"/>
                <w:sz w:val="24"/>
                <w:szCs w:val="24"/>
              </w:rPr>
              <w:t xml:space="preserve">: 250 итераций, шаг 0,06, глубина 3) над сезонностью и накопленными затратами; для затрат задана монотонность [16]</w:t>
            </w:r>
          </w:p>
        </w:tc>
        <w:tc>
          <w:tcPr>
            <w:tcW w:w="1341" w:type="dxa"/>
          </w:tcPr>
          <w:p>
            <w:r>
              <w:rPr>
                <w:rFonts w:ascii="Times New Roman" w:hAnsi="Times New Roman" w:cs="Times New Roman"/>
                <w:sz w:val="24"/>
                <w:szCs w:val="24"/>
              </w:rPr>
              <w:t xml:space="preserve">52 недели</w:t>
            </w:r>
          </w:p>
        </w:tc>
      </w:tr>
    </w:tbl>
    <w:p/>
    <w:p>
      <w:pPr>
        <w:ind w:firstLine="709"/>
        <w:jc w:val="both"/>
      </w:pPr>
      <w:r>
        <w:t xml:space="preserve">Если истории недостаточно для какого-либо алгоритма, он пропускается, а причина записывается в таблицу лидеров и показывается пользователю: например, модель Хольта–Уинтерса требует двух полных лет данных.</w:t>
      </w:r>
    </w:p>
    <w:p/>
    <w:p>
      <w:pPr>
        <w:keepNext/>
        <w:ind w:firstLine="709"/>
      </w:pPr>
      <w:r>
        <w:rPr>
          <w:b/>
          <w:bCs/>
        </w:rPr>
        <w:t xml:space="preserve">3.4.5 Скользящая проверка и выбор чемпиона</w:t>
      </w:r>
    </w:p>
    <w:p/>
    <w:p>
      <w:pPr>
        <w:ind w:firstLine="709"/>
        <w:jc w:val="both"/>
      </w:pPr>
      <w:r>
        <w:t xml:space="preserve">Качество каждого алгоритма оценивается скользящей проверкой «окно в будущее» [19]: окна проверки длиной </w:t>
      </w:r>
      <m:oMath>
        <m:r>
          <m:rPr>
            <m:nor/>
          </m:rPr>
          <w:rPr>
            <w:rFonts w:cs="Times New Roman"/>
            <w:i/>
            <w:iCs/>
            <w:sz w:val="28"/>
            <w:szCs w:val="28"/>
          </w:rPr>
          <m:t xml:space="preserve">H</m:t>
        </m:r>
      </m:oMath>
      <w:r>
        <w:t xml:space="preserve"> недель идут встык, последнее заканчивается в конце ряда, а для каждого окна модель обучается заново (включая подбор параметров) только на более ранних неделях. Точки отсечения для </w:t>
      </w:r>
      <m:oMath>
        <m:r>
          <m:rPr>
            <m:nor/>
          </m:rPr>
          <w:rPr>
            <w:rFonts w:cs="Times New Roman"/>
            <w:i/>
            <w:iCs/>
            <w:sz w:val="28"/>
            <w:szCs w:val="28"/>
          </w:rPr>
          <m:t xml:space="preserve">F</m:t>
        </m:r>
      </m:oMath>
      <w:r>
        <w:t xml:space="preserve"> окон вычисляются по формуле:</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c</m:t>
            </m:r>
          </m:e>
          <m:sub>
            <m:r>
              <m:rPr>
                <m:nor/>
              </m:rPr>
              <w:rPr>
                <w:rFonts w:cs="Times New Roman"/>
                <w:i/>
                <w:iCs/>
                <w:sz w:val="28"/>
                <w:szCs w:val="28"/>
              </w:rPr>
              <m:t xml:space="preserve">j</m:t>
            </m:r>
          </m:sub>
        </m:sSub>
        <m:r>
          <m:rPr>
            <m:nor/>
          </m:rPr>
          <w:rPr>
            <w:rFonts w:cs="Times New Roman"/>
            <w:sz w:val="28"/>
            <w:szCs w:val="28"/>
          </w:rPr>
          <m:t xml:space="preserve"> = </m:t>
        </m:r>
        <m:r>
          <m:rPr>
            <m:nor/>
          </m:rPr>
          <w:rPr>
            <w:rFonts w:cs="Times New Roman"/>
            <w:i/>
            <w:iCs/>
            <w:sz w:val="28"/>
            <w:szCs w:val="28"/>
          </w:rPr>
          <m:t xml:space="preserve">n</m:t>
        </m:r>
        <m:r>
          <m:rPr>
            <m:nor/>
          </m:rPr>
          <w:rPr>
            <w:rFonts w:cs="Times New Roman"/>
            <w:sz w:val="28"/>
            <w:szCs w:val="28"/>
          </w:rPr>
          <m:t xml:space="preserve"> − </m:t>
        </m:r>
        <m:d>
          <m:dPr>
            <m:begChr m:val="("/>
            <m:endChr m:val=")"/>
            <m:ctrlPr>
              <w:rPr>
                <w:rFonts w:ascii="Cambria Math" w:hAnsi="Cambria Math" w:cs="Times New Roman"/>
                <w:i/>
              </w:rPr>
            </m:ctrlPr>
          </m:dPr>
          <m:e>
            <m:r>
              <m:rPr>
                <m:nor/>
              </m:rPr>
              <w:rPr>
                <w:rFonts w:cs="Times New Roman"/>
                <w:i/>
                <w:iCs/>
                <w:sz w:val="28"/>
                <w:szCs w:val="28"/>
              </w:rPr>
              <m:t xml:space="preserve">F</m:t>
            </m:r>
            <m:r>
              <m:rPr>
                <m:nor/>
              </m:rPr>
              <w:rPr>
                <w:rFonts w:cs="Times New Roman"/>
                <w:sz w:val="28"/>
                <w:szCs w:val="28"/>
              </w:rPr>
              <m:t xml:space="preserve"> − </m:t>
            </m:r>
            <m:r>
              <m:rPr>
                <m:nor/>
              </m:rPr>
              <w:rPr>
                <w:rFonts w:cs="Times New Roman"/>
                <w:i/>
                <w:iCs/>
                <w:sz w:val="28"/>
                <w:szCs w:val="28"/>
              </w:rPr>
              <m:t xml:space="preserve">j</m:t>
            </m:r>
          </m:e>
        </m:d>
        <m:r>
          <m:rPr>
            <m:nor/>
          </m:rPr>
          <w:rPr>
            <w:rFonts w:cs="Times New Roman"/>
            <w:sz w:val="28"/>
            <w:szCs w:val="28"/>
          </w:rPr>
          <m:t xml:space="preserve">·</m:t>
        </m:r>
        <m:r>
          <m:rPr>
            <m:nor/>
          </m:rPr>
          <w:rPr>
            <w:rFonts w:cs="Times New Roman"/>
            <w:i/>
            <w:iCs/>
            <w:sz w:val="28"/>
            <w:szCs w:val="28"/>
          </w:rPr>
          <m:t xml:space="preserve">H</m:t>
        </m:r>
        <m:r>
          <m:rPr>
            <m:nor/>
          </m:rPr>
          <w:rPr>
            <w:rFonts w:cs="Times New Roman"/>
            <w:sz w:val="28"/>
            <w:szCs w:val="28"/>
          </w:rPr>
          <m:t xml:space="preserve">,</m:t>
        </m:r>
        <m:r>
          <m:rPr>
            <m:nor/>
          </m:rPr>
          <w:rPr>
            <w:rFonts w:cs="Times New Roman"/>
            <w:sz w:val="28"/>
            <w:szCs w:val="28"/>
          </w:rPr>
          <m:t xml:space="preserve"> </m:t>
        </m:r>
        <m:r>
          <m:rPr>
            <m:nor/>
          </m:rPr>
          <w:rPr>
            <w:rFonts w:cs="Times New Roman"/>
            <w:sz w:val="28"/>
            <w:szCs w:val="28"/>
          </w:rPr>
          <m:t xml:space="preserve"> </m:t>
        </m:r>
        <m:r>
          <m:rPr>
            <m:nor/>
          </m:rPr>
          <w:rPr>
            <w:rFonts w:cs="Times New Roman"/>
            <w:i/>
            <w:iCs/>
            <w:sz w:val="28"/>
            <w:szCs w:val="28"/>
          </w:rPr>
          <m:t xml:space="preserve">j</m:t>
        </m:r>
        <m:r>
          <m:rPr>
            <m:nor/>
          </m:rPr>
          <w:rPr>
            <w:rFonts w:cs="Times New Roman"/>
            <w:sz w:val="28"/>
            <w:szCs w:val="28"/>
          </w:rPr>
          <m:t xml:space="preserve"> = </m:t>
        </m:r>
        <m:r>
          <m:rPr>
            <m:nor/>
          </m:rPr>
          <w:rPr>
            <w:rFonts w:cs="Times New Roman"/>
            <w:sz w:val="28"/>
            <w:szCs w:val="28"/>
          </w:rPr>
          <m:t xml:space="preserve">0,1</m:t>
        </m:r>
        <m:r>
          <m:rPr>
            <m:nor/>
          </m:rPr>
          <w:rPr>
            <w:rFonts w:cs="Times New Roman"/>
            <w:sz w:val="28"/>
            <w:szCs w:val="28"/>
          </w:rPr>
          <m:t xml:space="preserve">,</m:t>
        </m:r>
        <m:r>
          <m:rPr>
            <m:nor/>
          </m:rPr>
          <w:rPr>
            <w:rFonts w:cs="Times New Roman"/>
            <w:sz w:val="28"/>
            <w:szCs w:val="28"/>
          </w:rPr>
          <m:t xml:space="preserve">…</m:t>
        </m:r>
        <m:r>
          <m:rPr>
            <m:nor/>
          </m:rPr>
          <w:rPr>
            <w:rFonts w:cs="Times New Roman"/>
            <w:sz w:val="28"/>
            <w:szCs w:val="28"/>
          </w:rPr>
          <m:t xml:space="preserve">,</m:t>
        </m:r>
        <m:r>
          <m:rPr>
            <m:nor/>
          </m:rPr>
          <w:rPr>
            <w:rFonts w:cs="Times New Roman"/>
            <w:i/>
            <w:iCs/>
            <w:sz w:val="28"/>
            <w:szCs w:val="28"/>
          </w:rPr>
          <m:t xml:space="preserve">F</m:t>
        </m:r>
        <m:r>
          <m:rPr>
            <m:nor/>
          </m:rPr>
          <w:rPr>
            <w:rFonts w:cs="Times New Roman"/>
            <w:sz w:val="28"/>
            <w:szCs w:val="28"/>
          </w:rPr>
          <m:t xml:space="preserve"> − </m:t>
        </m:r>
        <m:r>
          <m:rPr>
            <m:nor/>
          </m:rPr>
          <w:rPr>
            <w:rFonts w:cs="Times New Roman"/>
            <w:sz w:val="28"/>
            <w:szCs w:val="28"/>
          </w:rPr>
          <m:t xml:space="preserve">1</m:t>
        </m:r>
      </m:oMath>
      <w:r>
        <w:tab/>
      </w:r>
      <w:r>
        <w:t xml:space="preserve">(3.1)</w:t>
      </w:r>
    </w:p>
    <w:p/>
    <w:p>
      <w:pPr>
        <w:jc w:val="both"/>
      </w:pPr>
      <w:r>
        <w:t xml:space="preserve">где </w:t>
      </w:r>
      <m:oMath>
        <m:r>
          <m:rPr>
            <m:nor/>
          </m:rPr>
          <w:rPr>
            <w:rFonts w:cs="Times New Roman"/>
            <w:i/>
            <w:iCs/>
            <w:sz w:val="28"/>
            <w:szCs w:val="28"/>
          </w:rPr>
          <m:t xml:space="preserve">n</m:t>
        </m:r>
      </m:oMath>
      <w:r>
        <w:t xml:space="preserve"> – длина ряда; </w:t>
      </w:r>
      <m:oMath>
        <m:r>
          <m:rPr>
            <m:nor/>
          </m:rPr>
          <w:rPr>
            <w:rFonts w:cs="Times New Roman"/>
            <w:i/>
            <w:iCs/>
            <w:sz w:val="28"/>
            <w:szCs w:val="28"/>
          </w:rPr>
          <m:t xml:space="preserve">F</m:t>
        </m:r>
      </m:oMath>
      <w:r>
        <w:t xml:space="preserve"> – число окон (по умолчанию 4); </w:t>
      </w:r>
      <m:oMath>
        <m:r>
          <m:rPr>
            <m:nor/>
          </m:rPr>
          <w:rPr>
            <w:rFonts w:cs="Times New Roman"/>
            <w:i/>
            <w:iCs/>
            <w:sz w:val="28"/>
            <w:szCs w:val="28"/>
          </w:rPr>
          <m:t xml:space="preserve">H</m:t>
        </m:r>
      </m:oMath>
      <w:r>
        <w:t xml:space="preserve"> – длина окна (по умолчанию 12 недель). Число окон автоматически уменьшается, если истории не хватает: каждому окну должна предшествовать обучающая часть минимальной длины.</w:t>
      </w:r>
    </w:p>
    <w:p>
      <w:pPr>
        <w:ind w:firstLine="709"/>
        <w:jc w:val="both"/>
      </w:pPr>
      <w:r>
        <w:t xml:space="preserve">Для каждого алгоритма вычисляются метрики </w:t>
      </w:r>
      <w:r>
        <w:rPr>
          <w:i/>
          <w:iCs/>
        </w:rPr>
        <w:t xml:space="preserve">WAPE</w:t>
      </w:r>
      <w:r>
        <w:t xml:space="preserve"> (формула 1.6), </w:t>
      </w:r>
      <w:r>
        <w:rPr>
          <w:i/>
          <w:iCs/>
        </w:rPr>
        <w:t xml:space="preserve">MAPE</w:t>
      </w:r>
      <w:r>
        <w:t xml:space="preserve">, </w:t>
      </w:r>
      <w:r>
        <w:rPr>
          <w:i/>
          <w:iCs/>
        </w:rPr>
        <w:t xml:space="preserve">sMAPE</w:t>
      </w:r>
      <w:r>
        <w:t xml:space="preserve">, </w:t>
      </w:r>
      <w:r>
        <w:rPr>
          <w:i/>
          <w:iCs/>
        </w:rPr>
        <w:t xml:space="preserve">RMSE</w:t>
      </w:r>
      <w:r>
        <w:t xml:space="preserve"> и смещение, а также выигрыш относительно наивной модели:</w:t>
      </w:r>
    </w:p>
    <w:p/>
    <w:p>
      <w:pPr>
        <w:tabs>
          <w:tab w:val="center" w:pos="4677"/>
          <w:tab w:val="right" w:pos="9355"/>
        </w:tabs>
      </w:pPr>
      <w:r>
        <w:tab/>
      </w:r>
      <m:oMath>
        <m:sSub>
          <m:sSubPr>
            <m:ctrlPr>
              <w:rPr>
                <w:rFonts w:ascii="Cambria Math" w:hAnsi="Cambria Math" w:cs="Times New Roman"/>
                <w:i/>
              </w:rPr>
            </m:ctrlPr>
          </m:sSubPr>
          <m:e>
            <m:r>
              <m:rPr>
                <m:nor/>
              </m:rPr>
              <w:rPr>
                <w:rFonts w:cs="Times New Roman"/>
                <w:sz w:val="28"/>
                <w:szCs w:val="28"/>
              </w:rPr>
              <m:t xml:space="preserve">skill</m:t>
            </m:r>
          </m:e>
          <m:sub>
            <m:r>
              <m:rPr>
                <m:nor/>
              </m:rPr>
              <w:rPr>
                <w:rFonts w:cs="Times New Roman"/>
                <w:i/>
                <w:iCs/>
                <w:sz w:val="28"/>
                <w:szCs w:val="28"/>
              </w:rPr>
              <m:t xml:space="preserve">m</m:t>
            </m:r>
          </m:sub>
        </m:sSub>
        <m:r>
          <m:rPr>
            <m:nor/>
          </m:rPr>
          <w:rPr>
            <w:rFonts w:cs="Times New Roman"/>
            <w:sz w:val="28"/>
            <w:szCs w:val="28"/>
          </w:rPr>
          <m:t xml:space="preserve"> = </m:t>
        </m:r>
        <m:r>
          <m:rPr>
            <m:nor/>
          </m:rPr>
          <w:rPr>
            <w:rFonts w:cs="Times New Roman"/>
            <w:sz w:val="28"/>
            <w:szCs w:val="28"/>
          </w:rPr>
          <m:t xml:space="preserve">1</m:t>
        </m:r>
        <m:r>
          <m:rPr>
            <m:nor/>
          </m:rPr>
          <w:rPr>
            <w:rFonts w:cs="Times New Roman"/>
            <w:sz w:val="28"/>
            <w:szCs w:val="28"/>
          </w:rPr>
          <m:t xml:space="preserve"> − </m:t>
        </m:r>
        <m:f>
          <m:fPr>
            <m:ctrlPr>
              <w:rPr>
                <w:rFonts w:ascii="Cambria Math" w:hAnsi="Cambria Math" w:cs="Times New Roman"/>
                <w:i/>
              </w:rPr>
            </m:ctrlPr>
          </m:fPr>
          <m:num>
            <m:sSub>
              <m:sSubPr>
                <m:ctrlPr>
                  <w:rPr>
                    <w:rFonts w:ascii="Cambria Math" w:hAnsi="Cambria Math" w:cs="Times New Roman"/>
                    <w:i/>
                  </w:rPr>
                </m:ctrlPr>
              </m:sSubPr>
              <m:e>
                <m:r>
                  <m:rPr>
                    <m:nor/>
                  </m:rPr>
                  <w:rPr>
                    <w:rFonts w:cs="Times New Roman"/>
                    <w:sz w:val="28"/>
                    <w:szCs w:val="28"/>
                  </w:rPr>
                  <m:t xml:space="preserve">WAPE</m:t>
                </m:r>
              </m:e>
              <m:sub>
                <m:r>
                  <m:rPr>
                    <m:nor/>
                  </m:rPr>
                  <w:rPr>
                    <w:rFonts w:cs="Times New Roman"/>
                    <w:i/>
                    <w:iCs/>
                    <w:sz w:val="28"/>
                    <w:szCs w:val="28"/>
                  </w:rPr>
                  <m:t xml:space="preserve">m</m:t>
                </m:r>
              </m:sub>
            </m:sSub>
          </m:num>
          <m:den>
            <m:sSub>
              <m:sSubPr>
                <m:ctrlPr>
                  <w:rPr>
                    <w:rFonts w:ascii="Cambria Math" w:hAnsi="Cambria Math" w:cs="Times New Roman"/>
                    <w:i/>
                  </w:rPr>
                </m:ctrlPr>
              </m:sSubPr>
              <m:e>
                <m:r>
                  <m:rPr>
                    <m:nor/>
                  </m:rPr>
                  <w:rPr>
                    <w:rFonts w:cs="Times New Roman"/>
                    <w:sz w:val="28"/>
                    <w:szCs w:val="28"/>
                  </w:rPr>
                  <m:t xml:space="preserve">WAPE</m:t>
                </m:r>
              </m:e>
              <m:sub>
                <m:r>
                  <m:rPr>
                    <m:nor/>
                  </m:rPr>
                  <w:rPr>
                    <w:rFonts w:cs="Times New Roman"/>
                    <w:sz w:val="28"/>
                    <w:szCs w:val="28"/>
                  </w:rPr>
                  <m:t xml:space="preserve">naive</m:t>
                </m:r>
              </m:sub>
            </m:sSub>
          </m:den>
        </m:f>
      </m:oMath>
      <w:r>
        <w:tab/>
      </w:r>
      <w:r>
        <w:t xml:space="preserve">(3.2)</w:t>
      </w:r>
    </w:p>
    <w:p/>
    <w:p>
      <w:pPr>
        <w:jc w:val="both"/>
      </w:pPr>
      <w:r>
        <w:t xml:space="preserve">где </w:t>
      </w:r>
      <m:oMath>
        <m:sSub>
          <m:sSubPr>
            <m:ctrlPr>
              <w:rPr>
                <w:rFonts w:ascii="Cambria Math" w:hAnsi="Cambria Math" w:cs="Times New Roman"/>
                <w:i/>
              </w:rPr>
            </m:ctrlPr>
          </m:sSubPr>
          <m:e>
            <m:r>
              <m:rPr>
                <m:nor/>
              </m:rPr>
              <w:rPr>
                <w:rFonts w:cs="Times New Roman"/>
                <w:sz w:val="28"/>
                <w:szCs w:val="28"/>
              </w:rPr>
              <m:t xml:space="preserve">WAPE</m:t>
            </m:r>
          </m:e>
          <m:sub>
            <m:r>
              <m:rPr>
                <m:nor/>
              </m:rPr>
              <w:rPr>
                <w:rFonts w:cs="Times New Roman"/>
                <w:i/>
                <w:iCs/>
                <w:sz w:val="28"/>
                <w:szCs w:val="28"/>
              </w:rPr>
              <m:t xml:space="preserve">m</m:t>
            </m:r>
          </m:sub>
        </m:sSub>
      </m:oMath>
      <w:r>
        <w:t xml:space="preserve"> – ошибка проверяемого алгоритма; </w:t>
      </w:r>
      <m:oMath>
        <m:sSub>
          <m:sSubPr>
            <m:ctrlPr>
              <w:rPr>
                <w:rFonts w:ascii="Cambria Math" w:hAnsi="Cambria Math" w:cs="Times New Roman"/>
                <w:i/>
              </w:rPr>
            </m:ctrlPr>
          </m:sSubPr>
          <m:e>
            <m:r>
              <m:rPr>
                <m:nor/>
              </m:rPr>
              <w:rPr>
                <w:rFonts w:cs="Times New Roman"/>
                <w:sz w:val="28"/>
                <w:szCs w:val="28"/>
              </w:rPr>
              <m:t xml:space="preserve">WAPE</m:t>
            </m:r>
          </m:e>
          <m:sub>
            <m:r>
              <m:rPr>
                <m:nor/>
              </m:rPr>
              <w:rPr>
                <w:rFonts w:cs="Times New Roman"/>
                <w:sz w:val="28"/>
                <w:szCs w:val="28"/>
              </w:rPr>
              <m:t xml:space="preserve">naive</m:t>
            </m:r>
          </m:sub>
        </m:sSub>
      </m:oMath>
      <w:r>
        <w:t xml:space="preserve"> – ошибка сезонной наивной модели.</w:t>
      </w:r>
    </w:p>
    <w:p>
      <w:pPr>
        <w:ind w:firstLine="709"/>
        <w:jc w:val="both"/>
      </w:pPr>
      <w:r>
        <w:t xml:space="preserve">Чемпионом становится алгоритм с наименьшим </w:t>
      </w:r>
      <w:r>
        <w:rPr>
          <w:i/>
          <w:iCs/>
        </w:rPr>
        <w:t xml:space="preserve">WAPE</w:t>
      </w:r>
      <w:r>
        <w:t xml:space="preserve"> среди тех, которые учитывают маркетинг (иначе нельзя строить сценарии «что если»). Градиентный бустинг заменяет модель маркетингового микса, только если его ошибка меньше более чем на 5 %: при близкой точности предпочтение отдаётся интерпретируемой модели. Если алгоритмов, учитывающих маркетинг, нет, выбирается лучший по точности, а пользователь получает предупреждение.</w:t>
      </w:r>
    </w:p>
    <w:p/>
    <w:p>
      <w:pPr>
        <w:keepNext/>
        <w:ind w:firstLine="709"/>
      </w:pPr>
      <w:r>
        <w:rPr>
          <w:b/>
          <w:bCs/>
        </w:rPr>
        <w:t xml:space="preserve">3.4.6 Интервал прогноза и разложение на вклады</w:t>
      </w:r>
    </w:p>
    <w:p/>
    <w:p>
      <w:pPr>
        <w:ind w:firstLine="709"/>
        <w:jc w:val="both"/>
      </w:pPr>
      <w:r>
        <w:t xml:space="preserve">Интервал строится по эмпирическим квантилям относительных ошибок проверочных окон (формула 1.7). За пределами горизонта проверки неопределённость растёт, поэтому границы расширяются на 2 % за каждую дополнительную неделю:</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w</m:t>
            </m:r>
          </m:e>
          <m:sub>
            <m:r>
              <m:rPr>
                <m:nor/>
              </m:rPr>
              <w:rPr>
                <w:rFonts w:cs="Times New Roman"/>
                <w:i/>
                <w:iCs/>
                <w:sz w:val="28"/>
                <w:szCs w:val="28"/>
              </w:rPr>
              <m:t xml:space="preserve">i</m:t>
            </m:r>
          </m:sub>
        </m:sSub>
        <m:r>
          <m:rPr>
            <m:nor/>
          </m:rPr>
          <w:rPr>
            <w:rFonts w:cs="Times New Roman"/>
            <w:sz w:val="28"/>
            <w:szCs w:val="28"/>
          </w:rPr>
          <m:t xml:space="preserve"> = </m:t>
        </m:r>
        <m:r>
          <m:rPr>
            <m:nor/>
          </m:rPr>
          <w:rPr>
            <w:rFonts w:cs="Times New Roman"/>
            <w:sz w:val="28"/>
            <w:szCs w:val="28"/>
          </w:rPr>
          <m:t xml:space="preserve">1</m:t>
        </m:r>
        <m:r>
          <m:rPr>
            <m:nor/>
          </m:rPr>
          <w:rPr>
            <w:rFonts w:cs="Times New Roman"/>
            <w:sz w:val="28"/>
            <w:szCs w:val="28"/>
          </w:rPr>
          <m:t xml:space="preserve"> + </m:t>
        </m:r>
        <m:r>
          <m:rPr>
            <m:nor/>
          </m:rPr>
          <w:rPr>
            <w:rFonts w:cs="Times New Roman"/>
            <w:sz w:val="28"/>
            <w:szCs w:val="28"/>
          </w:rPr>
          <m:t xml:space="preserve">0</m:t>
        </m:r>
        <m:r>
          <m:rPr>
            <m:nor/>
          </m:rPr>
          <w:rPr>
            <w:rFonts w:cs="Times New Roman"/>
            <w:sz w:val="28"/>
            <w:szCs w:val="28"/>
          </w:rPr>
          <m:t xml:space="preserve">,</m:t>
        </m:r>
        <m:r>
          <m:rPr>
            <m:nor/>
          </m:rPr>
          <w:rPr>
            <w:rFonts w:cs="Times New Roman"/>
            <w:sz w:val="28"/>
            <w:szCs w:val="28"/>
          </w:rPr>
          <m:t xml:space="preserve">02</m:t>
        </m:r>
        <m:r>
          <m:rPr>
            <m:nor/>
          </m:rPr>
          <w:rPr>
            <w:rFonts w:cs="Times New Roman"/>
            <w:sz w:val="28"/>
            <w:szCs w:val="28"/>
          </w:rPr>
          <m:t xml:space="preserve">·</m:t>
        </m:r>
        <m:r>
          <m:rPr>
            <m:nor/>
          </m:rPr>
          <w:rPr>
            <w:rFonts w:cs="Times New Roman"/>
            <w:sz w:val="28"/>
            <w:szCs w:val="28"/>
          </w:rPr>
          <m:t xml:space="preserve">max</m:t>
        </m:r>
        <m:d>
          <m:dPr>
            <m:begChr m:val="("/>
            <m:endChr m:val=")"/>
            <m:ctrlPr>
              <w:rPr>
                <w:rFonts w:ascii="Cambria Math" w:hAnsi="Cambria Math" w:cs="Times New Roman"/>
                <w:i/>
              </w:rPr>
            </m:ctrlPr>
          </m:dPr>
          <m:e>
            <m:r>
              <m:rPr>
                <m:nor/>
              </m:rPr>
              <w:rPr>
                <w:rFonts w:cs="Times New Roman"/>
                <w:i/>
                <w:iCs/>
                <w:sz w:val="28"/>
                <w:szCs w:val="28"/>
              </w:rPr>
              <m:t xml:space="preserve">i</m:t>
            </m:r>
            <m:r>
              <m:rPr>
                <m:nor/>
              </m:rPr>
              <w:rPr>
                <w:rFonts w:cs="Times New Roman"/>
                <w:sz w:val="28"/>
                <w:szCs w:val="28"/>
              </w:rPr>
              <m:t xml:space="preserve"> − </m:t>
            </m:r>
            <m:r>
              <m:rPr>
                <m:nor/>
              </m:rPr>
              <w:rPr>
                <w:rFonts w:cs="Times New Roman"/>
                <w:i/>
                <w:iCs/>
                <w:sz w:val="28"/>
                <w:szCs w:val="28"/>
              </w:rPr>
              <m:t xml:space="preserve">H</m:t>
            </m:r>
            <m:r>
              <m:rPr>
                <m:nor/>
              </m:rPr>
              <w:rPr>
                <w:rFonts w:cs="Times New Roman"/>
                <w:sz w:val="28"/>
                <w:szCs w:val="28"/>
              </w:rPr>
              <m:t xml:space="preserve">,</m:t>
            </m:r>
            <m:r>
              <m:rPr>
                <m:nor/>
              </m:rPr>
              <w:rPr>
                <w:rFonts w:cs="Times New Roman"/>
                <w:sz w:val="28"/>
                <w:szCs w:val="28"/>
              </w:rPr>
              <m:t xml:space="preserve"> </m:t>
            </m:r>
            <m:r>
              <m:rPr>
                <m:nor/>
              </m:rPr>
              <w:rPr>
                <w:rFonts w:cs="Times New Roman"/>
                <w:sz w:val="28"/>
                <w:szCs w:val="28"/>
              </w:rPr>
              <m:t xml:space="preserve">0</m:t>
            </m:r>
          </m:e>
        </m:d>
      </m:oMath>
      <w:r>
        <w:tab/>
      </w:r>
      <w:r>
        <w:t xml:space="preserve">(3.3)</w:t>
      </w:r>
    </w:p>
    <w:p/>
    <w:p>
      <w:pPr>
        <w:jc w:val="both"/>
      </w:pPr>
      <w:r>
        <w:t xml:space="preserve">где </w:t>
      </w:r>
      <m:oMath>
        <m:r>
          <m:rPr>
            <m:nor/>
          </m:rPr>
          <w:rPr>
            <w:rFonts w:cs="Times New Roman"/>
            <w:i/>
            <w:iCs/>
            <w:sz w:val="28"/>
            <w:szCs w:val="28"/>
          </w:rPr>
          <m:t xml:space="preserve">i</m:t>
        </m:r>
      </m:oMath>
      <w:r>
        <w:t xml:space="preserve"> – номер недели прогноза; </w:t>
      </w:r>
      <m:oMath>
        <m:r>
          <m:rPr>
            <m:nor/>
          </m:rPr>
          <w:rPr>
            <w:rFonts w:cs="Times New Roman"/>
            <w:i/>
            <w:iCs/>
            <w:sz w:val="28"/>
            <w:szCs w:val="28"/>
          </w:rPr>
          <m:t xml:space="preserve">H</m:t>
        </m:r>
      </m:oMath>
      <w:r>
        <w:t xml:space="preserve"> – длина окна проверки. Нижняя и верхняя границы вычисляются как </w:t>
      </w:r>
      <m:oMath>
        <m:acc>
          <m:accPr>
            <m:chr m:val="̂"/>
            <m:ctrlPr>
              <w:rPr>
                <w:rFonts w:ascii="Cambria Math" w:hAnsi="Cambria Math" w:cs="Times New Roman"/>
                <w:i/>
              </w:rPr>
            </m:ctrlPr>
          </m:accPr>
          <m:e>
            <m:r>
              <m:rPr>
                <m:nor/>
              </m:rPr>
              <w:rPr>
                <w:rFonts w:cs="Times New Roman"/>
                <w:i/>
                <w:iCs/>
                <w:sz w:val="28"/>
                <w:szCs w:val="28"/>
              </w:rPr>
              <m:t xml:space="preserve">y</m:t>
            </m:r>
          </m:e>
        </m:acc>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q</m:t>
                </m:r>
              </m:e>
              <m:sub>
                <m:r>
                  <m:rPr>
                    <m:nor/>
                  </m:rPr>
                  <w:rPr>
                    <w:rFonts w:cs="Times New Roman"/>
                    <w:sz w:val="28"/>
                    <w:szCs w:val="28"/>
                  </w:rPr>
                  <m:t xml:space="preserve">н</m:t>
                </m:r>
              </m:sub>
            </m:sSub>
            <m:sSub>
              <m:sSubPr>
                <m:ctrlPr>
                  <w:rPr>
                    <w:rFonts w:ascii="Cambria Math" w:hAnsi="Cambria Math" w:cs="Times New Roman"/>
                    <w:i/>
                  </w:rPr>
                </m:ctrlPr>
              </m:sSubPr>
              <m:e>
                <m:r>
                  <m:rPr>
                    <m:nor/>
                  </m:rPr>
                  <w:rPr>
                    <w:rFonts w:cs="Times New Roman"/>
                    <w:i/>
                    <w:iCs/>
                    <w:sz w:val="28"/>
                    <w:szCs w:val="28"/>
                  </w:rPr>
                  <m:t xml:space="preserve">w</m:t>
                </m:r>
              </m:e>
              <m:sub>
                <m:r>
                  <m:rPr>
                    <m:nor/>
                  </m:rPr>
                  <w:rPr>
                    <w:rFonts w:cs="Times New Roman"/>
                    <w:i/>
                    <w:iCs/>
                    <w:sz w:val="28"/>
                    <w:szCs w:val="28"/>
                  </w:rPr>
                  <m:t xml:space="preserve">i</m:t>
                </m:r>
              </m:sub>
            </m:sSub>
          </m:e>
        </m:d>
      </m:oMath>
      <w:r>
        <w:t xml:space="preserve"> и </w:t>
      </w:r>
      <m:oMath>
        <m:acc>
          <m:accPr>
            <m:chr m:val="̂"/>
            <m:ctrlPr>
              <w:rPr>
                <w:rFonts w:ascii="Cambria Math" w:hAnsi="Cambria Math" w:cs="Times New Roman"/>
                <w:i/>
              </w:rPr>
            </m:ctrlPr>
          </m:accPr>
          <m:e>
            <m:r>
              <m:rPr>
                <m:nor/>
              </m:rPr>
              <w:rPr>
                <w:rFonts w:cs="Times New Roman"/>
                <w:i/>
                <w:iCs/>
                <w:sz w:val="28"/>
                <w:szCs w:val="28"/>
              </w:rPr>
              <m:t xml:space="preserve">y</m:t>
            </m:r>
          </m:e>
        </m:acc>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q</m:t>
                </m:r>
              </m:e>
              <m:sub>
                <m:r>
                  <m:rPr>
                    <m:nor/>
                  </m:rPr>
                  <w:rPr>
                    <w:rFonts w:cs="Times New Roman"/>
                    <w:sz w:val="28"/>
                    <w:szCs w:val="28"/>
                  </w:rPr>
                  <m:t xml:space="preserve">в</m:t>
                </m:r>
              </m:sub>
            </m:sSub>
            <m:sSub>
              <m:sSubPr>
                <m:ctrlPr>
                  <w:rPr>
                    <w:rFonts w:ascii="Cambria Math" w:hAnsi="Cambria Math" w:cs="Times New Roman"/>
                    <w:i/>
                  </w:rPr>
                </m:ctrlPr>
              </m:sSubPr>
              <m:e>
                <m:r>
                  <m:rPr>
                    <m:nor/>
                  </m:rPr>
                  <w:rPr>
                    <w:rFonts w:cs="Times New Roman"/>
                    <w:i/>
                    <w:iCs/>
                    <w:sz w:val="28"/>
                    <w:szCs w:val="28"/>
                  </w:rPr>
                  <m:t xml:space="preserve">w</m:t>
                </m:r>
              </m:e>
              <m:sub>
                <m:r>
                  <m:rPr>
                    <m:nor/>
                  </m:rPr>
                  <w:rPr>
                    <w:rFonts w:cs="Times New Roman"/>
                    <w:i/>
                    <w:iCs/>
                    <w:sz w:val="28"/>
                    <w:szCs w:val="28"/>
                  </w:rPr>
                  <m:t xml:space="preserve">i</m:t>
                </m:r>
              </m:sub>
            </m:sSub>
          </m:e>
        </m:d>
      </m:oMath>
      <w:r>
        <w:t xml:space="preserve">, причём нижняя граница не опускается ниже нуля.</w:t>
      </w:r>
    </w:p>
    <w:p>
      <w:pPr>
        <w:ind w:firstLine="709"/>
        <w:jc w:val="both"/>
      </w:pPr>
      <w:r>
        <w:t xml:space="preserve">Разложение прогноза для модели маркетингового микса точное: прогноз равен сумме базы и вкладов каналов. Для остальных алгоритмов вклад канала оценивается методом исключения – разностью прогнозов с затратами канала и без них; остаток взаимодействий относится к базе, поэтому сумма вкладов и базы всегда равна прогнозу.</w:t>
      </w:r>
    </w:p>
    <w:p/>
    <w:p>
      <w:pPr>
        <w:keepNext/>
        <w:ind w:firstLine="709"/>
      </w:pPr>
      <w:r>
        <w:rPr>
          <w:b/>
          <w:bCs/>
        </w:rPr>
        <w:t xml:space="preserve">3.4.7 Показатели каналов</w:t>
      </w:r>
    </w:p>
    <w:p/>
    <w:p>
      <w:pPr>
        <w:ind w:firstLine="709"/>
        <w:jc w:val="both"/>
      </w:pPr>
      <w:r>
        <w:t xml:space="preserve">По обучающему окну для каждого канала вычисляются показатели, помогающие принять решение о бюджете (таблица 3.12).</w:t>
      </w:r>
    </w:p>
    <w:p/>
    <w:p>
      <w:pPr>
        <w:keepNext/>
        <w:jc w:val="both"/>
      </w:pPr>
      <w:r>
        <w:t xml:space="preserve">Таблица 3.12 – Показатели каналов, рассчитываемые при обучении</w:t>
      </w:r>
    </w:p>
    <w:tbl>
      <w:tblPr>
        <w:tblStyle w:val="16"/>
        <w:tblW w:w="9355" w:type="dxa"/>
        <w:tblLayout w:type="fixed"/>
        <w:tblLook w:val="04A0" w:firstRow="1" w:lastRow="0" w:firstColumn="1" w:lastColumn="0" w:noHBand="0" w:noVBand="1"/>
      </w:tblPr>
      <w:tblGrid>
        <w:gridCol w:w="2524"/>
        <w:gridCol w:w="4158"/>
        <w:gridCol w:w="2673"/>
      </w:tblGrid>
      <w:tr>
        <w:trPr>
          <w:cantSplit/>
        </w:trPr>
        <w:tc>
          <w:tcPr>
            <w:tcW w:w="2524" w:type="dxa"/>
          </w:tcPr>
          <w:p>
            <w:pPr>
              <w:keepNext/>
            </w:pPr>
            <w:r>
              <w:rPr>
                <w:rFonts w:ascii="Times New Roman" w:hAnsi="Times New Roman" w:cs="Times New Roman"/>
                <w:b/>
                <w:bCs/>
                <w:sz w:val="24"/>
                <w:szCs w:val="24"/>
              </w:rPr>
              <w:t xml:space="preserve">Показатель</w:t>
            </w:r>
          </w:p>
        </w:tc>
        <w:tc>
          <w:tcPr>
            <w:tcW w:w="4158" w:type="dxa"/>
          </w:tcPr>
          <w:p>
            <w:pPr>
              <w:keepNext/>
            </w:pPr>
            <w:r>
              <w:rPr>
                <w:rFonts w:ascii="Times New Roman" w:hAnsi="Times New Roman" w:cs="Times New Roman"/>
                <w:b/>
                <w:bCs/>
                <w:sz w:val="24"/>
                <w:szCs w:val="24"/>
              </w:rPr>
              <w:t xml:space="preserve">Формула или правило</w:t>
            </w:r>
          </w:p>
        </w:tc>
        <w:tc>
          <w:tcPr>
            <w:tcW w:w="2673" w:type="dxa"/>
          </w:tcPr>
          <w:p>
            <w:pPr>
              <w:keepNext/>
            </w:pPr>
            <w:r>
              <w:rPr>
                <w:rFonts w:ascii="Times New Roman" w:hAnsi="Times New Roman" w:cs="Times New Roman"/>
                <w:b/>
                <w:bCs/>
                <w:sz w:val="24"/>
                <w:szCs w:val="24"/>
              </w:rPr>
              <w:t xml:space="preserve">Смысл</w:t>
            </w:r>
          </w:p>
        </w:tc>
      </w:tr>
      <w:tr>
        <w:trPr>
          <w:cantSplit/>
        </w:trPr>
        <w:tc>
          <w:tcPr>
            <w:tcW w:w="2524" w:type="dxa"/>
          </w:tcPr>
          <w:p>
            <w:pPr>
              <w:keepNext/>
              <w:jc w:val="center"/>
            </w:pPr>
            <w:r>
              <w:rPr>
                <w:rFonts w:ascii="Times New Roman" w:hAnsi="Times New Roman" w:cs="Times New Roman"/>
                <w:b/>
                <w:bCs/>
                <w:sz w:val="24"/>
                <w:szCs w:val="24"/>
              </w:rPr>
              <w:t xml:space="preserve">1</w:t>
            </w:r>
          </w:p>
        </w:tc>
        <w:tc>
          <w:tcPr>
            <w:tcW w:w="4158" w:type="dxa"/>
          </w:tcPr>
          <w:p>
            <w:pPr>
              <w:keepNext/>
              <w:jc w:val="center"/>
            </w:pPr>
            <w:r>
              <w:rPr>
                <w:rFonts w:ascii="Times New Roman" w:hAnsi="Times New Roman" w:cs="Times New Roman"/>
                <w:b/>
                <w:bCs/>
                <w:sz w:val="24"/>
                <w:szCs w:val="24"/>
              </w:rPr>
              <w:t xml:space="preserve">2</w:t>
            </w:r>
          </w:p>
        </w:tc>
        <w:tc>
          <w:tcPr>
            <w:tcW w:w="2673" w:type="dxa"/>
          </w:tcPr>
          <w:p>
            <w:pPr>
              <w:keepNext/>
              <w:jc w:val="center"/>
            </w:pPr>
            <w:r>
              <w:rPr>
                <w:rFonts w:ascii="Times New Roman" w:hAnsi="Times New Roman" w:cs="Times New Roman"/>
                <w:b/>
                <w:bCs/>
                <w:sz w:val="24"/>
                <w:szCs w:val="24"/>
              </w:rPr>
              <w:t xml:space="preserve">3</w:t>
            </w:r>
          </w:p>
        </w:tc>
      </w:tr>
      <w:tr>
        <w:trPr>
          <w:cantSplit/>
        </w:trPr>
        <w:tc>
          <w:tcPr>
            <w:tcW w:w="2524" w:type="dxa"/>
          </w:tcPr>
          <w:p>
            <w:r>
              <w:rPr>
                <w:rFonts w:ascii="Times New Roman" w:hAnsi="Times New Roman" w:cs="Times New Roman"/>
                <w:sz w:val="24"/>
                <w:szCs w:val="24"/>
              </w:rPr>
              <w:t xml:space="preserve">Вклад канала</w:t>
            </w:r>
          </w:p>
        </w:tc>
        <w:tc>
          <w:tcPr>
            <w:tcW w:w="4158" w:type="dxa"/>
          </w:tcPr>
          <w:p>
            <w:r>
              <w:rPr>
                <w:rFonts w:ascii="Times New Roman" w:hAnsi="Times New Roman" w:cs="Times New Roman"/>
                <w:sz w:val="24"/>
                <w:szCs w:val="24"/>
              </w:rPr>
              <w:t xml:space="preserve">сумма </w:t>
            </w:r>
            <m:oMath>
              <m:sSub>
                <m:sSubPr>
                  <m:ctrlPr>
                    <w:rPr>
                      <w:rFonts w:ascii="Cambria Math" w:hAnsi="Cambria Math" w:cs="Times New Roman"/>
                      <w:i/>
                    </w:rPr>
                  </m:ctrlPr>
                </m:sSubPr>
                <m:e>
                  <m:r>
                    <m:rPr>
                      <m:nor/>
                    </m:rPr>
                    <w:rPr>
                      <w:rFonts w:cs="Times New Roman"/>
                      <w:i/>
                      <w:iCs/>
                      <w:sz w:val="24"/>
                      <w:szCs w:val="24"/>
                    </w:rPr>
                    <m:t xml:space="preserve">β</m:t>
                  </m:r>
                </m:e>
                <m:sub>
                  <m:r>
                    <m:rPr>
                      <m:nor/>
                    </m:rPr>
                    <w:rPr>
                      <w:rFonts w:cs="Times New Roman"/>
                      <w:i/>
                      <w:iCs/>
                      <w:sz w:val="24"/>
                      <w:szCs w:val="24"/>
                    </w:rPr>
                    <m:t xml:space="preserve">k</m:t>
                  </m:r>
                </m:sub>
              </m:sSub>
              <m:sSub>
                <m:sSubPr>
                  <m:ctrlPr>
                    <w:rPr>
                      <w:rFonts w:ascii="Cambria Math" w:hAnsi="Cambria Math" w:cs="Times New Roman"/>
                      <w:i/>
                    </w:rPr>
                  </m:ctrlPr>
                </m:sSubPr>
                <m:e>
                  <m:r>
                    <m:rPr>
                      <m:nor/>
                    </m:rPr>
                    <w:rPr>
                      <w:rFonts w:cs="Times New Roman"/>
                      <w:i/>
                      <w:iCs/>
                      <w:sz w:val="24"/>
                      <w:szCs w:val="24"/>
                    </w:rPr>
                    <m:t xml:space="preserve">S</m:t>
                  </m:r>
                </m:e>
                <m:sub>
                  <m:r>
                    <m:rPr>
                      <m:nor/>
                    </m:rPr>
                    <w:rPr>
                      <w:rFonts w:cs="Times New Roman"/>
                      <w:i/>
                      <w:iCs/>
                      <w:sz w:val="24"/>
                      <w:szCs w:val="24"/>
                    </w:rPr>
                    <m:t xml:space="preserve">k</m:t>
                  </m:r>
                </m:sub>
              </m:sSub>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4"/>
                          <w:szCs w:val="24"/>
                        </w:rPr>
                        <m:t xml:space="preserve">A</m:t>
                      </m:r>
                    </m:e>
                    <m:sub>
                      <m:r>
                        <m:rPr>
                          <m:nor/>
                        </m:rPr>
                        <w:rPr>
                          <w:rFonts w:cs="Times New Roman"/>
                          <w:i/>
                          <w:iCs/>
                          <w:sz w:val="24"/>
                          <w:szCs w:val="24"/>
                        </w:rPr>
                        <m:t xml:space="preserve">k</m:t>
                      </m:r>
                      <m:r>
                        <m:rPr>
                          <m:nor/>
                        </m:rPr>
                        <w:rPr>
                          <w:rFonts w:cs="Times New Roman"/>
                          <w:sz w:val="24"/>
                          <w:szCs w:val="24"/>
                        </w:rPr>
                        <m:t xml:space="preserve">,</m:t>
                      </m:r>
                      <m:r>
                        <m:rPr>
                          <m:nor/>
                        </m:rPr>
                        <w:rPr>
                          <w:rFonts w:cs="Times New Roman"/>
                          <w:i/>
                          <w:iCs/>
                          <w:sz w:val="24"/>
                          <w:szCs w:val="24"/>
                        </w:rPr>
                        <m:t xml:space="preserve">t</m:t>
                      </m:r>
                    </m:sub>
                  </m:sSub>
                </m:e>
              </m:d>
            </m:oMath>
            <w:r>
              <w:rPr>
                <w:rFonts w:ascii="Times New Roman" w:hAnsi="Times New Roman" w:cs="Times New Roman"/>
                <w:sz w:val="24"/>
                <w:szCs w:val="24"/>
              </w:rPr>
              <w:t xml:space="preserve"> с поправкой масштаба по неделям окна</w:t>
            </w:r>
          </w:p>
        </w:tc>
        <w:tc>
          <w:tcPr>
            <w:tcW w:w="2673" w:type="dxa"/>
          </w:tcPr>
          <w:p>
            <w:r>
              <w:rPr>
                <w:rFonts w:ascii="Times New Roman" w:hAnsi="Times New Roman" w:cs="Times New Roman"/>
                <w:sz w:val="24"/>
                <w:szCs w:val="24"/>
              </w:rPr>
              <w:t xml:space="preserve">сколько продаж обеспечил канал</w:t>
            </w:r>
          </w:p>
        </w:tc>
      </w:tr>
      <w:tr>
        <w:trPr>
          <w:cantSplit/>
        </w:trPr>
        <w:tc>
          <w:tcPr>
            <w:tcW w:w="2524" w:type="dxa"/>
          </w:tcPr>
          <w:p>
            <w:r>
              <w:rPr>
                <w:rFonts w:ascii="Times New Roman" w:hAnsi="Times New Roman" w:cs="Times New Roman"/>
                <w:sz w:val="24"/>
                <w:szCs w:val="24"/>
              </w:rPr>
              <w:t xml:space="preserve">Доля вклада</w:t>
            </w:r>
          </w:p>
        </w:tc>
        <w:tc>
          <w:tcPr>
            <w:tcW w:w="4158" w:type="dxa"/>
          </w:tcPr>
          <w:p>
            <w:r>
              <w:rPr>
                <w:rFonts w:ascii="Times New Roman" w:hAnsi="Times New Roman" w:cs="Times New Roman"/>
                <w:sz w:val="24"/>
                <w:szCs w:val="24"/>
              </w:rPr>
              <w:t xml:space="preserve">вклад канала ÷ сумма продаж окна</w:t>
            </w:r>
          </w:p>
        </w:tc>
        <w:tc>
          <w:tcPr>
            <w:tcW w:w="2673" w:type="dxa"/>
          </w:tcPr>
          <w:p>
            <w:r>
              <w:rPr>
                <w:rFonts w:ascii="Times New Roman" w:hAnsi="Times New Roman" w:cs="Times New Roman"/>
                <w:sz w:val="24"/>
                <w:szCs w:val="24"/>
              </w:rPr>
              <w:t xml:space="preserve">доля канала в продажах</w:t>
            </w:r>
          </w:p>
        </w:tc>
      </w:tr>
      <w:tr>
        <w:trPr>
          <w:cantSplit/>
        </w:trPr>
        <w:tc>
          <w:tcPr>
            <w:tcW w:w="2524" w:type="dxa"/>
          </w:tcPr>
          <w:p>
            <w:r>
              <w:rPr>
                <w:rFonts w:ascii="Times New Roman" w:hAnsi="Times New Roman" w:cs="Times New Roman"/>
                <w:sz w:val="24"/>
                <w:szCs w:val="24"/>
              </w:rPr>
              <w:t xml:space="preserve">Возврат на единицу затрат</w:t>
            </w:r>
          </w:p>
        </w:tc>
        <w:tc>
          <w:tcPr>
            <w:tcW w:w="4158" w:type="dxa"/>
          </w:tcPr>
          <w:p>
            <w:r>
              <w:rPr>
                <w:rFonts w:ascii="Times New Roman" w:hAnsi="Times New Roman" w:cs="Times New Roman"/>
                <w:sz w:val="24"/>
                <w:szCs w:val="24"/>
              </w:rPr>
              <w:t xml:space="preserve">вклад ÷ суммарные затраты канала</w:t>
            </w:r>
          </w:p>
        </w:tc>
        <w:tc>
          <w:tcPr>
            <w:tcW w:w="2673" w:type="dxa"/>
          </w:tcPr>
          <w:p>
            <w:r>
              <w:rPr>
                <w:rFonts w:ascii="Times New Roman" w:hAnsi="Times New Roman" w:cs="Times New Roman"/>
                <w:sz w:val="24"/>
                <w:szCs w:val="24"/>
              </w:rPr>
              <w:t xml:space="preserve">выручка на 1 $ вложений</w:t>
            </w:r>
          </w:p>
        </w:tc>
      </w:tr>
      <w:tr>
        <w:trPr>
          <w:cantSplit/>
        </w:trPr>
        <w:tc>
          <w:tcPr>
            <w:tcW w:w="2524" w:type="dxa"/>
          </w:tcPr>
          <w:p>
            <w:r>
              <w:rPr>
                <w:rFonts w:ascii="Times New Roman" w:hAnsi="Times New Roman" w:cs="Times New Roman"/>
                <w:sz w:val="24"/>
                <w:szCs w:val="24"/>
              </w:rPr>
              <w:t xml:space="preserve">Предельная отдача</w:t>
            </w:r>
          </w:p>
        </w:tc>
        <w:tc>
          <w:tcPr>
            <w:tcW w:w="4158" w:type="dxa"/>
          </w:tcPr>
          <w:p>
            <m:oMath>
              <m:sSub>
                <m:sSubPr>
                  <m:ctrlPr>
                    <w:rPr>
                      <w:rFonts w:ascii="Cambria Math" w:hAnsi="Cambria Math" w:cs="Times New Roman"/>
                      <w:i/>
                    </w:rPr>
                  </m:ctrlPr>
                </m:sSubPr>
                <m:e>
                  <m:r>
                    <m:rPr>
                      <m:nor/>
                    </m:rPr>
                    <w:rPr>
                      <w:rFonts w:cs="Times New Roman"/>
                      <w:i/>
                      <w:iCs/>
                      <w:sz w:val="24"/>
                      <w:szCs w:val="24"/>
                    </w:rPr>
                    <m:t xml:space="preserve">β</m:t>
                  </m:r>
                </m:e>
                <m:sub>
                  <m:r>
                    <m:rPr>
                      <m:nor/>
                    </m:rPr>
                    <w:rPr>
                      <w:rFonts w:cs="Times New Roman"/>
                      <w:i/>
                      <w:iCs/>
                      <w:sz w:val="24"/>
                      <w:szCs w:val="24"/>
                    </w:rPr>
                    <m:t xml:space="preserve">k</m:t>
                  </m:r>
                </m:sub>
              </m:sSub>
              <m:r>
                <m:rPr>
                  <m:nor/>
                </m:rPr>
                <w:rPr>
                  <w:rFonts w:cs="Times New Roman"/>
                  <w:sz w:val="24"/>
                  <w:szCs w:val="24"/>
                </w:rPr>
                <m:t xml:space="preserve"> </m:t>
              </m:r>
              <m:sSubSup>
                <m:sSubSupPr>
                  <m:ctrlPr>
                    <w:rPr>
                      <w:rFonts w:ascii="Cambria Math" w:hAnsi="Cambria Math" w:cs="Times New Roman"/>
                      <w:i/>
                    </w:rPr>
                  </m:ctrlPr>
                </m:sSubSupPr>
                <m:e>
                  <m:r>
                    <m:rPr>
                      <m:nor/>
                    </m:rPr>
                    <w:rPr>
                      <w:rFonts w:cs="Times New Roman"/>
                      <w:i/>
                      <w:iCs/>
                      <w:sz w:val="24"/>
                      <w:szCs w:val="24"/>
                    </w:rPr>
                    <m:t xml:space="preserve">S</m:t>
                  </m:r>
                </m:e>
                <m:sub>
                  <m:r>
                    <m:rPr>
                      <m:nor/>
                    </m:rPr>
                    <w:rPr>
                      <w:rFonts w:cs="Times New Roman"/>
                      <w:i/>
                      <w:iCs/>
                      <w:sz w:val="24"/>
                      <w:szCs w:val="24"/>
                    </w:rPr>
                    <m:t xml:space="preserve">k</m:t>
                  </m:r>
                </m:sub>
                <m:sup>
                  <m:r>
                    <m:rPr>
                      <m:nor/>
                    </m:rPr>
                    <w:rPr>
                      <w:rFonts w:cs="Times New Roman"/>
                      <w:sz w:val="24"/>
                      <w:szCs w:val="24"/>
                    </w:rPr>
                    <m:t xml:space="preserve">′</m:t>
                  </m:r>
                </m:sup>
              </m:sSubSup>
              <m:d>
                <m:dPr>
                  <m:begChr m:val="("/>
                  <m:endChr m:val=")"/>
                  <m:ctrlPr>
                    <w:rPr>
                      <w:rFonts w:ascii="Cambria Math" w:hAnsi="Cambria Math" w:cs="Times New Roman"/>
                      <w:i/>
                    </w:rPr>
                  </m:ctrlPr>
                </m:dPr>
                <m:e>
                  <m:r>
                    <m:rPr>
                      <m:nor/>
                    </m:rPr>
                    <w:rPr>
                      <w:rFonts w:cs="Times New Roman"/>
                      <w:i/>
                      <w:iCs/>
                      <w:sz w:val="24"/>
                      <w:szCs w:val="24"/>
                    </w:rPr>
                    <m:t xml:space="preserve">A</m:t>
                  </m:r>
                </m:e>
              </m:d>
              <m:r>
                <m:rPr>
                  <m:nor/>
                </m:rPr>
                <w:rPr>
                  <w:rFonts w:cs="Times New Roman"/>
                  <w:sz w:val="24"/>
                  <w:szCs w:val="24"/>
                </w:rPr>
                <m:t xml:space="preserve"> </m:t>
              </m:r>
              <m:r>
                <m:rPr>
                  <m:nor/>
                </m:rPr>
                <w:rPr>
                  <w:rFonts w:cs="Times New Roman"/>
                  <w:i/>
                  <w:iCs/>
                  <w:sz w:val="24"/>
                  <w:szCs w:val="24"/>
                </w:rPr>
                <m:t xml:space="preserve">w</m:t>
              </m:r>
            </m:oMath>
            <w:r>
              <w:rPr>
                <w:rFonts w:ascii="Times New Roman" w:hAnsi="Times New Roman" w:cs="Times New Roman"/>
                <w:sz w:val="24"/>
                <w:szCs w:val="24"/>
              </w:rPr>
              <w:t xml:space="preserve">, где </w:t>
            </w:r>
            <m:oMath>
              <m:sSup>
                <m:sSupPr>
                  <m:ctrlPr>
                    <w:rPr>
                      <w:rFonts w:ascii="Cambria Math" w:hAnsi="Cambria Math" w:cs="Times New Roman"/>
                      <w:i/>
                    </w:rPr>
                  </m:ctrlPr>
                </m:sSupPr>
                <m:e>
                  <m:r>
                    <m:rPr>
                      <m:nor/>
                    </m:rPr>
                    <w:rPr>
                      <w:rFonts w:cs="Times New Roman"/>
                      <w:i/>
                      <w:iCs/>
                      <w:sz w:val="24"/>
                      <w:szCs w:val="24"/>
                    </w:rPr>
                    <m:t xml:space="preserve">S</m:t>
                  </m:r>
                </m:e>
                <m:sup>
                  <m:r>
                    <m:rPr>
                      <m:nor/>
                    </m:rPr>
                    <w:rPr>
                      <w:rFonts w:cs="Times New Roman"/>
                      <w:sz w:val="24"/>
                      <w:szCs w:val="24"/>
                    </w:rPr>
                    <m:t xml:space="preserve">′</m:t>
                  </m:r>
                </m:sup>
              </m:sSup>
              <m:d>
                <m:dPr>
                  <m:begChr m:val="("/>
                  <m:endChr m:val=")"/>
                  <m:ctrlPr>
                    <w:rPr>
                      <w:rFonts w:ascii="Cambria Math" w:hAnsi="Cambria Math" w:cs="Times New Roman"/>
                      <w:i/>
                    </w:rPr>
                  </m:ctrlPr>
                </m:dPr>
                <m:e>
                  <m:r>
                    <m:rPr>
                      <m:nor/>
                    </m:rPr>
                    <w:rPr>
                      <w:rFonts w:cs="Times New Roman"/>
                      <w:i/>
                      <w:iCs/>
                      <w:sz w:val="24"/>
                      <w:szCs w:val="24"/>
                    </w:rPr>
                    <m:t xml:space="preserve">a</m:t>
                  </m:r>
                </m:e>
              </m:d>
              <m:r>
                <m:rPr>
                  <m:nor/>
                </m:rPr>
                <w:rPr>
                  <w:rFonts w:cs="Times New Roman"/>
                  <w:sz w:val="24"/>
                  <w:szCs w:val="24"/>
                </w:rPr>
                <m:t xml:space="preserve"> = </m:t>
              </m:r>
              <m:sSup>
                <m:sSupPr>
                  <m:ctrlPr>
                    <w:rPr>
                      <w:rFonts w:ascii="Cambria Math" w:hAnsi="Cambria Math" w:cs="Times New Roman"/>
                      <w:i/>
                    </w:rPr>
                  </m:ctrlPr>
                </m:sSupPr>
                <m:e>
                  <m:r>
                    <m:rPr>
                      <m:nor/>
                    </m:rPr>
                    <w:rPr>
                      <w:rFonts w:cs="Times New Roman"/>
                      <w:i/>
                      <w:iCs/>
                      <w:sz w:val="24"/>
                      <w:szCs w:val="24"/>
                    </w:rPr>
                    <m:t xml:space="preserve">e</m:t>
                  </m:r>
                </m:e>
                <m:sup>
                  <m:r>
                    <m:rPr>
                      <m:nor/>
                    </m:rPr>
                    <w:rPr>
                      <w:rFonts w:cs="Times New Roman"/>
                      <w:sz w:val="24"/>
                      <w:szCs w:val="24"/>
                    </w:rPr>
                    <m:t xml:space="preserve">−</m:t>
                  </m:r>
                  <m:r>
                    <m:rPr>
                      <m:nor/>
                    </m:rPr>
                    <w:rPr>
                      <w:rFonts w:cs="Times New Roman"/>
                      <w:i/>
                      <w:iCs/>
                      <w:sz w:val="24"/>
                      <w:szCs w:val="24"/>
                    </w:rPr>
                    <m:t xml:space="preserve">a</m:t>
                  </m:r>
                  <m:r>
                    <m:rPr>
                      <m:nor/>
                    </m:rPr>
                    <w:rPr>
                      <w:rFonts w:cs="Times New Roman"/>
                      <w:sz w:val="24"/>
                      <w:szCs w:val="24"/>
                    </w:rPr>
                    <m:t xml:space="preserve">/</m:t>
                  </m:r>
                  <m:r>
                    <m:rPr>
                      <m:nor/>
                    </m:rPr>
                    <w:rPr>
                      <w:rFonts w:cs="Times New Roman"/>
                      <w:i/>
                      <w:iCs/>
                      <w:sz w:val="24"/>
                      <w:szCs w:val="24"/>
                    </w:rPr>
                    <m:t xml:space="preserve">κ</m:t>
                  </m:r>
                </m:sup>
              </m:sSup>
              <m:r>
                <m:rPr>
                  <m:nor/>
                </m:rPr>
                <w:rPr>
                  <w:rFonts w:cs="Times New Roman"/>
                  <w:sz w:val="24"/>
                  <w:szCs w:val="24"/>
                </w:rPr>
                <m:t xml:space="preserve">/</m:t>
              </m:r>
              <m:r>
                <m:rPr>
                  <m:nor/>
                </m:rPr>
                <w:rPr>
                  <w:rFonts w:cs="Times New Roman"/>
                  <w:i/>
                  <w:iCs/>
                  <w:sz w:val="24"/>
                  <w:szCs w:val="24"/>
                </w:rPr>
                <m:t xml:space="preserve">κ</m:t>
              </m:r>
            </m:oMath>
          </w:p>
        </w:tc>
        <w:tc>
          <w:tcPr>
            <w:tcW w:w="2673" w:type="dxa"/>
          </w:tcPr>
          <w:p>
            <w:r>
              <w:rPr>
                <w:rFonts w:ascii="Times New Roman" w:hAnsi="Times New Roman" w:cs="Times New Roman"/>
                <w:sz w:val="24"/>
                <w:szCs w:val="24"/>
              </w:rPr>
              <w:t xml:space="preserve">прирост продаж от следующей единицы затрат</w:t>
            </w:r>
          </w:p>
        </w:tc>
      </w:tr>
      <w:tr>
        <w:trPr>
          <w:cantSplit/>
        </w:trPr>
        <w:tc>
          <w:tcPr>
            <w:tcW w:w="2524" w:type="dxa"/>
          </w:tcPr>
          <w:p>
            <w:r>
              <w:rPr>
                <w:rFonts w:ascii="Times New Roman" w:hAnsi="Times New Roman" w:cs="Times New Roman"/>
                <w:sz w:val="24"/>
                <w:szCs w:val="24"/>
              </w:rPr>
              <w:t xml:space="preserve">Уровень насыщения</w:t>
            </w:r>
          </w:p>
        </w:tc>
        <w:tc>
          <w:tcPr>
            <w:tcW w:w="4158" w:type="dxa"/>
          </w:tcPr>
          <w:p>
            <m:oMath>
              <m:r>
                <m:rPr>
                  <m:nor/>
                </m:rPr>
                <w:rPr>
                  <w:rFonts w:cs="Times New Roman"/>
                  <w:sz w:val="24"/>
                  <w:szCs w:val="24"/>
                </w:rPr>
                <m:t xml:space="preserve">1</m:t>
              </m:r>
              <m:r>
                <m:rPr>
                  <m:nor/>
                </m:rPr>
                <w:rPr>
                  <w:rFonts w:cs="Times New Roman"/>
                  <w:sz w:val="24"/>
                  <w:szCs w:val="24"/>
                </w:rPr>
                <m:t xml:space="preserve"> − </m:t>
              </m:r>
              <m:sSup>
                <m:sSupPr>
                  <m:ctrlPr>
                    <w:rPr>
                      <w:rFonts w:ascii="Cambria Math" w:hAnsi="Cambria Math" w:cs="Times New Roman"/>
                      <w:i/>
                    </w:rPr>
                  </m:ctrlPr>
                </m:sSupPr>
                <m:e>
                  <m:r>
                    <m:rPr>
                      <m:nor/>
                    </m:rPr>
                    <w:rPr>
                      <w:rFonts w:cs="Times New Roman"/>
                      <w:i/>
                      <w:iCs/>
                      <w:sz w:val="24"/>
                      <w:szCs w:val="24"/>
                    </w:rPr>
                    <m:t xml:space="preserve">e</m:t>
                  </m:r>
                </m:e>
                <m:sup>
                  <m:r>
                    <m:rPr>
                      <m:nor/>
                    </m:rPr>
                    <w:rPr>
                      <w:rFonts w:cs="Times New Roman"/>
                      <w:sz w:val="24"/>
                      <w:szCs w:val="24"/>
                    </w:rPr>
                    <m:t xml:space="preserve">−</m:t>
                  </m:r>
                  <m:r>
                    <m:rPr>
                      <m:nor/>
                    </m:rPr>
                    <w:rPr>
                      <w:rFonts w:cs="Times New Roman"/>
                      <w:i/>
                      <w:iCs/>
                      <w:sz w:val="24"/>
                      <w:szCs w:val="24"/>
                    </w:rPr>
                    <m:t xml:space="preserve">A</m:t>
                  </m:r>
                  <m:r>
                    <m:rPr>
                      <m:nor/>
                    </m:rPr>
                    <w:rPr>
                      <w:rFonts w:cs="Times New Roman"/>
                      <w:sz w:val="24"/>
                      <w:szCs w:val="24"/>
                    </w:rPr>
                    <m:t xml:space="preserve">/</m:t>
                  </m:r>
                  <m:r>
                    <m:rPr>
                      <m:nor/>
                    </m:rPr>
                    <w:rPr>
                      <w:rFonts w:cs="Times New Roman"/>
                      <w:i/>
                      <w:iCs/>
                      <w:sz w:val="24"/>
                      <w:szCs w:val="24"/>
                    </w:rPr>
                    <m:t xml:space="preserve">κ</m:t>
                  </m:r>
                </m:sup>
              </m:sSup>
            </m:oMath>
            <w:r>
              <w:rPr>
                <w:rFonts w:ascii="Times New Roman" w:hAnsi="Times New Roman" w:cs="Times New Roman"/>
                <w:sz w:val="24"/>
                <w:szCs w:val="24"/>
              </w:rPr>
              <w:t xml:space="preserve"> по среднему накопленному эффекту последних 13 недель</w:t>
            </w:r>
          </w:p>
        </w:tc>
        <w:tc>
          <w:tcPr>
            <w:tcW w:w="2673" w:type="dxa"/>
          </w:tcPr>
          <w:p>
            <w:r>
              <w:rPr>
                <w:rFonts w:ascii="Times New Roman" w:hAnsi="Times New Roman" w:cs="Times New Roman"/>
                <w:sz w:val="24"/>
                <w:szCs w:val="24"/>
              </w:rPr>
              <w:t xml:space="preserve">какая доля предела уже достигнута</w:t>
            </w:r>
          </w:p>
        </w:tc>
      </w:tr>
      <w:tr>
        <w:trPr>
          <w:cantSplit/>
        </w:trPr>
        <w:tc>
          <w:tcPr>
            <w:tcW w:w="2524" w:type="dxa"/>
          </w:tcPr>
          <w:p>
            <w:r>
              <w:rPr>
                <w:rFonts w:ascii="Times New Roman" w:hAnsi="Times New Roman" w:cs="Times New Roman"/>
                <w:sz w:val="24"/>
                <w:szCs w:val="24"/>
              </w:rPr>
              <w:t xml:space="preserve">Низкая вариация затрат</w:t>
            </w:r>
          </w:p>
        </w:tc>
        <w:tc>
          <w:tcPr>
            <w:tcW w:w="4158" w:type="dxa"/>
          </w:tcPr>
          <w:p>
            <w:r>
              <w:rPr>
                <w:rFonts w:ascii="Times New Roman" w:hAnsi="Times New Roman" w:cs="Times New Roman"/>
                <w:sz w:val="24"/>
                <w:szCs w:val="24"/>
              </w:rPr>
              <w:t xml:space="preserve">менее 8 недель с затратами или коэффициент вариации менее 0,2</w:t>
            </w:r>
          </w:p>
        </w:tc>
        <w:tc>
          <w:tcPr>
            <w:tcW w:w="2673" w:type="dxa"/>
          </w:tcPr>
          <w:p>
            <w:r>
              <w:rPr>
                <w:rFonts w:ascii="Times New Roman" w:hAnsi="Times New Roman" w:cs="Times New Roman"/>
                <w:sz w:val="24"/>
                <w:szCs w:val="24"/>
              </w:rPr>
              <w:t xml:space="preserve">оценка вклада канала ненадёжна</w:t>
            </w:r>
          </w:p>
        </w:tc>
      </w:tr>
    </w:tbl>
    <w:p/>
    <w:p>
      <w:pPr>
        <w:ind w:firstLine="709"/>
        <w:jc w:val="both"/>
      </w:pPr>
      <w:r>
        <w:t xml:space="preserve">Признак низкой вариации важен для честной интерпретации: если затраты канала почти не менялись, его вклад невозможно надёжно отделить от базового уровня, и сервис возвращает предупреждение, которое показывается рядом с каналом.</w:t>
      </w:r>
    </w:p>
    <w:p/>
    <w:p>
      <w:pPr>
        <w:keepNext/>
        <w:ind w:firstLine="709"/>
      </w:pPr>
      <w:r>
        <w:rPr>
          <w:b/>
          <w:bCs/>
        </w:rPr>
        <w:t xml:space="preserve">3.4.8 Оптимизация бюджета</w:t>
      </w:r>
    </w:p>
    <w:p/>
    <w:p>
      <w:pPr>
        <w:ind w:firstLine="709"/>
        <w:jc w:val="both"/>
      </w:pPr>
      <w:r>
        <w:t xml:space="preserve">Задача формулируется формулой 1.8: распределить бюджет </w:t>
      </w:r>
      <m:oMath>
        <m:r>
          <m:rPr>
            <m:nor/>
          </m:rPr>
          <w:rPr>
            <w:rFonts w:cs="Times New Roman"/>
            <w:i/>
            <w:iCs/>
            <w:sz w:val="28"/>
            <w:szCs w:val="28"/>
          </w:rPr>
          <m:t xml:space="preserve">B</m:t>
        </m:r>
      </m:oMath>
      <w:r>
        <w:t xml:space="preserve"> между каналами так, чтобы суммарный вклад за горизонт был максимальным. В модели перенос эффекта геометрический, поэтому при постоянных недельных затратах </w:t>
      </w:r>
      <m:oMath>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oMath>
      <w:r>
        <w:t xml:space="preserve"> накопленный уровень имеет замкнутую форму:</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t</m:t>
            </m:r>
          </m:sub>
        </m:sSub>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e>
        </m:d>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r>
          <m:rPr>
            <m:nor/>
          </m:rPr>
          <w:rPr>
            <w:rFonts w:cs="Times New Roman"/>
            <w:sz w:val="28"/>
            <w:szCs w:val="28"/>
          </w:rPr>
          <m:t xml:space="preserve"> + </m:t>
        </m:r>
        <m:sSubSup>
          <m:sSubSupPr>
            <m:ctrlPr>
              <w:rPr>
                <w:rFonts w:ascii="Cambria Math" w:hAnsi="Cambria Math" w:cs="Times New Roman"/>
                <w:i/>
              </w:rPr>
            </m:ctrlPr>
          </m:sSubSupPr>
          <m:e>
            <m:r>
              <m:rPr>
                <m:nor/>
              </m:rPr>
              <w:rPr>
                <w:rFonts w:cs="Times New Roman"/>
                <w:i/>
                <w:iCs/>
                <w:sz w:val="28"/>
                <w:szCs w:val="28"/>
              </w:rPr>
              <m:t xml:space="preserve">λ</m:t>
            </m:r>
          </m:e>
          <m:sub>
            <m:r>
              <m:rPr>
                <m:nor/>
              </m:rPr>
              <w:rPr>
                <w:rFonts w:cs="Times New Roman"/>
                <w:i/>
                <w:iCs/>
                <w:sz w:val="28"/>
                <w:szCs w:val="28"/>
              </w:rPr>
              <m:t xml:space="preserve">k</m:t>
            </m:r>
          </m:sub>
          <m:sup>
            <m:r>
              <m:rPr>
                <m:nor/>
              </m:rPr>
              <w:rPr>
                <w:rFonts w:cs="Times New Roman"/>
                <w:i/>
                <w:iCs/>
                <w:sz w:val="28"/>
                <w:szCs w:val="28"/>
              </w:rPr>
              <m:t xml:space="preserve">t</m:t>
            </m:r>
          </m:sup>
        </m:sSubSup>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sz w:val="28"/>
                    <w:szCs w:val="28"/>
                  </w:rPr>
                  <m:t xml:space="preserve">0</m:t>
                </m:r>
              </m:sub>
            </m:sSub>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e>
        </m:d>
      </m:oMath>
      <w:r>
        <w:tab/>
      </w:r>
      <w:r>
        <w:t xml:space="preserve">(3.4)</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sz w:val="28"/>
                <w:szCs w:val="28"/>
              </w:rPr>
              <m:t xml:space="preserve">0</m:t>
            </m:r>
          </m:sub>
        </m:sSub>
      </m:oMath>
      <w:r>
        <w:t xml:space="preserve"> – накопленный эффект на начало горизонта (известен из истории). Вклад канала за горизонт равен сумме вогнутых по </w:t>
      </w:r>
      <m:oMath>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oMath>
      <w:r>
        <w:t xml:space="preserve"> слагаемых:</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f</m:t>
            </m:r>
          </m:e>
          <m:sub>
            <m:r>
              <m:rPr>
                <m:nor/>
              </m:rPr>
              <w:rPr>
                <w:rFonts w:cs="Times New Roman"/>
                <w:i/>
                <w:iCs/>
                <w:sz w:val="28"/>
                <w:szCs w:val="28"/>
              </w:rPr>
              <m:t xml:space="preserve">k</m:t>
            </m:r>
          </m:sub>
        </m:sSub>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e>
        </m:d>
        <m:r>
          <m:rPr>
            <m:nor/>
          </m:rPr>
          <w:rPr>
            <w:rFonts w:cs="Times New Roman"/>
            <w:sz w:val="28"/>
            <w:szCs w:val="28"/>
          </w:rPr>
          <m:t xml:space="preserve"> = </m:t>
        </m:r>
        <m:nary>
          <m:naryPr>
            <m:chr m:val="∑"/>
            <m:ctrlPr>
              <w:rPr>
                <w:rFonts w:ascii="Cambria Math" w:hAnsi="Cambria Math" w:cs="Times New Roman"/>
                <w:i/>
              </w:rPr>
            </m:ctrlPr>
          </m:naryPr>
          <m:sub>
            <m:r>
              <m:rPr>
                <m:nor/>
              </m:rPr>
              <w:rPr>
                <w:rFonts w:cs="Times New Roman"/>
                <w:i/>
                <w:iCs/>
                <w:sz w:val="28"/>
                <w:szCs w:val="28"/>
              </w:rPr>
              <m:t xml:space="preserve">t</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T</m:t>
            </m:r>
          </m:sup>
          <m:e>
            <m:sSub>
              <m:sSubPr>
                <m:ctrlPr>
                  <w:rPr>
                    <w:rFonts w:ascii="Cambria Math" w:hAnsi="Cambria Math" w:cs="Times New Roman"/>
                    <w:i/>
                  </w:rPr>
                </m:ctrlPr>
              </m:sSubPr>
              <m:e>
                <m:r>
                  <m:rPr>
                    <m:nor/>
                  </m:rPr>
                  <w:rPr>
                    <w:rFonts w:cs="Times New Roman"/>
                    <w:i/>
                    <w:iCs/>
                    <w:sz w:val="28"/>
                    <w:szCs w:val="28"/>
                  </w:rPr>
                  <m:t xml:space="preserve">w</m:t>
                </m:r>
              </m:e>
              <m:sub>
                <m:r>
                  <m:rPr>
                    <m:nor/>
                  </m:rPr>
                  <w:rPr>
                    <w:rFonts w:cs="Times New Roman"/>
                    <w:i/>
                    <w:iCs/>
                    <w:sz w:val="28"/>
                    <w:szCs w:val="28"/>
                  </w:rPr>
                  <m:t xml:space="preserve">t</m:t>
                </m:r>
              </m:sub>
            </m:sSub>
            <m:sSub>
              <m:sSubPr>
                <m:ctrlPr>
                  <w:rPr>
                    <w:rFonts w:ascii="Cambria Math" w:hAnsi="Cambria Math" w:cs="Times New Roman"/>
                    <w:i/>
                  </w:rPr>
                </m:ctrlPr>
              </m:sSubPr>
              <m:e>
                <m:r>
                  <m:rPr>
                    <m:nor/>
                  </m:rPr>
                  <w:rPr>
                    <w:rFonts w:cs="Times New Roman"/>
                    <w:i/>
                    <w:iCs/>
                    <w:sz w:val="28"/>
                    <w:szCs w:val="28"/>
                  </w:rPr>
                  <m:t xml:space="preserve">β</m:t>
                </m:r>
              </m:e>
              <m:sub>
                <m:r>
                  <m:rPr>
                    <m:nor/>
                  </m:rPr>
                  <w:rPr>
                    <w:rFonts w:cs="Times New Roman"/>
                    <w:i/>
                    <w:iCs/>
                    <w:sz w:val="28"/>
                    <w:szCs w:val="28"/>
                  </w:rPr>
                  <m:t xml:space="preserve">k</m:t>
                </m:r>
              </m:sub>
            </m:sSub>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sSup>
                  <m:sSupPr>
                    <m:ctrlPr>
                      <w:rPr>
                        <w:rFonts w:ascii="Cambria Math" w:hAnsi="Cambria Math" w:cs="Times New Roman"/>
                        <w:i/>
                      </w:rPr>
                    </m:ctrlPr>
                  </m:sSupPr>
                  <m:e>
                    <m:r>
                      <m:rPr>
                        <m:nor/>
                      </m:rPr>
                      <w:rPr>
                        <w:rFonts w:cs="Times New Roman"/>
                        <w:i/>
                        <w:iCs/>
                        <w:sz w:val="28"/>
                        <w:szCs w:val="28"/>
                      </w:rPr>
                      <m:t xml:space="preserve">e</m:t>
                    </m:r>
                  </m:e>
                  <m:sup>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t</m:t>
                        </m:r>
                      </m:sub>
                    </m:sSub>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e>
                    </m:d>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κ</m:t>
                        </m:r>
                      </m:e>
                      <m:sub>
                        <m:r>
                          <m:rPr>
                            <m:nor/>
                          </m:rPr>
                          <w:rPr>
                            <w:rFonts w:cs="Times New Roman"/>
                            <w:i/>
                            <w:iCs/>
                            <w:sz w:val="28"/>
                            <w:szCs w:val="28"/>
                          </w:rPr>
                          <m:t xml:space="preserve">k</m:t>
                        </m:r>
                      </m:sub>
                    </m:sSub>
                  </m:sup>
                </m:sSup>
              </m:e>
            </m:d>
          </m:e>
        </m:nary>
      </m:oMath>
      <w:r>
        <w:tab/>
      </w:r>
      <w:r>
        <w:t xml:space="preserve">(3.5)</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w</m:t>
            </m:r>
          </m:e>
          <m:sub>
            <m:r>
              <m:rPr>
                <m:nor/>
              </m:rPr>
              <w:rPr>
                <w:rFonts w:cs="Times New Roman"/>
                <w:i/>
                <w:iCs/>
                <w:sz w:val="28"/>
                <w:szCs w:val="28"/>
              </w:rPr>
              <m:t xml:space="preserve">t</m:t>
            </m:r>
          </m:sub>
        </m:sSub>
      </m:oMath>
      <w:r>
        <w:t xml:space="preserve"> – множитель масштаба </w:t>
      </w:r>
      <m:oMath>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 + </m:t>
            </m:r>
            <m:r>
              <m:rPr>
                <m:nor/>
              </m:rPr>
              <w:rPr>
                <w:rFonts w:cs="Times New Roman"/>
                <w:i/>
                <w:iCs/>
                <w:sz w:val="28"/>
                <w:szCs w:val="28"/>
              </w:rPr>
              <m:t xml:space="preserve">g</m:t>
            </m:r>
            <m:sSub>
              <m:sSubPr>
                <m:ctrlPr>
                  <w:rPr>
                    <w:rFonts w:ascii="Cambria Math" w:hAnsi="Cambria Math" w:cs="Times New Roman"/>
                    <w:i/>
                  </w:rPr>
                </m:ctrlPr>
              </m:sSubPr>
              <m:e>
                <m:r>
                  <m:rPr>
                    <m:nor/>
                  </m:rPr>
                  <w:rPr>
                    <w:rFonts w:cs="Times New Roman"/>
                    <w:i/>
                    <w:iCs/>
                    <w:sz w:val="28"/>
                    <w:szCs w:val="28"/>
                  </w:rPr>
                  <m:t xml:space="preserve">τ</m:t>
                </m:r>
              </m:e>
              <m:sub>
                <m:r>
                  <m:rPr>
                    <m:nor/>
                  </m:rPr>
                  <w:rPr>
                    <w:rFonts w:cs="Times New Roman"/>
                    <w:i/>
                    <w:iCs/>
                    <w:sz w:val="28"/>
                    <w:szCs w:val="28"/>
                  </w:rPr>
                  <m:t xml:space="preserve">t</m:t>
                </m:r>
              </m:sub>
            </m:sSub>
          </m:e>
        </m:d>
      </m:oMath>
      <w:r>
        <w:t xml:space="preserve"> с учётом нормировки целевого показателя. Функции </w:t>
      </w:r>
      <m:oMath>
        <m:sSub>
          <m:sSubPr>
            <m:ctrlPr>
              <w:rPr>
                <w:rFonts w:ascii="Cambria Math" w:hAnsi="Cambria Math" w:cs="Times New Roman"/>
                <w:i/>
              </w:rPr>
            </m:ctrlPr>
          </m:sSubPr>
          <m:e>
            <m:r>
              <m:rPr>
                <m:nor/>
              </m:rPr>
              <w:rPr>
                <w:rFonts w:cs="Times New Roman"/>
                <w:i/>
                <w:iCs/>
                <w:sz w:val="28"/>
                <w:szCs w:val="28"/>
              </w:rPr>
              <m:t xml:space="preserve">f</m:t>
            </m:r>
          </m:e>
          <m:sub>
            <m:r>
              <m:rPr>
                <m:nor/>
              </m:rPr>
              <w:rPr>
                <w:rFonts w:cs="Times New Roman"/>
                <w:i/>
                <w:iCs/>
                <w:sz w:val="28"/>
                <w:szCs w:val="28"/>
              </w:rPr>
              <m:t xml:space="preserve">k</m:t>
            </m:r>
          </m:sub>
        </m:sSub>
      </m:oMath>
      <w:r>
        <w:t xml:space="preserve"> вогнуты, поэтому оптимум достигается при равенстве производных (формула 1.9) у каналов, не упёршихся в границы </w:t>
      </w:r>
      <m:oMath>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l</m:t>
                </m:r>
              </m:e>
              <m:sub>
                <m:r>
                  <m:rPr>
                    <m:nor/>
                  </m:rPr>
                  <w:rPr>
                    <w:rFonts w:cs="Times New Roman"/>
                    <w:i/>
                    <w:iCs/>
                    <w:sz w:val="28"/>
                    <w:szCs w:val="28"/>
                  </w:rPr>
                  <m:t xml:space="preserve">k</m:t>
                </m:r>
              </m:sub>
            </m:sSub>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e>
        </m:d>
      </m:oMath>
      <w:r>
        <w:t xml:space="preserve">. Алгоритм решает задачу точно вложенной бисекцией: внешний цикл подбирает множитель Лагранжа </w:t>
      </w:r>
      <m:oMath>
        <m:r>
          <m:rPr>
            <m:nor/>
          </m:rPr>
          <w:rPr>
            <w:rFonts w:cs="Times New Roman"/>
            <w:i/>
            <w:iCs/>
            <w:sz w:val="28"/>
            <w:szCs w:val="28"/>
          </w:rPr>
          <m:t xml:space="preserve">μ</m:t>
        </m:r>
      </m:oMath>
      <w:r>
        <w:t xml:space="preserve"> так, чтобы сумма затрат равнялась бюджету, внутренний – для каждого канала находит затраты, при которых </w:t>
      </w:r>
      <m:oMath>
        <m:sSubSup>
          <m:sSubSupPr>
            <m:ctrlPr>
              <w:rPr>
                <w:rFonts w:ascii="Cambria Math" w:hAnsi="Cambria Math" w:cs="Times New Roman"/>
                <w:i/>
              </w:rPr>
            </m:ctrlPr>
          </m:sSubSupPr>
          <m:e>
            <m:r>
              <m:rPr>
                <m:nor/>
              </m:rPr>
              <w:rPr>
                <w:rFonts w:cs="Times New Roman"/>
                <w:i/>
                <w:iCs/>
                <w:sz w:val="28"/>
                <w:szCs w:val="28"/>
              </w:rPr>
              <m:t xml:space="preserve">f</m:t>
            </m:r>
          </m:e>
          <m:sub>
            <m:r>
              <m:rPr>
                <m:nor/>
              </m:rPr>
              <w:rPr>
                <w:rFonts w:cs="Times New Roman"/>
                <w:i/>
                <w:iCs/>
                <w:sz w:val="28"/>
                <w:szCs w:val="28"/>
              </w:rPr>
              <m:t xml:space="preserve">k</m:t>
            </m:r>
          </m:sub>
          <m:sup>
            <m:r>
              <m:rPr>
                <m:nor/>
              </m:rPr>
              <w:rPr>
                <w:rFonts w:cs="Times New Roman"/>
                <w:sz w:val="28"/>
                <w:szCs w:val="28"/>
              </w:rPr>
              <m:t xml:space="preserve">′</m:t>
            </m:r>
          </m:sup>
        </m:sSubSup>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u</m:t>
                </m:r>
              </m:e>
              <m:sub>
                <m:r>
                  <m:rPr>
                    <m:nor/>
                  </m:rPr>
                  <w:rPr>
                    <w:rFonts w:cs="Times New Roman"/>
                    <w:i/>
                    <w:iCs/>
                    <w:sz w:val="28"/>
                    <w:szCs w:val="28"/>
                  </w:rPr>
                  <m:t xml:space="preserve">k</m:t>
                </m:r>
              </m:sub>
            </m:sSub>
          </m:e>
        </m:d>
        <m:r>
          <m:rPr>
            <m:nor/>
          </m:rPr>
          <w:rPr>
            <w:rFonts w:cs="Times New Roman"/>
            <w:sz w:val="28"/>
            <w:szCs w:val="28"/>
          </w:rPr>
          <m:t xml:space="preserve"> = </m:t>
        </m:r>
        <m:r>
          <m:rPr>
            <m:nor/>
          </m:rPr>
          <w:rPr>
            <w:rFonts w:cs="Times New Roman"/>
            <w:i/>
            <w:iCs/>
            <w:sz w:val="28"/>
            <w:szCs w:val="28"/>
          </w:rPr>
          <m:t xml:space="preserve">μ</m:t>
        </m:r>
      </m:oMath>
      <w:r>
        <w:t xml:space="preserve"> (блок-схема на рисунке 3.5). Поскольку цель вогнутая, найденный максимум глобальный и не зависит от начального приближения.</w:t>
      </w:r>
    </w:p>
    <w:p/>
    <w:p>
      <w:pPr>
        <w:keepNext/>
        <w:jc w:val="center"/>
      </w:pPr>
      <w:r>
        <w:rPr>
          <w:noProof/>
        </w:rPr>
        <w:drawing>
          <wp:inline distT="0" distB="0" distL="0" distR="0">
            <wp:extent cx="5940000" cy="6752842"/>
            <wp:effectExtent l="0" t="0" r="0" b="0"/>
            <wp:docPr id="21" name="Рисунок 21" descr="Алгоритм оптимизации бюдже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_3_10.png"/>
                    <pic:cNvPicPr/>
                  </pic:nvPicPr>
                  <pic:blipFill>
                    <a:blip r:embed="rId110"/>
                    <a:stretch>
                      <a:fillRect/>
                    </a:stretch>
                  </pic:blipFill>
                  <pic:spPr>
                    <a:xfrm>
                      <a:off x="0" y="0"/>
                      <a:ext cx="5940000" cy="6752842"/>
                    </a:xfrm>
                    <a:prstGeom prst="rect">
                      <a:avLst/>
                    </a:prstGeom>
                  </pic:spPr>
                </pic:pic>
              </a:graphicData>
            </a:graphic>
          </wp:inline>
        </w:drawing>
      </w:r>
    </w:p>
    <w:p>
      <w:pPr>
        <w:jc w:val="center"/>
      </w:pPr>
      <w:r>
        <w:t xml:space="preserve">Рисунок 3.5 – Алгоритм оптимизации бюджета</w:t>
      </w:r>
    </w:p>
    <w:p/>
    <w:p>
      <w:pPr>
        <w:ind w:firstLine="709"/>
        <w:jc w:val="both"/>
      </w:pPr>
      <w:r>
        <w:t xml:space="preserve">Верхняя граница затрат канала равна 1,5 наибольших наблюдавшихся недельных затрат (или плановым затратам, если они больше): за пределами обучающих данных кривая отдачи не проверена, и рекомендовать такие значения было бы необоснованно. Границы долей, заданные пользователем, пересчитываются в границы недельных затрат; несовместимые ограничения приводят к ошибке с понятным сообщением. В результат включаются прирост эффекта относительно плана кампаний и предельная отдача каждого канала.</w:t>
      </w:r>
    </w:p>
    <w:p/>
    <w:p>
      <w:pPr>
        <w:keepNext/>
        <w:ind w:firstLine="709"/>
      </w:pPr>
      <w:r>
        <w:rPr>
          <w:b/>
          <w:bCs/>
        </w:rPr>
        <w:t xml:space="preserve">3.4.9 Реестр моделей и защита артефактов</w:t>
      </w:r>
    </w:p>
    <w:p/>
    <w:p>
      <w:pPr>
        <w:ind w:firstLine="709"/>
        <w:jc w:val="both"/>
      </w:pPr>
      <w:r>
        <w:t xml:space="preserve">После обучения сервис сохраняет артефакт модели – </w:t>
      </w:r>
      <w:r>
        <w:rPr>
          <w:i/>
          <w:iCs/>
        </w:rPr>
        <w:t xml:space="preserve">JSON</w:t>
      </w:r>
      <w:r>
        <w:t xml:space="preserve"> с гиперпараметрами и снимком обучающих данных – и файл метаданных. Формат </w:t>
      </w:r>
      <w:r>
        <w:rPr>
          <w:i/>
          <w:iCs/>
        </w:rPr>
        <w:t xml:space="preserve">JSON</w:t>
      </w:r>
      <w:r>
        <w:t xml:space="preserve"> выбран осознанно: в отличие от </w:t>
      </w:r>
      <w:r>
        <w:rPr>
          <w:i/>
          <w:iCs/>
        </w:rPr>
        <w:t xml:space="preserve">pickle</w:t>
      </w:r>
      <w:r>
        <w:t xml:space="preserve"> он не позволяет выполнить произвольный код при загрузке. Модель восстанавливается из гиперпараметров детерминированно, поэтому прогноз после перезапуска сервиса совпадает с прежним до цента. Запись выполняется атомарно (временный файл и переименование), имя модели проверяется регулярным выражением, исключающим выход за пределы каталога.</w:t>
      </w:r>
    </w:p>
    <w:p>
      <w:pPr>
        <w:ind w:firstLine="709"/>
        <w:jc w:val="both"/>
      </w:pPr>
      <w:r>
        <w:t xml:space="preserve">Артефакты шифруются алгоритмом </w:t>
      </w:r>
      <w:r>
        <w:rPr>
          <w:i/>
          <w:iCs/>
        </w:rPr>
        <w:t xml:space="preserve">AES</w:t>
      </w:r>
      <w:r>
        <w:t xml:space="preserve">-256-</w:t>
      </w:r>
      <w:r>
        <w:rPr>
          <w:i/>
          <w:iCs/>
        </w:rPr>
        <w:t xml:space="preserve">GCM</w:t>
      </w:r>
      <w:r>
        <w:t xml:space="preserve"> [40]. Ключ выводится из парольной фразы функцией </w:t>
      </w:r>
      <w:r>
        <w:rPr>
          <w:i/>
          <w:iCs/>
        </w:rPr>
        <w:t xml:space="preserve">PBKDF</w:t>
      </w:r>
      <w:r>
        <w:t xml:space="preserve">2-</w:t>
      </w:r>
      <w:r>
        <w:rPr>
          <w:i/>
          <w:iCs/>
        </w:rPr>
        <w:t xml:space="preserve">HMAC</w:t>
      </w:r>
      <w:r>
        <w:t xml:space="preserve">-</w:t>
      </w:r>
      <w:r>
        <w:rPr>
          <w:i/>
          <w:iCs/>
        </w:rPr>
        <w:t xml:space="preserve">SHA</w:t>
      </w:r>
      <w:r>
        <w:t xml:space="preserve">256 с 200 000 итераций [41]; файл имеет структуру «признак формата – соль (16 байт) – одноразовое число (12 байт) – шифртекст и тег аутентификации». Тег гарантирует обнаружение любого изменения файла или неверной фразы. Загруженные модели хранятся в памяти (до восьми штук), одновременно выполняется не более одного обучения: повторная попытка получает ответ «обучение уже выполняется».</w:t>
      </w:r>
    </w:p>
    <w:p/>
    <w:p>
      <w:pPr>
        <w:keepNext/>
        <w:ind w:firstLine="709"/>
      </w:pPr>
      <w:r>
        <w:rPr>
          <w:b/>
          <w:bCs/>
        </w:rPr>
        <w:t xml:space="preserve">3.4.10 Контроль качества после обучения</w:t>
      </w:r>
    </w:p>
    <w:p/>
    <w:p>
      <w:pPr>
        <w:ind w:firstLine="709"/>
        <w:jc w:val="both"/>
      </w:pPr>
      <w:r>
        <w:t xml:space="preserve">Для обнаружения устаревания модели сервер сравнивает прогноз модели с фактом на неделях, наступивших после обучения. Показатель отклонения вычисляется как отношение ошибки </w:t>
      </w:r>
      <w:r>
        <w:rPr>
          <w:i/>
          <w:iCs/>
        </w:rPr>
        <w:t xml:space="preserve">WAPE</w:t>
      </w:r>
      <w:r>
        <w:t xml:space="preserve"> на новых неделях к ожидаемой (из кросс-валидации):</w:t>
      </w:r>
    </w:p>
    <w:p/>
    <w:p>
      <w:pPr>
        <w:tabs>
          <w:tab w:val="center" w:pos="4677"/>
          <w:tab w:val="right" w:pos="9355"/>
        </w:tabs>
      </w:pPr>
      <w:r>
        <w:tab/>
      </w:r>
      <m:oMath>
        <m:r>
          <m:rPr>
            <m:nor/>
          </m:rPr>
          <w:rPr>
            <w:rFonts w:cs="Times New Roman"/>
            <w:i/>
            <w:iCs/>
            <w:sz w:val="28"/>
            <w:szCs w:val="28"/>
          </w:rPr>
          <m:t xml:space="preserve">ρ</m:t>
        </m:r>
        <m:r>
          <m:rPr>
            <m:nor/>
          </m:rPr>
          <w:rPr>
            <w:rFonts w:cs="Times New Roman"/>
            <w:sz w:val="28"/>
            <w:szCs w:val="28"/>
          </w:rPr>
          <m:t xml:space="preserve"> = </m:t>
        </m:r>
        <m:f>
          <m:fPr>
            <m:ctrlPr>
              <w:rPr>
                <w:rFonts w:ascii="Cambria Math" w:hAnsi="Cambria Math" w:cs="Times New Roman"/>
                <w:i/>
              </w:rPr>
            </m:ctrlPr>
          </m:fPr>
          <m:num>
            <m:sSub>
              <m:sSubPr>
                <m:ctrlPr>
                  <w:rPr>
                    <w:rFonts w:ascii="Cambria Math" w:hAnsi="Cambria Math" w:cs="Times New Roman"/>
                    <w:i/>
                  </w:rPr>
                </m:ctrlPr>
              </m:sSubPr>
              <m:e>
                <m:r>
                  <m:rPr>
                    <m:nor/>
                  </m:rPr>
                  <w:rPr>
                    <w:rFonts w:cs="Times New Roman"/>
                    <w:sz w:val="28"/>
                    <w:szCs w:val="28"/>
                  </w:rPr>
                  <m:t xml:space="preserve">WAPE</m:t>
                </m:r>
              </m:e>
              <m:sub>
                <m:r>
                  <m:rPr>
                    <m:nor/>
                  </m:rPr>
                  <w:rPr>
                    <w:rFonts w:cs="Times New Roman"/>
                    <w:sz w:val="28"/>
                    <w:szCs w:val="28"/>
                  </w:rPr>
                  <m:t xml:space="preserve">нов</m:t>
                </m:r>
              </m:sub>
            </m:sSub>
          </m:num>
          <m:den>
            <m:sSub>
              <m:sSubPr>
                <m:ctrlPr>
                  <w:rPr>
                    <w:rFonts w:ascii="Cambria Math" w:hAnsi="Cambria Math" w:cs="Times New Roman"/>
                    <w:i/>
                  </w:rPr>
                </m:ctrlPr>
              </m:sSubPr>
              <m:e>
                <m:r>
                  <m:rPr>
                    <m:nor/>
                  </m:rPr>
                  <w:rPr>
                    <w:rFonts w:cs="Times New Roman"/>
                    <w:sz w:val="28"/>
                    <w:szCs w:val="28"/>
                  </w:rPr>
                  <m:t xml:space="preserve">WAPE</m:t>
                </m:r>
              </m:e>
              <m:sub>
                <m:r>
                  <m:rPr>
                    <m:nor/>
                  </m:rPr>
                  <w:rPr>
                    <w:rFonts w:cs="Times New Roman"/>
                    <w:sz w:val="28"/>
                    <w:szCs w:val="28"/>
                  </w:rPr>
                  <m:t xml:space="preserve">cv</m:t>
                </m:r>
              </m:sub>
            </m:sSub>
          </m:den>
        </m:f>
      </m:oMath>
      <w:r>
        <w:tab/>
      </w:r>
      <w:r>
        <w:t xml:space="preserve">(3.6)</w:t>
      </w:r>
    </w:p>
    <w:p/>
    <w:p>
      <w:pPr>
        <w:jc w:val="both"/>
      </w:pPr>
      <w:r>
        <w:t xml:space="preserve">Значение </w:t>
      </w:r>
      <m:oMath>
        <m:r>
          <m:rPr>
            <m:nor/>
          </m:rPr>
          <w:rPr>
            <w:rFonts w:cs="Times New Roman"/>
            <w:i/>
            <w:iCs/>
            <w:sz w:val="28"/>
            <w:szCs w:val="28"/>
          </w:rPr>
          <m:t xml:space="preserve">ρ</m:t>
        </m:r>
        <m:r>
          <m:rPr>
            <m:nor/>
          </m:rPr>
          <w:rPr>
            <w:rFonts w:cs="Times New Roman"/>
            <w:sz w:val="28"/>
            <w:szCs w:val="28"/>
          </w:rPr>
          <m:t xml:space="preserve"> ≤ </m:t>
        </m:r>
        <m:r>
          <m:rPr>
            <m:nor/>
          </m:rPr>
          <w:rPr>
            <w:rFonts w:cs="Times New Roman"/>
            <w:sz w:val="28"/>
            <w:szCs w:val="28"/>
          </w:rPr>
          <m:t xml:space="preserve">1</m:t>
        </m:r>
        <m:r>
          <m:rPr>
            <m:nor/>
          </m:rPr>
          <w:rPr>
            <w:rFonts w:cs="Times New Roman"/>
            <w:sz w:val="28"/>
            <w:szCs w:val="28"/>
          </w:rPr>
          <m:t xml:space="preserve">,</m:t>
        </m:r>
        <m:r>
          <m:rPr>
            <m:nor/>
          </m:rPr>
          <w:rPr>
            <w:rFonts w:cs="Times New Roman"/>
            <w:sz w:val="28"/>
            <w:szCs w:val="28"/>
          </w:rPr>
          <m:t xml:space="preserve">5</m:t>
        </m:r>
      </m:oMath>
      <w:r>
        <w:t xml:space="preserve"> трактуется как «точность в норме»; </w:t>
      </w:r>
      <m:oMath>
        <m:r>
          <m:rPr>
            <m:nor/>
          </m:rPr>
          <w:rPr>
            <w:rFonts w:cs="Times New Roman"/>
            <w:sz w:val="28"/>
            <w:szCs w:val="28"/>
          </w:rPr>
          <m:t xml:space="preserve">1</m:t>
        </m:r>
        <m:r>
          <m:rPr>
            <m:nor/>
          </m:rPr>
          <w:rPr>
            <w:rFonts w:cs="Times New Roman"/>
            <w:sz w:val="28"/>
            <w:szCs w:val="28"/>
          </w:rPr>
          <m:t xml:space="preserve">,</m:t>
        </m:r>
        <m:r>
          <m:rPr>
            <m:nor/>
          </m:rPr>
          <w:rPr>
            <w:rFonts w:cs="Times New Roman"/>
            <w:sz w:val="28"/>
            <w:szCs w:val="28"/>
          </w:rPr>
          <m:t xml:space="preserve">5</m:t>
        </m:r>
        <m:r>
          <m:rPr>
            <m:nor/>
          </m:rPr>
          <w:rPr>
            <w:rFonts w:cs="Times New Roman"/>
            <w:sz w:val="28"/>
            <w:szCs w:val="28"/>
          </w:rPr>
          <m:t xml:space="preserve"> &lt; </m:t>
        </m:r>
        <m:r>
          <m:rPr>
            <m:nor/>
          </m:rPr>
          <w:rPr>
            <w:rFonts w:cs="Times New Roman"/>
            <w:i/>
            <w:iCs/>
            <w:sz w:val="28"/>
            <w:szCs w:val="28"/>
          </w:rPr>
          <m:t xml:space="preserve">ρ</m:t>
        </m:r>
        <m:r>
          <m:rPr>
            <m:nor/>
          </m:rPr>
          <w:rPr>
            <w:rFonts w:cs="Times New Roman"/>
            <w:sz w:val="28"/>
            <w:szCs w:val="28"/>
          </w:rPr>
          <m:t xml:space="preserve"> ≤ </m:t>
        </m:r>
        <m:r>
          <m:rPr>
            <m:nor/>
          </m:rPr>
          <w:rPr>
            <w:rFonts w:cs="Times New Roman"/>
            <w:sz w:val="28"/>
            <w:szCs w:val="28"/>
          </w:rPr>
          <m:t xml:space="preserve">2</m:t>
        </m:r>
        <m:r>
          <m:rPr>
            <m:nor/>
          </m:rPr>
          <w:rPr>
            <w:rFonts w:cs="Times New Roman"/>
            <w:sz w:val="28"/>
            <w:szCs w:val="28"/>
          </w:rPr>
          <m:t xml:space="preserve">,</m:t>
        </m:r>
        <m:r>
          <m:rPr>
            <m:nor/>
          </m:rPr>
          <w:rPr>
            <w:rFonts w:cs="Times New Roman"/>
            <w:sz w:val="28"/>
            <w:szCs w:val="28"/>
          </w:rPr>
          <m:t xml:space="preserve">5</m:t>
        </m:r>
      </m:oMath>
      <w:r>
        <w:t xml:space="preserve"> – «точность снизилась, рекомендуется переобучение»; </w:t>
      </w:r>
      <m:oMath>
        <m:r>
          <m:rPr>
            <m:nor/>
          </m:rPr>
          <w:rPr>
            <w:rFonts w:cs="Times New Roman"/>
            <w:i/>
            <w:iCs/>
            <w:sz w:val="28"/>
            <w:szCs w:val="28"/>
          </w:rPr>
          <m:t xml:space="preserve">ρ</m:t>
        </m:r>
        <m:r>
          <m:rPr>
            <m:nor/>
          </m:rPr>
          <w:rPr>
            <w:rFonts w:cs="Times New Roman"/>
            <w:sz w:val="28"/>
            <w:szCs w:val="28"/>
          </w:rPr>
          <m:t xml:space="preserve"> &gt; </m:t>
        </m:r>
        <m:r>
          <m:rPr>
            <m:nor/>
          </m:rPr>
          <w:rPr>
            <w:rFonts w:cs="Times New Roman"/>
            <w:sz w:val="28"/>
            <w:szCs w:val="28"/>
          </w:rPr>
          <m:t xml:space="preserve">2</m:t>
        </m:r>
        <m:r>
          <m:rPr>
            <m:nor/>
          </m:rPr>
          <w:rPr>
            <w:rFonts w:cs="Times New Roman"/>
            <w:sz w:val="28"/>
            <w:szCs w:val="28"/>
          </w:rPr>
          <m:t xml:space="preserve">,</m:t>
        </m:r>
        <m:r>
          <m:rPr>
            <m:nor/>
          </m:rPr>
          <w:rPr>
            <w:rFonts w:cs="Times New Roman"/>
            <w:sz w:val="28"/>
            <w:szCs w:val="28"/>
          </w:rPr>
          <m:t xml:space="preserve">5</m:t>
        </m:r>
      </m:oMath>
      <w:r>
        <w:t xml:space="preserve"> – «требуется переобучение». Для оценки нужно не менее четырёх новых недель.</w:t>
      </w:r>
    </w:p>
    <w:p/>
    <w:p>
      <w:pPr>
        <w:pStyle w:val="2"/>
        <w:ind w:left="1128" w:hanging="420"/>
      </w:pPr>
      <w:bookmarkStart w:id="118" w:name="_Toc241000118"/>
      <w:r>
        <w:t xml:space="preserve">3.5 Проектирование и разработка интерфейса пользователя и схемы взаимодействия</w:t>
      </w:r>
      <w:bookmarkEnd w:id="118"/>
    </w:p>
    <w:p/>
    <w:p>
      <w:pPr>
        <w:keepNext/>
        <w:ind w:firstLine="709"/>
      </w:pPr>
      <w:r>
        <w:rPr>
          <w:b/>
          <w:bCs/>
        </w:rPr>
        <w:t xml:space="preserve">3.5.1 Принципы построения интерфейса</w:t>
      </w:r>
    </w:p>
    <w:p/>
    <w:p>
      <w:pPr>
        <w:ind w:firstLine="709"/>
        <w:jc w:val="both"/>
      </w:pPr>
      <w:r>
        <w:t xml:space="preserve">Пользовательский интерфейс реализован как одностраничное приложение </w:t>
      </w:r>
      <w:r>
        <w:rPr>
          <w:i/>
          <w:iCs/>
        </w:rPr>
        <w:t xml:space="preserve">Angular</w:t>
      </w:r>
      <w:r>
        <w:t xml:space="preserve"> с отложенной загрузкой модулей: раздел прогнозирования подгружается только при переходе в него и только для ролей, имеющих доступ. При проектировании соблюдались следующие принципы:</w:t>
      </w:r>
    </w:p>
    <w:p>
      <w:pPr>
        <w:numPr>
          <w:ilvl w:val="0"/>
          <w:numId w:val="225"/>
        </w:numPr>
        <w:ind w:left="0" w:firstLine="709"/>
        <w:jc w:val="both"/>
      </w:pPr>
      <w:r>
        <w:t xml:space="preserve">единый стиль с исходной системой (шрифты, цвета, шапка и подвал), чтобы новый раздел воспринимался как часть системы;</w:t>
      </w:r>
    </w:p>
    <w:p>
      <w:pPr>
        <w:numPr>
          <w:ilvl w:val="0"/>
          <w:numId w:val="225"/>
        </w:numPr>
        <w:ind w:left="0" w:firstLine="709"/>
        <w:jc w:val="both"/>
      </w:pPr>
      <w:r>
        <w:t xml:space="preserve">весь интерфейс, подписи на графиках, сообщения об ошибках и подсказки – на русском языке (п. 3.6 задания);</w:t>
      </w:r>
    </w:p>
    <w:p>
      <w:pPr>
        <w:numPr>
          <w:ilvl w:val="0"/>
          <w:numId w:val="225"/>
        </w:numPr>
        <w:ind w:left="0" w:firstLine="709"/>
        <w:jc w:val="both"/>
      </w:pPr>
      <w:r>
        <w:t xml:space="preserve">главный результат – на виду: прогноз, его интервал, сравнение с прошлым годом, вклад маркетинга и точность модели расположены в верхней части страницы;</w:t>
      </w:r>
    </w:p>
    <w:p>
      <w:pPr>
        <w:numPr>
          <w:ilvl w:val="0"/>
          <w:numId w:val="225"/>
        </w:numPr>
        <w:ind w:left="0" w:firstLine="709"/>
        <w:jc w:val="both"/>
      </w:pPr>
      <w:r>
        <w:t xml:space="preserve">каждая рекомендация сопровождается объяснением (вклад каналов, предельная отдача, насыщение), а применение рекомендации выполняется только по явному действию пользователя;</w:t>
      </w:r>
    </w:p>
    <w:p>
      <w:pPr>
        <w:numPr>
          <w:ilvl w:val="0"/>
          <w:numId w:val="225"/>
        </w:numPr>
        <w:ind w:left="0" w:firstLine="709"/>
        <w:jc w:val="both"/>
      </w:pPr>
      <w:r>
        <w:t xml:space="preserve">доступность: графики имеют текстовое описание, те же числа доступны таблицей, цвет не является единственным носителем смысла (используются подписи и легенда);</w:t>
      </w:r>
    </w:p>
    <w:p>
      <w:pPr>
        <w:numPr>
          <w:ilvl w:val="0"/>
          <w:numId w:val="225"/>
        </w:numPr>
        <w:ind w:left="0" w:firstLine="709"/>
        <w:jc w:val="both"/>
      </w:pPr>
      <w:r>
        <w:t xml:space="preserve">состояния «загрузка», «ошибка», «упрощённый режим» и «модель устарела» показываются явно и не блокируют остальные части страницы.</w:t>
      </w:r>
    </w:p>
    <w:p>
      <w:pPr>
        <w:ind w:firstLine="709"/>
        <w:jc w:val="both"/>
      </w:pPr>
      <w:r>
        <w:t xml:space="preserve">Клиентский код модуля прогнозирования состоит из трёх страниц, двух общих компонентов и сервиса доступа к </w:t>
      </w:r>
      <w:r>
        <w:rPr>
          <w:i/>
          <w:iCs/>
        </w:rPr>
        <w:t xml:space="preserve">API</w:t>
      </w:r>
      <w:r>
        <w:t xml:space="preserve"> (таблица 3.13); графики формируются чистыми функциями (</w:t>
      </w:r>
      <w:r>
        <w:rPr>
          <w:i/>
          <w:iCs/>
        </w:rPr>
        <w:t xml:space="preserve">forecast</w:t>
      </w:r>
      <w:r>
        <w:t xml:space="preserve">-</w:t>
      </w:r>
      <w:r>
        <w:rPr>
          <w:i/>
          <w:iCs/>
        </w:rPr>
        <w:t xml:space="preserve">charts</w:t>
      </w:r>
      <w:r>
        <w:t xml:space="preserve">.</w:t>
      </w:r>
      <w:r>
        <w:rPr>
          <w:i/>
          <w:iCs/>
        </w:rPr>
        <w:t xml:space="preserve">ts</w:t>
      </w:r>
      <w:r>
        <w:t xml:space="preserve">), что позволяет проверять их автоматическими тестами без отрисовки.</w:t>
      </w:r>
    </w:p>
    <w:p/>
    <w:p>
      <w:pPr>
        <w:keepNext/>
        <w:jc w:val="both"/>
      </w:pPr>
      <w:r>
        <w:t xml:space="preserve">Таблица 3.13 – Состав клиентского модуля прогнозирования</w:t>
      </w:r>
    </w:p>
    <w:tbl>
      <w:tblPr>
        <w:tblStyle w:val="16"/>
        <w:tblW w:w="9355" w:type="dxa"/>
        <w:tblLayout w:type="fixed"/>
        <w:tblLook w:val="04A0" w:firstRow="1" w:lastRow="0" w:firstColumn="1" w:lastColumn="0" w:noHBand="0" w:noVBand="1"/>
      </w:tblPr>
      <w:tblGrid>
        <w:gridCol w:w="3362"/>
        <w:gridCol w:w="1608"/>
        <w:gridCol w:w="4385"/>
      </w:tblGrid>
      <w:tr>
        <w:trPr>
          <w:cantSplit/>
        </w:trPr>
        <w:tc>
          <w:tcPr>
            <w:tcW w:w="3362" w:type="dxa"/>
          </w:tcPr>
          <w:p>
            <w:pPr>
              <w:keepNext/>
            </w:pPr>
            <w:r>
              <w:rPr>
                <w:rFonts w:ascii="Times New Roman" w:hAnsi="Times New Roman" w:cs="Times New Roman"/>
                <w:b/>
                <w:bCs/>
                <w:sz w:val="24"/>
                <w:szCs w:val="24"/>
              </w:rPr>
              <w:t xml:space="preserve">Элемент</w:t>
            </w:r>
          </w:p>
        </w:tc>
        <w:tc>
          <w:tcPr>
            <w:tcW w:w="1608" w:type="dxa"/>
          </w:tcPr>
          <w:p>
            <w:pPr>
              <w:keepNext/>
            </w:pPr>
            <w:r>
              <w:rPr>
                <w:rFonts w:ascii="Times New Roman" w:hAnsi="Times New Roman" w:cs="Times New Roman"/>
                <w:b/>
                <w:bCs/>
                <w:sz w:val="24"/>
                <w:szCs w:val="24"/>
              </w:rPr>
              <w:t xml:space="preserve">Тип</w:t>
            </w:r>
          </w:p>
        </w:tc>
        <w:tc>
          <w:tcPr>
            <w:tcW w:w="4385" w:type="dxa"/>
          </w:tcPr>
          <w:p>
            <w:pPr>
              <w:keepNext/>
            </w:pPr>
            <w:r>
              <w:rPr>
                <w:rFonts w:ascii="Times New Roman" w:hAnsi="Times New Roman" w:cs="Times New Roman"/>
                <w:b/>
                <w:bCs/>
                <w:sz w:val="24"/>
                <w:szCs w:val="24"/>
              </w:rPr>
              <w:t xml:space="preserve">Назначение</w:t>
            </w:r>
          </w:p>
        </w:tc>
      </w:tr>
      <w:tr>
        <w:trPr>
          <w:cantSplit/>
        </w:trPr>
        <w:tc>
          <w:tcPr>
            <w:tcW w:w="3362" w:type="dxa"/>
          </w:tcPr>
          <w:p>
            <w:pPr>
              <w:keepNext/>
              <w:jc w:val="center"/>
            </w:pPr>
            <w:r>
              <w:rPr>
                <w:rFonts w:ascii="Times New Roman" w:hAnsi="Times New Roman" w:cs="Times New Roman"/>
                <w:b/>
                <w:bCs/>
                <w:sz w:val="24"/>
                <w:szCs w:val="24"/>
              </w:rPr>
              <w:t xml:space="preserve">1</w:t>
            </w:r>
          </w:p>
        </w:tc>
        <w:tc>
          <w:tcPr>
            <w:tcW w:w="1608" w:type="dxa"/>
          </w:tcPr>
          <w:p>
            <w:pPr>
              <w:keepNext/>
              <w:jc w:val="center"/>
            </w:pPr>
            <w:r>
              <w:rPr>
                <w:rFonts w:ascii="Times New Roman" w:hAnsi="Times New Roman" w:cs="Times New Roman"/>
                <w:b/>
                <w:bCs/>
                <w:sz w:val="24"/>
                <w:szCs w:val="24"/>
              </w:rPr>
              <w:t xml:space="preserve">2</w:t>
            </w:r>
          </w:p>
        </w:tc>
        <w:tc>
          <w:tcPr>
            <w:tcW w:w="4385" w:type="dxa"/>
          </w:tcPr>
          <w:p>
            <w:pPr>
              <w:keepNext/>
              <w:jc w:val="center"/>
            </w:pPr>
            <w:r>
              <w:rPr>
                <w:rFonts w:ascii="Times New Roman" w:hAnsi="Times New Roman" w:cs="Times New Roman"/>
                <w:b/>
                <w:bCs/>
                <w:sz w:val="24"/>
                <w:szCs w:val="24"/>
              </w:rPr>
              <w:t xml:space="preserve">3</w:t>
            </w:r>
          </w:p>
        </w:tc>
      </w:tr>
      <w:tr>
        <w:trPr>
          <w:cantSplit/>
        </w:trPr>
        <w:tc>
          <w:tcPr>
            <w:tcW w:w="3362" w:type="dxa"/>
          </w:tcPr>
          <w:p>
            <w:r>
              <w:rPr>
                <w:rFonts w:ascii="Times New Roman" w:hAnsi="Times New Roman" w:cs="Times New Roman"/>
                <w:i/>
                <w:iCs/>
                <w:sz w:val="24"/>
                <w:szCs w:val="24"/>
              </w:rPr>
              <w:t xml:space="preserve">ForecastDashboardComponent</w:t>
            </w:r>
          </w:p>
        </w:tc>
        <w:tc>
          <w:tcPr>
            <w:tcW w:w="1608" w:type="dxa"/>
          </w:tcPr>
          <w:p>
            <w:r>
              <w:rPr>
                <w:rFonts w:ascii="Times New Roman" w:hAnsi="Times New Roman" w:cs="Times New Roman"/>
                <w:sz w:val="24"/>
                <w:szCs w:val="24"/>
              </w:rPr>
              <w:t xml:space="preserve">страница</w:t>
            </w:r>
          </w:p>
        </w:tc>
        <w:tc>
          <w:tcPr>
            <w:tcW w:w="4385" w:type="dxa"/>
          </w:tcPr>
          <w:p>
            <w:r>
              <w:rPr>
                <w:rFonts w:ascii="Times New Roman" w:hAnsi="Times New Roman" w:cs="Times New Roman"/>
                <w:sz w:val="24"/>
                <w:szCs w:val="24"/>
              </w:rPr>
              <w:t xml:space="preserve">Панель прогноза: параметры, показатели, график, вклад каналов, сценарии, оптимизация</w:t>
            </w:r>
          </w:p>
        </w:tc>
      </w:tr>
      <w:tr>
        <w:trPr>
          <w:cantSplit/>
        </w:trPr>
        <w:tc>
          <w:tcPr>
            <w:tcW w:w="3362" w:type="dxa"/>
          </w:tcPr>
          <w:p>
            <w:r>
              <w:rPr>
                <w:rFonts w:ascii="Times New Roman" w:hAnsi="Times New Roman" w:cs="Times New Roman"/>
                <w:i/>
                <w:iCs/>
                <w:sz w:val="24"/>
                <w:szCs w:val="24"/>
              </w:rPr>
              <w:t xml:space="preserve">CampaignsComponent</w:t>
            </w:r>
          </w:p>
        </w:tc>
        <w:tc>
          <w:tcPr>
            <w:tcW w:w="1608" w:type="dxa"/>
          </w:tcPr>
          <w:p>
            <w:r>
              <w:rPr>
                <w:rFonts w:ascii="Times New Roman" w:hAnsi="Times New Roman" w:cs="Times New Roman"/>
                <w:sz w:val="24"/>
                <w:szCs w:val="24"/>
              </w:rPr>
              <w:t xml:space="preserve">страница</w:t>
            </w:r>
          </w:p>
        </w:tc>
        <w:tc>
          <w:tcPr>
            <w:tcW w:w="4385" w:type="dxa"/>
          </w:tcPr>
          <w:p>
            <w:r>
              <w:rPr>
                <w:rFonts w:ascii="Times New Roman" w:hAnsi="Times New Roman" w:cs="Times New Roman"/>
                <w:sz w:val="24"/>
                <w:szCs w:val="24"/>
              </w:rPr>
              <w:t xml:space="preserve">Кампании и справочник каналов, фильтры, постраничный вывод</w:t>
            </w:r>
          </w:p>
        </w:tc>
      </w:tr>
      <w:tr>
        <w:trPr>
          <w:cantSplit/>
        </w:trPr>
        <w:tc>
          <w:tcPr>
            <w:tcW w:w="3362" w:type="dxa"/>
          </w:tcPr>
          <w:p>
            <w:r>
              <w:rPr>
                <w:rFonts w:ascii="Times New Roman" w:hAnsi="Times New Roman" w:cs="Times New Roman"/>
                <w:i/>
                <w:iCs/>
                <w:sz w:val="24"/>
                <w:szCs w:val="24"/>
              </w:rPr>
              <w:t xml:space="preserve">ModelDataComponent</w:t>
            </w:r>
          </w:p>
        </w:tc>
        <w:tc>
          <w:tcPr>
            <w:tcW w:w="1608" w:type="dxa"/>
          </w:tcPr>
          <w:p>
            <w:r>
              <w:rPr>
                <w:rFonts w:ascii="Times New Roman" w:hAnsi="Times New Roman" w:cs="Times New Roman"/>
                <w:sz w:val="24"/>
                <w:szCs w:val="24"/>
              </w:rPr>
              <w:t xml:space="preserve">страница</w:t>
            </w:r>
          </w:p>
        </w:tc>
        <w:tc>
          <w:tcPr>
            <w:tcW w:w="4385" w:type="dxa"/>
          </w:tcPr>
          <w:p>
            <w:r>
              <w:rPr>
                <w:rFonts w:ascii="Times New Roman" w:hAnsi="Times New Roman" w:cs="Times New Roman"/>
                <w:sz w:val="24"/>
                <w:szCs w:val="24"/>
              </w:rPr>
              <w:t xml:space="preserve">Качество модели, сравнение алгоритмов, влияние каналов, проверка вне выборки, версии, продажи, обучение</w:t>
            </w:r>
          </w:p>
        </w:tc>
      </w:tr>
      <w:tr>
        <w:trPr>
          <w:cantSplit/>
        </w:trPr>
        <w:tc>
          <w:tcPr>
            <w:tcW w:w="3362" w:type="dxa"/>
          </w:tcPr>
          <w:p>
            <w:r>
              <w:rPr>
                <w:rFonts w:ascii="Times New Roman" w:hAnsi="Times New Roman" w:cs="Times New Roman"/>
                <w:i/>
                <w:iCs/>
                <w:sz w:val="24"/>
                <w:szCs w:val="24"/>
              </w:rPr>
              <w:t xml:space="preserve">NavComponent</w:t>
            </w:r>
          </w:p>
        </w:tc>
        <w:tc>
          <w:tcPr>
            <w:tcW w:w="1608" w:type="dxa"/>
          </w:tcPr>
          <w:p>
            <w:r>
              <w:rPr>
                <w:rFonts w:ascii="Times New Roman" w:hAnsi="Times New Roman" w:cs="Times New Roman"/>
                <w:sz w:val="24"/>
                <w:szCs w:val="24"/>
              </w:rPr>
              <w:t xml:space="preserve">компонент</w:t>
            </w:r>
          </w:p>
        </w:tc>
        <w:tc>
          <w:tcPr>
            <w:tcW w:w="4385" w:type="dxa"/>
          </w:tcPr>
          <w:p>
            <w:r>
              <w:rPr>
                <w:rFonts w:ascii="Times New Roman" w:hAnsi="Times New Roman" w:cs="Times New Roman"/>
                <w:sz w:val="24"/>
                <w:szCs w:val="24"/>
              </w:rPr>
              <w:t xml:space="preserve">Вкладки раздела и индикатор состояния интеллектуального сервиса</w:t>
            </w:r>
          </w:p>
        </w:tc>
      </w:tr>
      <w:tr>
        <w:trPr>
          <w:cantSplit/>
        </w:trPr>
        <w:tc>
          <w:tcPr>
            <w:tcW w:w="3362" w:type="dxa"/>
          </w:tcPr>
          <w:p>
            <w:r>
              <w:rPr>
                <w:rFonts w:ascii="Times New Roman" w:hAnsi="Times New Roman" w:cs="Times New Roman"/>
                <w:i/>
                <w:iCs/>
                <w:sz w:val="24"/>
                <w:szCs w:val="24"/>
              </w:rPr>
              <w:t xml:space="preserve">ChartComponent</w:t>
            </w:r>
          </w:p>
        </w:tc>
        <w:tc>
          <w:tcPr>
            <w:tcW w:w="1608" w:type="dxa"/>
          </w:tcPr>
          <w:p>
            <w:r>
              <w:rPr>
                <w:rFonts w:ascii="Times New Roman" w:hAnsi="Times New Roman" w:cs="Times New Roman"/>
                <w:sz w:val="24"/>
                <w:szCs w:val="24"/>
              </w:rPr>
              <w:t xml:space="preserve">компонент</w:t>
            </w:r>
          </w:p>
        </w:tc>
        <w:tc>
          <w:tcPr>
            <w:tcW w:w="4385" w:type="dxa"/>
          </w:tcPr>
          <w:p>
            <w:r>
              <w:rPr>
                <w:rFonts w:ascii="Times New Roman" w:hAnsi="Times New Roman" w:cs="Times New Roman"/>
                <w:sz w:val="24"/>
                <w:szCs w:val="24"/>
              </w:rPr>
              <w:t xml:space="preserve">Обёртка </w:t>
            </w:r>
            <w:r>
              <w:rPr>
                <w:rFonts w:ascii="Times New Roman" w:hAnsi="Times New Roman" w:cs="Times New Roman"/>
                <w:i/>
                <w:iCs/>
                <w:sz w:val="24"/>
                <w:szCs w:val="24"/>
              </w:rPr>
              <w:t xml:space="preserve">Chart</w:t>
            </w:r>
            <w:r>
              <w:rPr>
                <w:rFonts w:ascii="Times New Roman" w:hAnsi="Times New Roman" w:cs="Times New Roman"/>
                <w:sz w:val="24"/>
                <w:szCs w:val="24"/>
              </w:rPr>
              <w:t xml:space="preserve">.</w:t>
            </w:r>
            <w:r>
              <w:rPr>
                <w:rFonts w:ascii="Times New Roman" w:hAnsi="Times New Roman" w:cs="Times New Roman"/>
                <w:i/>
                <w:iCs/>
                <w:sz w:val="24"/>
                <w:szCs w:val="24"/>
              </w:rPr>
              <w:t xml:space="preserve">js</w:t>
            </w:r>
            <w:r>
              <w:rPr>
                <w:rFonts w:ascii="Times New Roman" w:hAnsi="Times New Roman" w:cs="Times New Roman"/>
                <w:sz w:val="24"/>
                <w:szCs w:val="24"/>
              </w:rPr>
              <w:t xml:space="preserve">: отрисовка и пересоздание графика по конфигурации</w:t>
            </w:r>
          </w:p>
        </w:tc>
      </w:tr>
      <w:tr>
        <w:trPr>
          <w:cantSplit/>
        </w:trPr>
        <w:tc>
          <w:tcPr>
            <w:tcW w:w="3362" w:type="dxa"/>
          </w:tcPr>
          <w:p>
            <w:r>
              <w:rPr>
                <w:rFonts w:ascii="Times New Roman" w:hAnsi="Times New Roman" w:cs="Times New Roman"/>
                <w:i/>
                <w:iCs/>
                <w:sz w:val="24"/>
                <w:szCs w:val="24"/>
              </w:rPr>
              <w:t xml:space="preserve">ForecastService</w:t>
            </w:r>
          </w:p>
        </w:tc>
        <w:tc>
          <w:tcPr>
            <w:tcW w:w="1608" w:type="dxa"/>
          </w:tcPr>
          <w:p>
            <w:r>
              <w:rPr>
                <w:rFonts w:ascii="Times New Roman" w:hAnsi="Times New Roman" w:cs="Times New Roman"/>
                <w:sz w:val="24"/>
                <w:szCs w:val="24"/>
              </w:rPr>
              <w:t xml:space="preserve">сервис</w:t>
            </w:r>
          </w:p>
        </w:tc>
        <w:tc>
          <w:tcPr>
            <w:tcW w:w="4385" w:type="dxa"/>
          </w:tcPr>
          <w:p>
            <w:r>
              <w:rPr>
                <w:rFonts w:ascii="Times New Roman" w:hAnsi="Times New Roman" w:cs="Times New Roman"/>
                <w:sz w:val="24"/>
                <w:szCs w:val="24"/>
              </w:rPr>
              <w:t xml:space="preserve">Клиент </w:t>
            </w:r>
            <w:r>
              <w:rPr>
                <w:rFonts w:ascii="Times New Roman" w:hAnsi="Times New Roman" w:cs="Times New Roman"/>
                <w:i/>
                <w:iCs/>
                <w:sz w:val="24"/>
                <w:szCs w:val="24"/>
              </w:rPr>
              <w:t xml:space="preserve">REST</w:t>
            </w:r>
            <w:r>
              <w:rPr>
                <w:rFonts w:ascii="Times New Roman" w:hAnsi="Times New Roman" w:cs="Times New Roman"/>
                <w:sz w:val="24"/>
                <w:szCs w:val="24"/>
              </w:rPr>
              <w:t xml:space="preserve"> </w:t>
            </w:r>
            <w:r>
              <w:rPr>
                <w:rFonts w:ascii="Times New Roman" w:hAnsi="Times New Roman" w:cs="Times New Roman"/>
                <w:i/>
                <w:iCs/>
                <w:sz w:val="24"/>
                <w:szCs w:val="24"/>
              </w:rPr>
              <w:t xml:space="preserve">API</w:t>
            </w:r>
            <w:r>
              <w:rPr>
                <w:rFonts w:ascii="Times New Roman" w:hAnsi="Times New Roman" w:cs="Times New Roman"/>
                <w:sz w:val="24"/>
                <w:szCs w:val="24"/>
              </w:rPr>
              <w:t xml:space="preserve"> /</w:t>
            </w:r>
            <w:r>
              <w:rPr>
                <w:rFonts w:ascii="Times New Roman" w:hAnsi="Times New Roman" w:cs="Times New Roman"/>
                <w:i/>
                <w:iCs/>
                <w:sz w:val="24"/>
                <w:szCs w:val="24"/>
              </w:rPr>
              <w:t xml:space="preserve">api</w:t>
            </w:r>
            <w:r>
              <w:rPr>
                <w:rFonts w:ascii="Times New Roman" w:hAnsi="Times New Roman" w:cs="Times New Roman"/>
                <w:sz w:val="24"/>
                <w:szCs w:val="24"/>
              </w:rPr>
              <w:t xml:space="preserve">/</w:t>
            </w:r>
            <w:r>
              <w:rPr>
                <w:rFonts w:ascii="Times New Roman" w:hAnsi="Times New Roman" w:cs="Times New Roman"/>
                <w:i/>
                <w:iCs/>
                <w:sz w:val="24"/>
                <w:szCs w:val="24"/>
              </w:rPr>
              <w:t xml:space="preserve">forecast</w:t>
            </w:r>
            <w:r>
              <w:rPr>
                <w:rFonts w:ascii="Times New Roman" w:hAnsi="Times New Roman" w:cs="Times New Roman"/>
                <w:sz w:val="24"/>
                <w:szCs w:val="24"/>
              </w:rPr>
              <w:t xml:space="preserve">; запросы без общего индикатора загрузки</w:t>
            </w:r>
          </w:p>
        </w:tc>
      </w:tr>
      <w:tr>
        <w:trPr>
          <w:cantSplit/>
        </w:trPr>
        <w:tc>
          <w:tcPr>
            <w:tcW w:w="3362" w:type="dxa"/>
          </w:tcPr>
          <w:p>
            <w:r>
              <w:rPr>
                <w:rFonts w:ascii="Times New Roman" w:hAnsi="Times New Roman" w:cs="Times New Roman"/>
                <w:i/>
                <w:iCs/>
                <w:sz w:val="24"/>
                <w:szCs w:val="24"/>
              </w:rPr>
              <w:t xml:space="preserve">forecast</w:t>
            </w:r>
            <w:r>
              <w:rPr>
                <w:rFonts w:ascii="Times New Roman" w:hAnsi="Times New Roman" w:cs="Times New Roman"/>
                <w:sz w:val="24"/>
                <w:szCs w:val="24"/>
              </w:rPr>
              <w:t xml:space="preserve">-</w:t>
            </w:r>
            <w:r>
              <w:rPr>
                <w:rFonts w:ascii="Times New Roman" w:hAnsi="Times New Roman" w:cs="Times New Roman"/>
                <w:i/>
                <w:iCs/>
                <w:sz w:val="24"/>
                <w:szCs w:val="24"/>
              </w:rPr>
              <w:t xml:space="preserve">charts</w:t>
            </w:r>
            <w:r>
              <w:rPr>
                <w:rFonts w:ascii="Times New Roman" w:hAnsi="Times New Roman" w:cs="Times New Roman"/>
                <w:sz w:val="24"/>
                <w:szCs w:val="24"/>
              </w:rPr>
              <w:t xml:space="preserve">.</w:t>
            </w:r>
            <w:r>
              <w:rPr>
                <w:rFonts w:ascii="Times New Roman" w:hAnsi="Times New Roman" w:cs="Times New Roman"/>
                <w:i/>
                <w:iCs/>
                <w:sz w:val="24"/>
                <w:szCs w:val="24"/>
              </w:rPr>
              <w:t xml:space="preserve">ts</w:t>
            </w:r>
            <w:r>
              <w:rPr>
                <w:rFonts w:ascii="Times New Roman" w:hAnsi="Times New Roman" w:cs="Times New Roman"/>
                <w:sz w:val="24"/>
                <w:szCs w:val="24"/>
              </w:rPr>
              <w:t xml:space="preserve">, </w:t>
            </w:r>
            <w:r>
              <w:rPr>
                <w:rFonts w:ascii="Times New Roman" w:hAnsi="Times New Roman" w:cs="Times New Roman"/>
                <w:i/>
                <w:iCs/>
                <w:sz w:val="24"/>
                <w:szCs w:val="24"/>
              </w:rPr>
              <w:t xml:space="preserve">forecast</w:t>
            </w:r>
            <w:r>
              <w:rPr>
                <w:rFonts w:ascii="Times New Roman" w:hAnsi="Times New Roman" w:cs="Times New Roman"/>
                <w:sz w:val="24"/>
                <w:szCs w:val="24"/>
              </w:rPr>
              <w:t xml:space="preserve">-</w:t>
            </w:r>
            <w:r>
              <w:rPr>
                <w:rFonts w:ascii="Times New Roman" w:hAnsi="Times New Roman" w:cs="Times New Roman"/>
                <w:i/>
                <w:iCs/>
                <w:sz w:val="24"/>
                <w:szCs w:val="24"/>
              </w:rPr>
              <w:t xml:space="preserve">format</w:t>
            </w:r>
            <w:r>
              <w:rPr>
                <w:rFonts w:ascii="Times New Roman" w:hAnsi="Times New Roman" w:cs="Times New Roman"/>
                <w:sz w:val="24"/>
                <w:szCs w:val="24"/>
              </w:rPr>
              <w:t xml:space="preserve">.</w:t>
            </w:r>
            <w:r>
              <w:rPr>
                <w:rFonts w:ascii="Times New Roman" w:hAnsi="Times New Roman" w:cs="Times New Roman"/>
                <w:i/>
                <w:iCs/>
                <w:sz w:val="24"/>
                <w:szCs w:val="24"/>
              </w:rPr>
              <w:t xml:space="preserve">ts</w:t>
            </w:r>
            <w:r>
              <w:rPr>
                <w:rFonts w:ascii="Times New Roman" w:hAnsi="Times New Roman" w:cs="Times New Roman"/>
                <w:sz w:val="24"/>
                <w:szCs w:val="24"/>
              </w:rPr>
              <w:t xml:space="preserve">, </w:t>
            </w:r>
            <w:r>
              <w:rPr>
                <w:rFonts w:ascii="Times New Roman" w:hAnsi="Times New Roman" w:cs="Times New Roman"/>
                <w:i/>
                <w:iCs/>
                <w:sz w:val="24"/>
                <w:szCs w:val="24"/>
              </w:rPr>
              <w:t xml:space="preserve">forecast</w:t>
            </w:r>
            <w:r>
              <w:rPr>
                <w:rFonts w:ascii="Times New Roman" w:hAnsi="Times New Roman" w:cs="Times New Roman"/>
                <w:sz w:val="24"/>
                <w:szCs w:val="24"/>
              </w:rPr>
              <w:t xml:space="preserve">-</w:t>
            </w:r>
            <w:r>
              <w:rPr>
                <w:rFonts w:ascii="Times New Roman" w:hAnsi="Times New Roman" w:cs="Times New Roman"/>
                <w:i/>
                <w:iCs/>
                <w:sz w:val="24"/>
                <w:szCs w:val="24"/>
              </w:rPr>
              <w:t xml:space="preserve">colors</w:t>
            </w:r>
            <w:r>
              <w:rPr>
                <w:rFonts w:ascii="Times New Roman" w:hAnsi="Times New Roman" w:cs="Times New Roman"/>
                <w:sz w:val="24"/>
                <w:szCs w:val="24"/>
              </w:rPr>
              <w:t xml:space="preserve">.</w:t>
            </w:r>
            <w:r>
              <w:rPr>
                <w:rFonts w:ascii="Times New Roman" w:hAnsi="Times New Roman" w:cs="Times New Roman"/>
                <w:i/>
                <w:iCs/>
                <w:sz w:val="24"/>
                <w:szCs w:val="24"/>
              </w:rPr>
              <w:t xml:space="preserve">ts</w:t>
            </w:r>
          </w:p>
        </w:tc>
        <w:tc>
          <w:tcPr>
            <w:tcW w:w="1608" w:type="dxa"/>
          </w:tcPr>
          <w:p>
            <w:r>
              <w:rPr>
                <w:rFonts w:ascii="Times New Roman" w:hAnsi="Times New Roman" w:cs="Times New Roman"/>
                <w:sz w:val="24"/>
                <w:szCs w:val="24"/>
              </w:rPr>
              <w:t xml:space="preserve">функции</w:t>
            </w:r>
          </w:p>
        </w:tc>
        <w:tc>
          <w:tcPr>
            <w:tcW w:w="4385" w:type="dxa"/>
          </w:tcPr>
          <w:p>
            <w:r>
              <w:rPr>
                <w:rFonts w:ascii="Times New Roman" w:hAnsi="Times New Roman" w:cs="Times New Roman"/>
                <w:sz w:val="24"/>
                <w:szCs w:val="24"/>
              </w:rPr>
              <w:t xml:space="preserve">Построение конфигураций графиков, форматы чисел и дат на русском, закреплённые цвета каналов</w:t>
            </w:r>
          </w:p>
        </w:tc>
      </w:tr>
      <w:tr>
        <w:trPr>
          <w:cantSplit/>
        </w:trPr>
        <w:tc>
          <w:tcPr>
            <w:tcW w:w="3362" w:type="dxa"/>
          </w:tcPr>
          <w:p>
            <w:r>
              <w:rPr>
                <w:rFonts w:ascii="Times New Roman" w:hAnsi="Times New Roman" w:cs="Times New Roman"/>
                <w:i/>
                <w:iCs/>
                <w:sz w:val="24"/>
                <w:szCs w:val="24"/>
              </w:rPr>
              <w:t xml:space="preserve">StaffGuard</w:t>
            </w:r>
          </w:p>
        </w:tc>
        <w:tc>
          <w:tcPr>
            <w:tcW w:w="1608" w:type="dxa"/>
          </w:tcPr>
          <w:p>
            <w:r>
              <w:rPr>
                <w:rFonts w:ascii="Times New Roman" w:hAnsi="Times New Roman" w:cs="Times New Roman"/>
                <w:sz w:val="24"/>
                <w:szCs w:val="24"/>
              </w:rPr>
              <w:t xml:space="preserve">охранник маршрута</w:t>
            </w:r>
          </w:p>
        </w:tc>
        <w:tc>
          <w:tcPr>
            <w:tcW w:w="4385" w:type="dxa"/>
          </w:tcPr>
          <w:p>
            <w:r>
              <w:rPr>
                <w:rFonts w:ascii="Times New Roman" w:hAnsi="Times New Roman" w:cs="Times New Roman"/>
                <w:sz w:val="24"/>
                <w:szCs w:val="24"/>
              </w:rPr>
              <w:t xml:space="preserve">Допуск только ролей </w:t>
            </w:r>
            <w:r>
              <w:rPr>
                <w:rFonts w:ascii="Times New Roman" w:hAnsi="Times New Roman" w:cs="Times New Roman"/>
                <w:i/>
                <w:iCs/>
                <w:sz w:val="24"/>
                <w:szCs w:val="24"/>
              </w:rPr>
              <w:t xml:space="preserve">ADMIN</w:t>
            </w:r>
            <w:r>
              <w:rPr>
                <w:rFonts w:ascii="Times New Roman" w:hAnsi="Times New Roman" w:cs="Times New Roman"/>
                <w:sz w:val="24"/>
                <w:szCs w:val="24"/>
              </w:rPr>
              <w:t xml:space="preserve"> и </w:t>
            </w:r>
            <w:r>
              <w:rPr>
                <w:rFonts w:ascii="Times New Roman" w:hAnsi="Times New Roman" w:cs="Times New Roman"/>
                <w:i/>
                <w:iCs/>
                <w:sz w:val="24"/>
                <w:szCs w:val="24"/>
              </w:rPr>
              <w:t xml:space="preserve">MANAGER</w:t>
            </w:r>
          </w:p>
        </w:tc>
      </w:tr>
    </w:tbl>
    <w:p/>
    <w:p>
      <w:pPr>
        <w:ind w:firstLine="709"/>
        <w:jc w:val="both"/>
      </w:pPr>
      <w:r>
        <w:t xml:space="preserve">Данные таблицы 3.13 показывают разделение ответственности: страницы содержат только логику представления и состояния, а бизнес-правила остаются на сервере (п. 3.2.1 задания).</w:t>
      </w:r>
    </w:p>
    <w:p/>
    <w:p>
      <w:pPr>
        <w:keepNext/>
        <w:ind w:firstLine="709"/>
      </w:pPr>
      <w:r>
        <w:rPr>
          <w:b/>
          <w:bCs/>
        </w:rPr>
        <w:t xml:space="preserve">3.5.2 Схема навигации и разграничение доступа</w:t>
      </w:r>
    </w:p>
    <w:p/>
    <w:p>
      <w:pPr>
        <w:ind w:firstLine="709"/>
        <w:jc w:val="both"/>
      </w:pPr>
      <w:r>
        <w:t xml:space="preserve">Навигация по страницам приложения и привязка страниц к ролям показаны на рисунке 3.6. Главное меню отображается в шапке каждой страницы; пункты скрываются для ролей, не имеющих прав, а прямой переход по ссылке дополнительно блокируется охранниками маршрутов и проверкой на сервере.</w:t>
      </w:r>
    </w:p>
    <w:p/>
    <w:p>
      <w:pPr>
        <w:keepNext/>
        <w:jc w:val="center"/>
      </w:pPr>
      <w:r>
        <w:rPr>
          <w:noProof/>
        </w:rPr>
        <w:drawing>
          <wp:inline distT="0" distB="0" distL="0" distR="0">
            <wp:extent cx="5940000" cy="4303894"/>
            <wp:effectExtent l="0" t="0" r="0" b="0"/>
            <wp:docPr id="22" name="Рисунок 22" descr="Схема навигации по страницам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_3_15.png"/>
                    <pic:cNvPicPr/>
                  </pic:nvPicPr>
                  <pic:blipFill>
                    <a:blip r:embed="rId111"/>
                    <a:stretch>
                      <a:fillRect/>
                    </a:stretch>
                  </pic:blipFill>
                  <pic:spPr>
                    <a:xfrm>
                      <a:off x="0" y="0"/>
                      <a:ext cx="5940000" cy="4303894"/>
                    </a:xfrm>
                    <a:prstGeom prst="rect">
                      <a:avLst/>
                    </a:prstGeom>
                  </pic:spPr>
                </pic:pic>
              </a:graphicData>
            </a:graphic>
          </wp:inline>
        </w:drawing>
      </w:r>
    </w:p>
    <w:p>
      <w:pPr>
        <w:jc w:val="center"/>
      </w:pPr>
      <w:r>
        <w:t xml:space="preserve">Рисунок 3.6 – Схема навигации по страницам приложения</w:t>
      </w:r>
    </w:p>
    <w:p/>
    <w:p>
      <w:pPr>
        <w:ind w:firstLine="709"/>
        <w:jc w:val="both"/>
      </w:pPr>
      <w:r>
        <w:t xml:space="preserve">Функциональные возможности пользователей разных категорий сведены в таблице 3.14.</w:t>
      </w:r>
    </w:p>
    <w:p/>
    <w:p>
      <w:pPr>
        <w:keepNext/>
        <w:jc w:val="both"/>
      </w:pPr>
      <w:r>
        <w:t xml:space="preserve">Таблица 3.14 – Возможности пользователей по ролям в интерфейсе</w:t>
      </w:r>
    </w:p>
    <w:tbl>
      <w:tblPr>
        <w:tblStyle w:val="16"/>
        <w:tblW w:w="9355" w:type="dxa"/>
        <w:tblLayout w:type="fixed"/>
        <w:tblLook w:val="04A0" w:firstRow="1" w:lastRow="0" w:firstColumn="1" w:lastColumn="0" w:noHBand="0" w:noVBand="1"/>
      </w:tblPr>
      <w:tblGrid>
        <w:gridCol w:w="3199"/>
        <w:gridCol w:w="1001"/>
        <w:gridCol w:w="1759"/>
        <w:gridCol w:w="1425"/>
        <w:gridCol w:w="1971"/>
      </w:tblGrid>
      <w:tr>
        <w:trPr>
          <w:cantSplit/>
        </w:trPr>
        <w:tc>
          <w:tcPr>
            <w:tcW w:w="3199" w:type="dxa"/>
          </w:tcPr>
          <w:p>
            <w:pPr>
              <w:keepNext/>
            </w:pPr>
            <w:r>
              <w:rPr>
                <w:rFonts w:ascii="Times New Roman" w:hAnsi="Times New Roman" w:cs="Times New Roman"/>
                <w:b/>
                <w:bCs/>
                <w:sz w:val="24"/>
                <w:szCs w:val="24"/>
              </w:rPr>
              <w:t xml:space="preserve">Возможность</w:t>
            </w:r>
          </w:p>
        </w:tc>
        <w:tc>
          <w:tcPr>
            <w:tcW w:w="1001" w:type="dxa"/>
          </w:tcPr>
          <w:p>
            <w:pPr>
              <w:keepNext/>
            </w:pPr>
            <w:r>
              <w:rPr>
                <w:rFonts w:ascii="Times New Roman" w:hAnsi="Times New Roman" w:cs="Times New Roman"/>
                <w:b/>
                <w:bCs/>
                <w:sz w:val="24"/>
                <w:szCs w:val="24"/>
              </w:rPr>
              <w:t xml:space="preserve">Гость</w:t>
            </w:r>
          </w:p>
        </w:tc>
        <w:tc>
          <w:tcPr>
            <w:tcW w:w="1759" w:type="dxa"/>
          </w:tcPr>
          <w:p>
            <w:pPr>
              <w:keepNext/>
            </w:pPr>
            <w:r>
              <w:rPr>
                <w:rFonts w:ascii="Times New Roman" w:hAnsi="Times New Roman" w:cs="Times New Roman"/>
                <w:b/>
                <w:bCs/>
                <w:sz w:val="24"/>
                <w:szCs w:val="24"/>
              </w:rPr>
              <w:t xml:space="preserve">Пользователь</w:t>
            </w:r>
          </w:p>
        </w:tc>
        <w:tc>
          <w:tcPr>
            <w:tcW w:w="1425" w:type="dxa"/>
          </w:tcPr>
          <w:p>
            <w:pPr>
              <w:keepNext/>
            </w:pPr>
            <w:r>
              <w:rPr>
                <w:rFonts w:ascii="Times New Roman" w:hAnsi="Times New Roman" w:cs="Times New Roman"/>
                <w:b/>
                <w:bCs/>
                <w:sz w:val="24"/>
                <w:szCs w:val="24"/>
              </w:rPr>
              <w:t xml:space="preserve">Менеджер</w:t>
            </w:r>
          </w:p>
        </w:tc>
        <w:tc>
          <w:tcPr>
            <w:tcW w:w="1971" w:type="dxa"/>
          </w:tcPr>
          <w:p>
            <w:pPr>
              <w:keepNext/>
            </w:pPr>
            <w:r>
              <w:rPr>
                <w:rFonts w:ascii="Times New Roman" w:hAnsi="Times New Roman" w:cs="Times New Roman"/>
                <w:b/>
                <w:bCs/>
                <w:sz w:val="24"/>
                <w:szCs w:val="24"/>
              </w:rPr>
              <w:t xml:space="preserve">Администратор</w:t>
            </w:r>
          </w:p>
        </w:tc>
      </w:tr>
      <w:tr>
        <w:trPr>
          <w:cantSplit/>
        </w:trPr>
        <w:tc>
          <w:tcPr>
            <w:tcW w:w="3199" w:type="dxa"/>
          </w:tcPr>
          <w:p>
            <w:r>
              <w:rPr>
                <w:rFonts w:ascii="Times New Roman" w:hAnsi="Times New Roman" w:cs="Times New Roman"/>
                <w:sz w:val="24"/>
                <w:szCs w:val="24"/>
              </w:rPr>
              <w:t xml:space="preserve">Просмотр номеров, фильтр «Свободны на даты», календарь занятости</w:t>
            </w:r>
          </w:p>
        </w:tc>
        <w:tc>
          <w:tcPr>
            <w:tcW w:w="1001" w:type="dxa"/>
          </w:tcPr>
          <w:p>
            <w:r>
              <w:rPr>
                <w:rFonts w:ascii="Times New Roman" w:hAnsi="Times New Roman" w:cs="Times New Roman"/>
                <w:sz w:val="24"/>
                <w:szCs w:val="24"/>
              </w:rPr>
              <w:t xml:space="preserve">да</w:t>
            </w:r>
          </w:p>
        </w:tc>
        <w:tc>
          <w:tcPr>
            <w:tcW w:w="1759" w:type="dxa"/>
          </w:tcPr>
          <w:p>
            <w:r>
              <w:rPr>
                <w:rFonts w:ascii="Times New Roman" w:hAnsi="Times New Roman" w:cs="Times New Roman"/>
                <w:sz w:val="24"/>
                <w:szCs w:val="24"/>
              </w:rPr>
              <w:t xml:space="preserve">да</w:t>
            </w:r>
          </w:p>
        </w:tc>
        <w:tc>
          <w:tcPr>
            <w:tcW w:w="1425" w:type="dxa"/>
          </w:tcPr>
          <w:p>
            <w:r>
              <w:rPr>
                <w:rFonts w:ascii="Times New Roman" w:hAnsi="Times New Roman" w:cs="Times New Roman"/>
                <w:sz w:val="24"/>
                <w:szCs w:val="24"/>
              </w:rPr>
              <w:t xml:space="preserve">да</w:t>
            </w:r>
          </w:p>
        </w:tc>
        <w:tc>
          <w:tcPr>
            <w:tcW w:w="1971" w:type="dxa"/>
          </w:tcPr>
          <w:p>
            <w:r>
              <w:rPr>
                <w:rFonts w:ascii="Times New Roman" w:hAnsi="Times New Roman" w:cs="Times New Roman"/>
                <w:sz w:val="24"/>
                <w:szCs w:val="24"/>
              </w:rPr>
              <w:t xml:space="preserve">да</w:t>
            </w:r>
          </w:p>
        </w:tc>
      </w:tr>
      <w:tr>
        <w:trPr>
          <w:cantSplit/>
        </w:trPr>
        <w:tc>
          <w:tcPr>
            <w:tcW w:w="3199" w:type="dxa"/>
          </w:tcPr>
          <w:p>
            <w:r>
              <w:rPr>
                <w:rFonts w:ascii="Times New Roman" w:hAnsi="Times New Roman" w:cs="Times New Roman"/>
                <w:sz w:val="24"/>
                <w:szCs w:val="24"/>
              </w:rPr>
              <w:t xml:space="preserve">Бронирование, отмена брони, выселение, чек</w:t>
            </w:r>
          </w:p>
        </w:tc>
        <w:tc>
          <w:tcPr>
            <w:tcW w:w="1001" w:type="dxa"/>
          </w:tcPr>
          <w:p>
            <w:r>
              <w:rPr>
                <w:rFonts w:ascii="Times New Roman" w:hAnsi="Times New Roman" w:cs="Times New Roman"/>
                <w:sz w:val="24"/>
                <w:szCs w:val="24"/>
              </w:rPr>
              <w:t xml:space="preserve">нет</w:t>
            </w:r>
          </w:p>
        </w:tc>
        <w:tc>
          <w:tcPr>
            <w:tcW w:w="1759" w:type="dxa"/>
          </w:tcPr>
          <w:p>
            <w:r>
              <w:rPr>
                <w:rFonts w:ascii="Times New Roman" w:hAnsi="Times New Roman" w:cs="Times New Roman"/>
                <w:sz w:val="24"/>
                <w:szCs w:val="24"/>
              </w:rPr>
              <w:t xml:space="preserve">да</w:t>
            </w:r>
          </w:p>
        </w:tc>
        <w:tc>
          <w:tcPr>
            <w:tcW w:w="1425" w:type="dxa"/>
          </w:tcPr>
          <w:p>
            <w:r>
              <w:rPr>
                <w:rFonts w:ascii="Times New Roman" w:hAnsi="Times New Roman" w:cs="Times New Roman"/>
                <w:sz w:val="24"/>
                <w:szCs w:val="24"/>
              </w:rPr>
              <w:t xml:space="preserve">нет</w:t>
            </w:r>
          </w:p>
        </w:tc>
        <w:tc>
          <w:tcPr>
            <w:tcW w:w="1971" w:type="dxa"/>
          </w:tcPr>
          <w:p>
            <w:r>
              <w:rPr>
                <w:rFonts w:ascii="Times New Roman" w:hAnsi="Times New Roman" w:cs="Times New Roman"/>
                <w:sz w:val="24"/>
                <w:szCs w:val="24"/>
              </w:rPr>
              <w:t xml:space="preserve">нет</w:t>
            </w:r>
          </w:p>
        </w:tc>
      </w:tr>
      <w:tr>
        <w:trPr>
          <w:cantSplit/>
        </w:trPr>
        <w:tc>
          <w:tcPr>
            <w:tcW w:w="3199" w:type="dxa"/>
          </w:tcPr>
          <w:p>
            <w:r>
              <w:rPr>
                <w:rFonts w:ascii="Times New Roman" w:hAnsi="Times New Roman" w:cs="Times New Roman"/>
                <w:sz w:val="24"/>
                <w:szCs w:val="24"/>
              </w:rPr>
              <w:t xml:space="preserve">Подтверждение и отклонение броней</w:t>
            </w:r>
          </w:p>
        </w:tc>
        <w:tc>
          <w:tcPr>
            <w:tcW w:w="1001" w:type="dxa"/>
          </w:tcPr>
          <w:p>
            <w:r>
              <w:rPr>
                <w:rFonts w:ascii="Times New Roman" w:hAnsi="Times New Roman" w:cs="Times New Roman"/>
                <w:sz w:val="24"/>
                <w:szCs w:val="24"/>
              </w:rPr>
              <w:t xml:space="preserve">нет</w:t>
            </w:r>
          </w:p>
        </w:tc>
        <w:tc>
          <w:tcPr>
            <w:tcW w:w="1759" w:type="dxa"/>
          </w:tcPr>
          <w:p>
            <w:r>
              <w:rPr>
                <w:rFonts w:ascii="Times New Roman" w:hAnsi="Times New Roman" w:cs="Times New Roman"/>
                <w:sz w:val="24"/>
                <w:szCs w:val="24"/>
              </w:rPr>
              <w:t xml:space="preserve">нет</w:t>
            </w:r>
          </w:p>
        </w:tc>
        <w:tc>
          <w:tcPr>
            <w:tcW w:w="1425" w:type="dxa"/>
          </w:tcPr>
          <w:p>
            <w:r>
              <w:rPr>
                <w:rFonts w:ascii="Times New Roman" w:hAnsi="Times New Roman" w:cs="Times New Roman"/>
                <w:sz w:val="24"/>
                <w:szCs w:val="24"/>
              </w:rPr>
              <w:t xml:space="preserve">да</w:t>
            </w:r>
          </w:p>
        </w:tc>
        <w:tc>
          <w:tcPr>
            <w:tcW w:w="1971" w:type="dxa"/>
          </w:tcPr>
          <w:p>
            <w:r>
              <w:rPr>
                <w:rFonts w:ascii="Times New Roman" w:hAnsi="Times New Roman" w:cs="Times New Roman"/>
                <w:sz w:val="24"/>
                <w:szCs w:val="24"/>
              </w:rPr>
              <w:t xml:space="preserve">нет</w:t>
            </w:r>
          </w:p>
        </w:tc>
      </w:tr>
      <w:tr>
        <w:trPr>
          <w:cantSplit/>
        </w:trPr>
        <w:tc>
          <w:tcPr>
            <w:tcW w:w="3199" w:type="dxa"/>
          </w:tcPr>
          <w:p>
            <w:r>
              <w:rPr>
                <w:rFonts w:ascii="Times New Roman" w:hAnsi="Times New Roman" w:cs="Times New Roman"/>
                <w:sz w:val="24"/>
                <w:szCs w:val="24"/>
              </w:rPr>
              <w:t xml:space="preserve">Правка параметров номера</w:t>
            </w:r>
          </w:p>
        </w:tc>
        <w:tc>
          <w:tcPr>
            <w:tcW w:w="1001" w:type="dxa"/>
          </w:tcPr>
          <w:p>
            <w:r>
              <w:rPr>
                <w:rFonts w:ascii="Times New Roman" w:hAnsi="Times New Roman" w:cs="Times New Roman"/>
                <w:sz w:val="24"/>
                <w:szCs w:val="24"/>
              </w:rPr>
              <w:t xml:space="preserve">нет</w:t>
            </w:r>
          </w:p>
        </w:tc>
        <w:tc>
          <w:tcPr>
            <w:tcW w:w="1759" w:type="dxa"/>
          </w:tcPr>
          <w:p>
            <w:r>
              <w:rPr>
                <w:rFonts w:ascii="Times New Roman" w:hAnsi="Times New Roman" w:cs="Times New Roman"/>
                <w:sz w:val="24"/>
                <w:szCs w:val="24"/>
              </w:rPr>
              <w:t xml:space="preserve">нет</w:t>
            </w:r>
          </w:p>
        </w:tc>
        <w:tc>
          <w:tcPr>
            <w:tcW w:w="1425" w:type="dxa"/>
          </w:tcPr>
          <w:p>
            <w:r>
              <w:rPr>
                <w:rFonts w:ascii="Times New Roman" w:hAnsi="Times New Roman" w:cs="Times New Roman"/>
                <w:sz w:val="24"/>
                <w:szCs w:val="24"/>
              </w:rPr>
              <w:t xml:space="preserve">да</w:t>
            </w:r>
          </w:p>
        </w:tc>
        <w:tc>
          <w:tcPr>
            <w:tcW w:w="1971" w:type="dxa"/>
          </w:tcPr>
          <w:p>
            <w:r>
              <w:rPr>
                <w:rFonts w:ascii="Times New Roman" w:hAnsi="Times New Roman" w:cs="Times New Roman"/>
                <w:sz w:val="24"/>
                <w:szCs w:val="24"/>
              </w:rPr>
              <w:t xml:space="preserve">да</w:t>
            </w:r>
          </w:p>
        </w:tc>
      </w:tr>
    </w:tbl>
    <w:p>
      <w:pPr>
        <w:keepNext/>
      </w:pPr>
      <w:r>
        <w:t xml:space="preserve">Продолжение таблицы 3.14</w:t>
      </w:r>
    </w:p>
    <w:tbl>
      <w:tblPr>
        <w:tblStyle w:val="16"/>
        <w:tblW w:w="9355" w:type="dxa"/>
        <w:tblLayout w:type="fixed"/>
        <w:tblLook w:val="04A0" w:firstRow="1" w:lastRow="0" w:firstColumn="1" w:lastColumn="0" w:noHBand="0" w:noVBand="1"/>
      </w:tblPr>
      <w:tblGrid>
        <w:gridCol w:w="3199"/>
        <w:gridCol w:w="1001"/>
        <w:gridCol w:w="1759"/>
        <w:gridCol w:w="1425"/>
        <w:gridCol w:w="1971"/>
      </w:tblGrid>
      <w:tr>
        <w:trPr>
          <w:cantSplit/>
        </w:trPr>
        <w:tc>
          <w:tcPr>
            <w:tcW w:w="3199" w:type="dxa"/>
          </w:tcPr>
          <w:p>
            <w:pPr>
              <w:keepNext/>
            </w:pPr>
            <w:r>
              <w:rPr>
                <w:rFonts w:ascii="Times New Roman" w:hAnsi="Times New Roman" w:cs="Times New Roman"/>
                <w:b/>
                <w:bCs/>
                <w:sz w:val="24"/>
                <w:szCs w:val="24"/>
              </w:rPr>
              <w:t xml:space="preserve">Возможность</w:t>
            </w:r>
          </w:p>
        </w:tc>
        <w:tc>
          <w:tcPr>
            <w:tcW w:w="1001" w:type="dxa"/>
          </w:tcPr>
          <w:p>
            <w:pPr>
              <w:keepNext/>
            </w:pPr>
            <w:r>
              <w:rPr>
                <w:rFonts w:ascii="Times New Roman" w:hAnsi="Times New Roman" w:cs="Times New Roman"/>
                <w:b/>
                <w:bCs/>
                <w:sz w:val="24"/>
                <w:szCs w:val="24"/>
              </w:rPr>
              <w:t xml:space="preserve">Гость</w:t>
            </w:r>
          </w:p>
        </w:tc>
        <w:tc>
          <w:tcPr>
            <w:tcW w:w="1759" w:type="dxa"/>
          </w:tcPr>
          <w:p>
            <w:pPr>
              <w:keepNext/>
            </w:pPr>
            <w:r>
              <w:rPr>
                <w:rFonts w:ascii="Times New Roman" w:hAnsi="Times New Roman" w:cs="Times New Roman"/>
                <w:b/>
                <w:bCs/>
                <w:sz w:val="24"/>
                <w:szCs w:val="24"/>
              </w:rPr>
              <w:t xml:space="preserve">Пользователь</w:t>
            </w:r>
          </w:p>
        </w:tc>
        <w:tc>
          <w:tcPr>
            <w:tcW w:w="1425" w:type="dxa"/>
          </w:tcPr>
          <w:p>
            <w:pPr>
              <w:keepNext/>
            </w:pPr>
            <w:r>
              <w:rPr>
                <w:rFonts w:ascii="Times New Roman" w:hAnsi="Times New Roman" w:cs="Times New Roman"/>
                <w:b/>
                <w:bCs/>
                <w:sz w:val="24"/>
                <w:szCs w:val="24"/>
              </w:rPr>
              <w:t xml:space="preserve">Менеджер</w:t>
            </w:r>
          </w:p>
        </w:tc>
        <w:tc>
          <w:tcPr>
            <w:tcW w:w="1971" w:type="dxa"/>
          </w:tcPr>
          <w:p>
            <w:pPr>
              <w:keepNext/>
            </w:pPr>
            <w:r>
              <w:rPr>
                <w:rFonts w:ascii="Times New Roman" w:hAnsi="Times New Roman" w:cs="Times New Roman"/>
                <w:b/>
                <w:bCs/>
                <w:sz w:val="24"/>
                <w:szCs w:val="24"/>
              </w:rPr>
              <w:t xml:space="preserve">Администратор</w:t>
            </w:r>
          </w:p>
        </w:tc>
      </w:tr>
      <w:tr>
        <w:trPr>
          <w:cantSplit/>
        </w:trPr>
        <w:tc>
          <w:tcPr>
            <w:tcW w:w="3199" w:type="dxa"/>
          </w:tcPr>
          <w:p>
            <w:r>
              <w:rPr>
                <w:rFonts w:ascii="Times New Roman" w:hAnsi="Times New Roman" w:cs="Times New Roman"/>
                <w:sz w:val="24"/>
                <w:szCs w:val="24"/>
              </w:rPr>
              <w:t xml:space="preserve">Добавление и удаление номеров</w:t>
            </w:r>
          </w:p>
        </w:tc>
        <w:tc>
          <w:tcPr>
            <w:tcW w:w="1001" w:type="dxa"/>
          </w:tcPr>
          <w:p>
            <w:r>
              <w:rPr>
                <w:rFonts w:ascii="Times New Roman" w:hAnsi="Times New Roman" w:cs="Times New Roman"/>
                <w:sz w:val="24"/>
                <w:szCs w:val="24"/>
              </w:rPr>
              <w:t xml:space="preserve">нет</w:t>
            </w:r>
          </w:p>
        </w:tc>
        <w:tc>
          <w:tcPr>
            <w:tcW w:w="1759" w:type="dxa"/>
          </w:tcPr>
          <w:p>
            <w:r>
              <w:rPr>
                <w:rFonts w:ascii="Times New Roman" w:hAnsi="Times New Roman" w:cs="Times New Roman"/>
                <w:sz w:val="24"/>
                <w:szCs w:val="24"/>
              </w:rPr>
              <w:t xml:space="preserve">нет</w:t>
            </w:r>
          </w:p>
        </w:tc>
        <w:tc>
          <w:tcPr>
            <w:tcW w:w="1425" w:type="dxa"/>
          </w:tcPr>
          <w:p>
            <w:r>
              <w:rPr>
                <w:rFonts w:ascii="Times New Roman" w:hAnsi="Times New Roman" w:cs="Times New Roman"/>
                <w:sz w:val="24"/>
                <w:szCs w:val="24"/>
              </w:rPr>
              <w:t xml:space="preserve">нет</w:t>
            </w:r>
          </w:p>
        </w:tc>
        <w:tc>
          <w:tcPr>
            <w:tcW w:w="1971" w:type="dxa"/>
          </w:tcPr>
          <w:p>
            <w:r>
              <w:rPr>
                <w:rFonts w:ascii="Times New Roman" w:hAnsi="Times New Roman" w:cs="Times New Roman"/>
                <w:sz w:val="24"/>
                <w:szCs w:val="24"/>
              </w:rPr>
              <w:t xml:space="preserve">да</w:t>
            </w:r>
          </w:p>
        </w:tc>
      </w:tr>
      <w:tr>
        <w:trPr>
          <w:cantSplit/>
        </w:trPr>
        <w:tc>
          <w:tcPr>
            <w:tcW w:w="3199" w:type="dxa"/>
          </w:tcPr>
          <w:p>
            <w:r>
              <w:rPr>
                <w:rFonts w:ascii="Times New Roman" w:hAnsi="Times New Roman" w:cs="Times New Roman"/>
                <w:sz w:val="24"/>
                <w:szCs w:val="24"/>
              </w:rPr>
              <w:t xml:space="preserve">Профиль и пополнение баланса</w:t>
            </w:r>
          </w:p>
        </w:tc>
        <w:tc>
          <w:tcPr>
            <w:tcW w:w="1001" w:type="dxa"/>
          </w:tcPr>
          <w:p>
            <w:r>
              <w:rPr>
                <w:rFonts w:ascii="Times New Roman" w:hAnsi="Times New Roman" w:cs="Times New Roman"/>
                <w:sz w:val="24"/>
                <w:szCs w:val="24"/>
              </w:rPr>
              <w:t xml:space="preserve">нет</w:t>
            </w:r>
          </w:p>
        </w:tc>
        <w:tc>
          <w:tcPr>
            <w:tcW w:w="1759" w:type="dxa"/>
          </w:tcPr>
          <w:p>
            <w:r>
              <w:rPr>
                <w:rFonts w:ascii="Times New Roman" w:hAnsi="Times New Roman" w:cs="Times New Roman"/>
                <w:sz w:val="24"/>
                <w:szCs w:val="24"/>
              </w:rPr>
              <w:t xml:space="preserve">да</w:t>
            </w:r>
          </w:p>
        </w:tc>
        <w:tc>
          <w:tcPr>
            <w:tcW w:w="1425" w:type="dxa"/>
          </w:tcPr>
          <w:p>
            <w:r>
              <w:rPr>
                <w:rFonts w:ascii="Times New Roman" w:hAnsi="Times New Roman" w:cs="Times New Roman"/>
                <w:sz w:val="24"/>
                <w:szCs w:val="24"/>
              </w:rPr>
              <w:t xml:space="preserve">да</w:t>
            </w:r>
          </w:p>
        </w:tc>
        <w:tc>
          <w:tcPr>
            <w:tcW w:w="1971" w:type="dxa"/>
          </w:tcPr>
          <w:p>
            <w:r>
              <w:rPr>
                <w:rFonts w:ascii="Times New Roman" w:hAnsi="Times New Roman" w:cs="Times New Roman"/>
                <w:sz w:val="24"/>
                <w:szCs w:val="24"/>
              </w:rPr>
              <w:t xml:space="preserve">да</w:t>
            </w:r>
          </w:p>
        </w:tc>
      </w:tr>
      <w:tr>
        <w:trPr>
          <w:cantSplit/>
        </w:trPr>
        <w:tc>
          <w:tcPr>
            <w:tcW w:w="3199" w:type="dxa"/>
          </w:tcPr>
          <w:p>
            <w:r>
              <w:rPr>
                <w:rFonts w:ascii="Times New Roman" w:hAnsi="Times New Roman" w:cs="Times New Roman"/>
                <w:sz w:val="24"/>
                <w:szCs w:val="24"/>
              </w:rPr>
              <w:t xml:space="preserve">Раздел «Прогноз продаж», кампании, ввод продаж за неделю</w:t>
            </w:r>
          </w:p>
        </w:tc>
        <w:tc>
          <w:tcPr>
            <w:tcW w:w="1001" w:type="dxa"/>
          </w:tcPr>
          <w:p>
            <w:r>
              <w:rPr>
                <w:rFonts w:ascii="Times New Roman" w:hAnsi="Times New Roman" w:cs="Times New Roman"/>
                <w:sz w:val="24"/>
                <w:szCs w:val="24"/>
              </w:rPr>
              <w:t xml:space="preserve">нет</w:t>
            </w:r>
          </w:p>
        </w:tc>
        <w:tc>
          <w:tcPr>
            <w:tcW w:w="1759" w:type="dxa"/>
          </w:tcPr>
          <w:p>
            <w:r>
              <w:rPr>
                <w:rFonts w:ascii="Times New Roman" w:hAnsi="Times New Roman" w:cs="Times New Roman"/>
                <w:sz w:val="24"/>
                <w:szCs w:val="24"/>
              </w:rPr>
              <w:t xml:space="preserve">нет</w:t>
            </w:r>
          </w:p>
        </w:tc>
        <w:tc>
          <w:tcPr>
            <w:tcW w:w="1425" w:type="dxa"/>
          </w:tcPr>
          <w:p>
            <w:r>
              <w:rPr>
                <w:rFonts w:ascii="Times New Roman" w:hAnsi="Times New Roman" w:cs="Times New Roman"/>
                <w:sz w:val="24"/>
                <w:szCs w:val="24"/>
              </w:rPr>
              <w:t xml:space="preserve">да</w:t>
            </w:r>
          </w:p>
        </w:tc>
        <w:tc>
          <w:tcPr>
            <w:tcW w:w="1971" w:type="dxa"/>
          </w:tcPr>
          <w:p>
            <w:r>
              <w:rPr>
                <w:rFonts w:ascii="Times New Roman" w:hAnsi="Times New Roman" w:cs="Times New Roman"/>
                <w:sz w:val="24"/>
                <w:szCs w:val="24"/>
              </w:rPr>
              <w:t xml:space="preserve">да</w:t>
            </w:r>
          </w:p>
        </w:tc>
      </w:tr>
      <w:tr>
        <w:trPr>
          <w:cantSplit/>
        </w:trPr>
        <w:tc>
          <w:tcPr>
            <w:tcW w:w="3199" w:type="dxa"/>
          </w:tcPr>
          <w:p>
            <w:r>
              <w:rPr>
                <w:rFonts w:ascii="Times New Roman" w:hAnsi="Times New Roman" w:cs="Times New Roman"/>
                <w:sz w:val="24"/>
                <w:szCs w:val="24"/>
              </w:rPr>
              <w:t xml:space="preserve">Справочник каналов, обучение моделей, откат версии, загрузка </w:t>
            </w:r>
            <w:r>
              <w:rPr>
                <w:rFonts w:ascii="Times New Roman" w:hAnsi="Times New Roman" w:cs="Times New Roman"/>
                <w:i/>
                <w:iCs/>
                <w:sz w:val="24"/>
                <w:szCs w:val="24"/>
              </w:rPr>
              <w:t xml:space="preserve">CSV</w:t>
            </w:r>
          </w:p>
        </w:tc>
        <w:tc>
          <w:tcPr>
            <w:tcW w:w="1001" w:type="dxa"/>
          </w:tcPr>
          <w:p>
            <w:r>
              <w:rPr>
                <w:rFonts w:ascii="Times New Roman" w:hAnsi="Times New Roman" w:cs="Times New Roman"/>
                <w:sz w:val="24"/>
                <w:szCs w:val="24"/>
              </w:rPr>
              <w:t xml:space="preserve">нет</w:t>
            </w:r>
          </w:p>
        </w:tc>
        <w:tc>
          <w:tcPr>
            <w:tcW w:w="1759" w:type="dxa"/>
          </w:tcPr>
          <w:p>
            <w:r>
              <w:rPr>
                <w:rFonts w:ascii="Times New Roman" w:hAnsi="Times New Roman" w:cs="Times New Roman"/>
                <w:sz w:val="24"/>
                <w:szCs w:val="24"/>
              </w:rPr>
              <w:t xml:space="preserve">нет</w:t>
            </w:r>
          </w:p>
        </w:tc>
        <w:tc>
          <w:tcPr>
            <w:tcW w:w="1425" w:type="dxa"/>
          </w:tcPr>
          <w:p>
            <w:r>
              <w:rPr>
                <w:rFonts w:ascii="Times New Roman" w:hAnsi="Times New Roman" w:cs="Times New Roman"/>
                <w:sz w:val="24"/>
                <w:szCs w:val="24"/>
              </w:rPr>
              <w:t xml:space="preserve">нет</w:t>
            </w:r>
          </w:p>
        </w:tc>
        <w:tc>
          <w:tcPr>
            <w:tcW w:w="1971" w:type="dxa"/>
          </w:tcPr>
          <w:p>
            <w:r>
              <w:rPr>
                <w:rFonts w:ascii="Times New Roman" w:hAnsi="Times New Roman" w:cs="Times New Roman"/>
                <w:sz w:val="24"/>
                <w:szCs w:val="24"/>
              </w:rPr>
              <w:t xml:space="preserve">да</w:t>
            </w:r>
          </w:p>
        </w:tc>
      </w:tr>
      <w:tr>
        <w:trPr>
          <w:cantSplit/>
        </w:trPr>
        <w:tc>
          <w:tcPr>
            <w:tcW w:w="3199" w:type="dxa"/>
          </w:tcPr>
          <w:p>
            <w:r>
              <w:rPr>
                <w:rFonts w:ascii="Times New Roman" w:hAnsi="Times New Roman" w:cs="Times New Roman"/>
                <w:sz w:val="24"/>
                <w:szCs w:val="24"/>
              </w:rPr>
              <w:t xml:space="preserve">Аналитика, финансовая статистика, управление правами</w:t>
            </w:r>
          </w:p>
        </w:tc>
        <w:tc>
          <w:tcPr>
            <w:tcW w:w="1001" w:type="dxa"/>
          </w:tcPr>
          <w:p>
            <w:r>
              <w:rPr>
                <w:rFonts w:ascii="Times New Roman" w:hAnsi="Times New Roman" w:cs="Times New Roman"/>
                <w:sz w:val="24"/>
                <w:szCs w:val="24"/>
              </w:rPr>
              <w:t xml:space="preserve">нет</w:t>
            </w:r>
          </w:p>
        </w:tc>
        <w:tc>
          <w:tcPr>
            <w:tcW w:w="1759" w:type="dxa"/>
          </w:tcPr>
          <w:p>
            <w:r>
              <w:rPr>
                <w:rFonts w:ascii="Times New Roman" w:hAnsi="Times New Roman" w:cs="Times New Roman"/>
                <w:sz w:val="24"/>
                <w:szCs w:val="24"/>
              </w:rPr>
              <w:t xml:space="preserve">нет</w:t>
            </w:r>
          </w:p>
        </w:tc>
        <w:tc>
          <w:tcPr>
            <w:tcW w:w="1425" w:type="dxa"/>
          </w:tcPr>
          <w:p>
            <w:r>
              <w:rPr>
                <w:rFonts w:ascii="Times New Roman" w:hAnsi="Times New Roman" w:cs="Times New Roman"/>
                <w:sz w:val="24"/>
                <w:szCs w:val="24"/>
              </w:rPr>
              <w:t xml:space="preserve">нет</w:t>
            </w:r>
          </w:p>
        </w:tc>
        <w:tc>
          <w:tcPr>
            <w:tcW w:w="1971" w:type="dxa"/>
          </w:tcPr>
          <w:p>
            <w:r>
              <w:rPr>
                <w:rFonts w:ascii="Times New Roman" w:hAnsi="Times New Roman" w:cs="Times New Roman"/>
                <w:sz w:val="24"/>
                <w:szCs w:val="24"/>
              </w:rPr>
              <w:t xml:space="preserve">да</w:t>
            </w:r>
          </w:p>
        </w:tc>
      </w:tr>
    </w:tbl>
    <w:p/>
    <w:p>
      <w:pPr>
        <w:ind w:firstLine="709"/>
        <w:jc w:val="both"/>
      </w:pPr>
      <w:r>
        <w:t xml:space="preserve">Разграничение прав выполняется дважды: интерфейс скрывает недоступные действия, а сервер проверяет роль каждого запроса (аннотации @</w:t>
      </w:r>
      <w:r>
        <w:rPr>
          <w:i/>
          <w:iCs/>
        </w:rPr>
        <w:t xml:space="preserve">PreAuthorize</w:t>
      </w:r>
      <w:r>
        <w:t xml:space="preserve"> и правила </w:t>
      </w:r>
      <w:r>
        <w:rPr>
          <w:i/>
          <w:iCs/>
        </w:rPr>
        <w:t xml:space="preserve">SecurityConfig</w:t>
      </w:r>
      <w:r>
        <w:t xml:space="preserve">), поэтому обход интерфейса не даёт доступа к данным.</w:t>
      </w:r>
    </w:p>
    <w:p/>
    <w:p>
      <w:pPr>
        <w:keepNext/>
        <w:ind w:firstLine="709"/>
      </w:pPr>
      <w:r>
        <w:rPr>
          <w:b/>
          <w:bCs/>
        </w:rPr>
        <w:t xml:space="preserve">3.5.3 Страницы раздела «Прогноз продаж»</w:t>
      </w:r>
    </w:p>
    <w:p/>
    <w:p>
      <w:pPr>
        <w:ind w:firstLine="709"/>
        <w:jc w:val="both"/>
      </w:pPr>
      <w:r>
        <w:t xml:space="preserve">Главная страница раздела – панель прогноза (рисунок 3.7). В верхней строке менеджер выбирает показатель («Выручка» или «Бронирования»), горизонт (4, 8, 12, 26 или 52 недели) и сценарий затрат («План кампаний», «Без маркетинга», «Свой сценарий»). Любое изменение параметров пересчитывает прогноз; несколько быстрых изменений объединяются в один запрос.</w:t>
      </w:r>
    </w:p>
    <w:p/>
    <w:p>
      <w:pPr>
        <w:keepNext/>
        <w:jc w:val="center"/>
      </w:pPr>
      <w:r>
        <w:rPr>
          <w:noProof/>
        </w:rPr>
        <w:drawing>
          <wp:inline distT="0" distB="0" distL="0" distR="0">
            <wp:extent cx="5220000" cy="5410312"/>
            <wp:effectExtent l="0" t="0" r="0" b="0"/>
            <wp:docPr id="23" name="Рисунок 23" descr="Панель прогноза: параметры, показатели и граф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ui_dashboard.png"/>
                    <pic:cNvPicPr/>
                  </pic:nvPicPr>
                  <pic:blipFill>
                    <a:blip r:embed="rId112"/>
                    <a:stretch>
                      <a:fillRect/>
                    </a:stretch>
                  </pic:blipFill>
                  <pic:spPr>
                    <a:xfrm>
                      <a:off x="0" y="0"/>
                      <a:ext cx="5220000" cy="5410312"/>
                    </a:xfrm>
                    <a:prstGeom prst="rect">
                      <a:avLst/>
                    </a:prstGeom>
                  </pic:spPr>
                </pic:pic>
              </a:graphicData>
            </a:graphic>
          </wp:inline>
        </w:drawing>
      </w:r>
    </w:p>
    <w:p>
      <w:pPr>
        <w:jc w:val="center"/>
      </w:pPr>
      <w:r>
        <w:t xml:space="preserve">Рисунок 3.7 – Панель прогноза: параметры, показатели и график</w:t>
      </w:r>
    </w:p>
    <w:p/>
    <w:p>
      <w:pPr>
        <w:ind w:firstLine="709"/>
        <w:jc w:val="both"/>
      </w:pPr>
      <w:r>
        <w:t xml:space="preserve">Четыре карточки показывают прогноз и его интервал, сравнение с теми же неделями прошлого года и предыдущим периодом, вклад маркетинга и ошибку модели. На графике серой линией показаны фактические продажи за последние 26 недель, синей – прогноз, полосой – интервал 80 %, пунктиром – база без маркетинга; расстояние между прогнозом и пунктиром наглядно показывает вклад рекламы.</w:t>
      </w:r>
    </w:p>
    <w:p>
      <w:pPr>
        <w:ind w:firstLine="709"/>
        <w:jc w:val="both"/>
      </w:pPr>
      <w:r>
        <w:t xml:space="preserve">Следующий блок раскрывает структуру прогноза (рисунок 3.8): столбцы базы и каналов, переключатель «Итого за период» / «По неделям» и таблица показателей каждого канала – затраты, вклад, доля, возврат на 1 $, предельная отдача и шкала насыщения.</w:t>
      </w:r>
    </w:p>
    <w:p/>
    <w:p>
      <w:pPr>
        <w:keepNext/>
        <w:jc w:val="center"/>
      </w:pPr>
      <w:r>
        <w:rPr>
          <w:noProof/>
        </w:rPr>
        <w:drawing>
          <wp:inline distT="0" distB="0" distL="0" distR="0">
            <wp:extent cx="5040000" cy="5696250"/>
            <wp:effectExtent l="0" t="0" r="0" b="0"/>
            <wp:docPr id="24" name="Рисунок 24" descr="Вклад маркетинговых канал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ui_channels.png"/>
                    <pic:cNvPicPr/>
                  </pic:nvPicPr>
                  <pic:blipFill>
                    <a:blip r:embed="rId113"/>
                    <a:stretch>
                      <a:fillRect/>
                    </a:stretch>
                  </pic:blipFill>
                  <pic:spPr>
                    <a:xfrm>
                      <a:off x="0" y="0"/>
                      <a:ext cx="5040000" cy="5696250"/>
                    </a:xfrm>
                    <a:prstGeom prst="rect">
                      <a:avLst/>
                    </a:prstGeom>
                  </pic:spPr>
                </pic:pic>
              </a:graphicData>
            </a:graphic>
          </wp:inline>
        </w:drawing>
      </w:r>
    </w:p>
    <w:p>
      <w:pPr>
        <w:jc w:val="center"/>
      </w:pPr>
      <w:r>
        <w:t xml:space="preserve">Рисунок 3.8 – Вклад маркетинговых каналов</w:t>
      </w:r>
    </w:p>
    <w:p/>
    <w:p>
      <w:pPr>
        <w:ind w:firstLine="709"/>
        <w:jc w:val="both"/>
      </w:pPr>
      <w:r>
        <w:t xml:space="preserve">В режиме «Свой сценарий» для каждого канала появляется ползунок затрат относительно плана (от 0 до 300 %), прогноз пересчитывается сразу. Блок оптимизации (рисунок 3.9) принимает бюджет и ограничения долей, показывает ожидаемый прирост вклада маркетинга, сравнивает план и рекомендацию по каналам и позволяет применить рекомендацию как сценарий, чтобы сопоставить прогнозы до изменения кампаний.</w:t>
      </w:r>
    </w:p>
    <w:p/>
    <w:p>
      <w:pPr>
        <w:keepNext/>
        <w:jc w:val="center"/>
      </w:pPr>
      <w:r>
        <w:rPr>
          <w:noProof/>
        </w:rPr>
        <w:drawing>
          <wp:inline distT="0" distB="0" distL="0" distR="0">
            <wp:extent cx="5040000" cy="6048000"/>
            <wp:effectExtent l="0" t="0" r="0" b="0"/>
            <wp:docPr id="25" name="Рисунок 25" descr="Оптимизация бюдже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ui_optimization.png"/>
                    <pic:cNvPicPr/>
                  </pic:nvPicPr>
                  <pic:blipFill>
                    <a:blip r:embed="rId114"/>
                    <a:stretch>
                      <a:fillRect/>
                    </a:stretch>
                  </pic:blipFill>
                  <pic:spPr>
                    <a:xfrm>
                      <a:off x="0" y="0"/>
                      <a:ext cx="5040000" cy="6048000"/>
                    </a:xfrm>
                    <a:prstGeom prst="rect">
                      <a:avLst/>
                    </a:prstGeom>
                  </pic:spPr>
                </pic:pic>
              </a:graphicData>
            </a:graphic>
          </wp:inline>
        </w:drawing>
      </w:r>
    </w:p>
    <w:p>
      <w:pPr>
        <w:jc w:val="center"/>
      </w:pPr>
      <w:r>
        <w:t xml:space="preserve">Рисунок 3.9 – Оптимизация бюджета</w:t>
      </w:r>
    </w:p>
    <w:p/>
    <w:p>
      <w:pPr>
        <w:ind w:firstLine="709"/>
        <w:jc w:val="both"/>
      </w:pPr>
      <w:r>
        <w:t xml:space="preserve">Страница «Маркетинговые активности» (рисунок 3.10) содержит таблицу кампаний с фильтрами по каналу и периоду, постраничный вывод, добавление и правку; для администратора – справочник каналов. Статус кампании («Запланирована», «Идёт», «Завершена») вычисляется по датам.</w:t>
      </w:r>
    </w:p>
    <w:p/>
    <w:p>
      <w:pPr>
        <w:keepNext/>
        <w:jc w:val="center"/>
      </w:pPr>
      <w:r>
        <w:rPr>
          <w:noProof/>
        </w:rPr>
        <w:drawing>
          <wp:inline distT="0" distB="0" distL="0" distR="0">
            <wp:extent cx="5760000" cy="3960000"/>
            <wp:effectExtent l="0" t="0" r="0" b="0"/>
            <wp:docPr id="26" name="Рисунок 26" descr="Страница «Маркетинговые актив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ui_campaigns.png"/>
                    <pic:cNvPicPr/>
                  </pic:nvPicPr>
                  <pic:blipFill>
                    <a:blip r:embed="rId115"/>
                    <a:stretch>
                      <a:fillRect/>
                    </a:stretch>
                  </pic:blipFill>
                  <pic:spPr>
                    <a:xfrm>
                      <a:off x="0" y="0"/>
                      <a:ext cx="5760000" cy="3960000"/>
                    </a:xfrm>
                    <a:prstGeom prst="rect">
                      <a:avLst/>
                    </a:prstGeom>
                  </pic:spPr>
                </pic:pic>
              </a:graphicData>
            </a:graphic>
          </wp:inline>
        </w:drawing>
      </w:r>
    </w:p>
    <w:p>
      <w:pPr>
        <w:jc w:val="center"/>
      </w:pPr>
      <w:r>
        <w:t xml:space="preserve">Рисунок 3.10 – Страница «Маркетинговые активности»</w:t>
      </w:r>
    </w:p>
    <w:p/>
    <w:p>
      <w:pPr>
        <w:ind w:firstLine="709"/>
        <w:jc w:val="both"/>
      </w:pPr>
      <w:r>
        <w:t xml:space="preserve">Страница «Модель и данные» (рисунок 3.11) показывает активную модель и таблицу сравнения алгоритмов с выбранным чемпионом, параметры каналов, график проверки на неизвестных неделях, контроль качества после обучения, версии моделей и таблицу фактических продаж; администратор запускает обучение и переключает версии.</w:t>
      </w:r>
    </w:p>
    <w:p/>
    <w:p>
      <w:pPr>
        <w:keepNext/>
        <w:jc w:val="center"/>
      </w:pPr>
      <w:r>
        <w:rPr>
          <w:noProof/>
        </w:rPr>
        <w:drawing>
          <wp:inline distT="0" distB="0" distL="0" distR="0">
            <wp:extent cx="5760000" cy="3840000"/>
            <wp:effectExtent l="0" t="0" r="0" b="0"/>
            <wp:docPr id="27" name="Рисунок 27" descr="Страница «Модель и данные»: сравнение алгоритм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ui_model.png"/>
                    <pic:cNvPicPr/>
                  </pic:nvPicPr>
                  <pic:blipFill>
                    <a:blip r:embed="rId116"/>
                    <a:stretch>
                      <a:fillRect/>
                    </a:stretch>
                  </pic:blipFill>
                  <pic:spPr>
                    <a:xfrm>
                      <a:off x="0" y="0"/>
                      <a:ext cx="5760000" cy="3840000"/>
                    </a:xfrm>
                    <a:prstGeom prst="rect">
                      <a:avLst/>
                    </a:prstGeom>
                  </pic:spPr>
                </pic:pic>
              </a:graphicData>
            </a:graphic>
          </wp:inline>
        </w:drawing>
      </w:r>
    </w:p>
    <w:p>
      <w:pPr>
        <w:jc w:val="center"/>
      </w:pPr>
      <w:r>
        <w:t xml:space="preserve">Рисунок 3.11 – Страница «Модель и данные»: сравнение алгоритмов</w:t>
      </w:r>
    </w:p>
    <w:p/>
    <w:p>
      <w:pPr>
        <w:keepNext/>
        <w:ind w:firstLine="709"/>
      </w:pPr>
      <w:r>
        <w:rPr>
          <w:b/>
          <w:bCs/>
        </w:rPr>
        <w:t xml:space="preserve">3.5.4 Страницы бронирования номеров</w:t>
      </w:r>
    </w:p>
    <w:p/>
    <w:p>
      <w:pPr>
        <w:ind w:firstLine="709"/>
        <w:jc w:val="both"/>
      </w:pPr>
      <w:r>
        <w:t xml:space="preserve">В рамках доработки гостиничной части реализовано бронирование по датам. В списке номеров появился фильтр «Свободны на даты»: пользователь выбирает заезд и выезд, а список сокращается до номеров, свободных на все ночи периода (рисунок 3.12); карточки получают пометку «Свободен на выбранные даты».</w:t>
      </w:r>
    </w:p>
    <w:p/>
    <w:p>
      <w:pPr>
        <w:keepNext/>
        <w:jc w:val="center"/>
      </w:pPr>
      <w:r>
        <w:rPr>
          <w:noProof/>
        </w:rPr>
        <w:drawing>
          <wp:inline distT="0" distB="0" distL="0" distR="0">
            <wp:extent cx="5760000" cy="3612000"/>
            <wp:effectExtent l="0" t="0" r="0" b="0"/>
            <wp:docPr id="28" name="Рисунок 28" descr="Список номеров с фильтром «Свободны на да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i_rooms.png"/>
                    <pic:cNvPicPr/>
                  </pic:nvPicPr>
                  <pic:blipFill>
                    <a:blip r:embed="rId117"/>
                    <a:stretch>
                      <a:fillRect/>
                    </a:stretch>
                  </pic:blipFill>
                  <pic:spPr>
                    <a:xfrm>
                      <a:off x="0" y="0"/>
                      <a:ext cx="5760000" cy="3612000"/>
                    </a:xfrm>
                    <a:prstGeom prst="rect">
                      <a:avLst/>
                    </a:prstGeom>
                  </pic:spPr>
                </pic:pic>
              </a:graphicData>
            </a:graphic>
          </wp:inline>
        </w:drawing>
      </w:r>
    </w:p>
    <w:p>
      <w:pPr>
        <w:jc w:val="center"/>
      </w:pPr>
      <w:r>
        <w:t xml:space="preserve">Рисунок 3.12 – Список номеров с фильтром «Свободны на даты»</w:t>
      </w:r>
    </w:p>
    <w:p/>
    <w:p>
      <w:pPr>
        <w:ind w:firstLine="709"/>
        <w:jc w:val="both"/>
      </w:pPr>
      <w:r>
        <w:t xml:space="preserve">На странице номера вместо поля «Количество дней» размещён календарь выбора периода (рисунок 3.13): первый щелчок задаёт день заезда, второй – день выезда. Занятые ночи перечёркнуты и недоступны, а выехать можно в день начала чужой брони, так как ночь дня выезда не оплачивается. Под календарём отображаются даты, срок и итоговая цена.</w:t>
      </w:r>
    </w:p>
    <w:p/>
    <w:p>
      <w:pPr>
        <w:keepNext/>
        <w:jc w:val="center"/>
      </w:pPr>
      <w:r>
        <w:rPr>
          <w:noProof/>
        </w:rPr>
        <w:drawing>
          <wp:inline distT="0" distB="0" distL="0" distR="0">
            <wp:extent cx="5400000" cy="4500000"/>
            <wp:effectExtent l="0" t="0" r="0" b="0"/>
            <wp:docPr id="29" name="Рисунок 29" descr="Страница номера с календарём выбора дат прожи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ui_room.png"/>
                    <pic:cNvPicPr/>
                  </pic:nvPicPr>
                  <pic:blipFill>
                    <a:blip r:embed="rId118"/>
                    <a:stretch>
                      <a:fillRect/>
                    </a:stretch>
                  </pic:blipFill>
                  <pic:spPr>
                    <a:xfrm>
                      <a:off x="0" y="0"/>
                      <a:ext cx="5400000" cy="4500000"/>
                    </a:xfrm>
                    <a:prstGeom prst="rect">
                      <a:avLst/>
                    </a:prstGeom>
                  </pic:spPr>
                </pic:pic>
              </a:graphicData>
            </a:graphic>
          </wp:inline>
        </w:drawing>
      </w:r>
    </w:p>
    <w:p>
      <w:pPr>
        <w:jc w:val="center"/>
      </w:pPr>
      <w:r>
        <w:t xml:space="preserve">Рисунок 3.13 – Страница номера с календарём выбора дат проживания</w:t>
      </w:r>
    </w:p>
    <w:p/>
    <w:p>
      <w:pPr>
        <w:ind w:firstLine="709"/>
        <w:jc w:val="both"/>
      </w:pPr>
      <w:r>
        <w:t xml:space="preserve">В разделе «Мои брони» (рисунок 3.14) для каждой брони показаны статус, период проживания и сумма. Для подтверждённой брони, по которой проживание началось, доступна кнопка «Выселиться»: бронь получает статус «Завершено» и остаётся в истории гостя, а чек – в выручке и статистике.</w:t>
      </w:r>
    </w:p>
    <w:p/>
    <w:p>
      <w:pPr>
        <w:keepNext/>
        <w:jc w:val="center"/>
      </w:pPr>
      <w:r>
        <w:rPr>
          <w:noProof/>
        </w:rPr>
        <w:drawing>
          <wp:inline distT="0" distB="0" distL="0" distR="0">
            <wp:extent cx="5760000" cy="3090000"/>
            <wp:effectExtent l="0" t="0" r="0" b="0"/>
            <wp:docPr id="30" name="Рисунок 30" descr="Раздел «Мои брони» (фраг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i_my.png"/>
                    <pic:cNvPicPr/>
                  </pic:nvPicPr>
                  <pic:blipFill>
                    <a:blip r:embed="rId119"/>
                    <a:stretch>
                      <a:fillRect/>
                    </a:stretch>
                  </pic:blipFill>
                  <pic:spPr>
                    <a:xfrm>
                      <a:off x="0" y="0"/>
                      <a:ext cx="5760000" cy="3090000"/>
                    </a:xfrm>
                    <a:prstGeom prst="rect">
                      <a:avLst/>
                    </a:prstGeom>
                  </pic:spPr>
                </pic:pic>
              </a:graphicData>
            </a:graphic>
          </wp:inline>
        </w:drawing>
      </w:r>
    </w:p>
    <w:p>
      <w:pPr>
        <w:jc w:val="center"/>
      </w:pPr>
      <w:r>
        <w:t xml:space="preserve">Рисунок 3.14 – Раздел «Мои брони» (фрагмент)</w:t>
      </w:r>
    </w:p>
    <w:p/>
    <w:p>
      <w:pPr>
        <w:keepNext/>
        <w:ind w:firstLine="709"/>
      </w:pPr>
      <w:r>
        <w:rPr>
          <w:b/>
          <w:bCs/>
        </w:rPr>
        <w:t xml:space="preserve">3.5.5 Состояния интерфейса и сообщения об ошибках</w:t>
      </w:r>
    </w:p>
    <w:p/>
    <w:p>
      <w:pPr>
        <w:ind w:firstLine="709"/>
        <w:jc w:val="both"/>
      </w:pPr>
      <w:r>
        <w:t xml:space="preserve">Для всех сценариев предусмотрены понятные пользователю состояния (таблица 3.15). Сообщения формируются сервером на русском языке и показываются в блоках предупреждений.</w:t>
      </w:r>
    </w:p>
    <w:p/>
    <w:p>
      <w:pPr>
        <w:keepNext/>
        <w:jc w:val="both"/>
      </w:pPr>
      <w:r>
        <w:t xml:space="preserve">Таблица 3.15 – Состояния интерфейса раздела прогнозирования</w:t>
      </w:r>
    </w:p>
    <w:tbl>
      <w:tblPr>
        <w:tblStyle w:val="16"/>
        <w:tblW w:w="9355" w:type="dxa"/>
        <w:tblLayout w:type="fixed"/>
        <w:tblLook w:val="04A0" w:firstRow="1" w:lastRow="0" w:firstColumn="1" w:lastColumn="0" w:noHBand="0" w:noVBand="1"/>
      </w:tblPr>
      <w:tblGrid>
        <w:gridCol w:w="2673"/>
        <w:gridCol w:w="3861"/>
        <w:gridCol w:w="2821"/>
      </w:tblGrid>
      <w:tr>
        <w:trPr>
          <w:cantSplit/>
        </w:trPr>
        <w:tc>
          <w:tcPr>
            <w:tcW w:w="2673" w:type="dxa"/>
          </w:tcPr>
          <w:p>
            <w:pPr>
              <w:keepNext/>
            </w:pPr>
            <w:r>
              <w:rPr>
                <w:rFonts w:ascii="Times New Roman" w:hAnsi="Times New Roman" w:cs="Times New Roman"/>
                <w:b/>
                <w:bCs/>
                <w:sz w:val="24"/>
                <w:szCs w:val="24"/>
              </w:rPr>
              <w:t xml:space="preserve">Ситуация</w:t>
            </w:r>
          </w:p>
        </w:tc>
        <w:tc>
          <w:tcPr>
            <w:tcW w:w="3861" w:type="dxa"/>
          </w:tcPr>
          <w:p>
            <w:pPr>
              <w:keepNext/>
            </w:pPr>
            <w:r>
              <w:rPr>
                <w:rFonts w:ascii="Times New Roman" w:hAnsi="Times New Roman" w:cs="Times New Roman"/>
                <w:b/>
                <w:bCs/>
                <w:sz w:val="24"/>
                <w:szCs w:val="24"/>
              </w:rPr>
              <w:t xml:space="preserve">Что видит пользователь</w:t>
            </w:r>
          </w:p>
        </w:tc>
        <w:tc>
          <w:tcPr>
            <w:tcW w:w="2821" w:type="dxa"/>
          </w:tcPr>
          <w:p>
            <w:pPr>
              <w:keepNext/>
            </w:pPr>
            <w:r>
              <w:rPr>
                <w:rFonts w:ascii="Times New Roman" w:hAnsi="Times New Roman" w:cs="Times New Roman"/>
                <w:b/>
                <w:bCs/>
                <w:sz w:val="24"/>
                <w:szCs w:val="24"/>
              </w:rPr>
              <w:t xml:space="preserve">Действие системы</w:t>
            </w:r>
          </w:p>
        </w:tc>
      </w:tr>
      <w:tr>
        <w:trPr>
          <w:cantSplit/>
        </w:trPr>
        <w:tc>
          <w:tcPr>
            <w:tcW w:w="2673" w:type="dxa"/>
          </w:tcPr>
          <w:p>
            <w:pPr>
              <w:keepNext/>
              <w:jc w:val="center"/>
            </w:pPr>
            <w:r>
              <w:rPr>
                <w:rFonts w:ascii="Times New Roman" w:hAnsi="Times New Roman" w:cs="Times New Roman"/>
                <w:b/>
                <w:bCs/>
                <w:sz w:val="24"/>
                <w:szCs w:val="24"/>
              </w:rPr>
              <w:t xml:space="preserve">1</w:t>
            </w:r>
          </w:p>
        </w:tc>
        <w:tc>
          <w:tcPr>
            <w:tcW w:w="3861" w:type="dxa"/>
          </w:tcPr>
          <w:p>
            <w:pPr>
              <w:keepNext/>
              <w:jc w:val="center"/>
            </w:pPr>
            <w:r>
              <w:rPr>
                <w:rFonts w:ascii="Times New Roman" w:hAnsi="Times New Roman" w:cs="Times New Roman"/>
                <w:b/>
                <w:bCs/>
                <w:sz w:val="24"/>
                <w:szCs w:val="24"/>
              </w:rPr>
              <w:t xml:space="preserve">2</w:t>
            </w:r>
          </w:p>
        </w:tc>
        <w:tc>
          <w:tcPr>
            <w:tcW w:w="2821" w:type="dxa"/>
          </w:tcPr>
          <w:p>
            <w:pPr>
              <w:keepNext/>
              <w:jc w:val="center"/>
            </w:pPr>
            <w:r>
              <w:rPr>
                <w:rFonts w:ascii="Times New Roman" w:hAnsi="Times New Roman" w:cs="Times New Roman"/>
                <w:b/>
                <w:bCs/>
                <w:sz w:val="24"/>
                <w:szCs w:val="24"/>
              </w:rPr>
              <w:t xml:space="preserve">3</w:t>
            </w:r>
          </w:p>
        </w:tc>
      </w:tr>
      <w:tr>
        <w:trPr>
          <w:cantSplit/>
        </w:trPr>
        <w:tc>
          <w:tcPr>
            <w:tcW w:w="2673" w:type="dxa"/>
          </w:tcPr>
          <w:p>
            <w:r>
              <w:rPr>
                <w:rFonts w:ascii="Times New Roman" w:hAnsi="Times New Roman" w:cs="Times New Roman"/>
                <w:sz w:val="24"/>
                <w:szCs w:val="24"/>
              </w:rPr>
              <w:t xml:space="preserve">Идёт расчёт</w:t>
            </w:r>
          </w:p>
        </w:tc>
        <w:tc>
          <w:tcPr>
            <w:tcW w:w="3861" w:type="dxa"/>
          </w:tcPr>
          <w:p>
            <w:r>
              <w:rPr>
                <w:rFonts w:ascii="Times New Roman" w:hAnsi="Times New Roman" w:cs="Times New Roman"/>
                <w:sz w:val="24"/>
                <w:szCs w:val="24"/>
              </w:rPr>
              <w:t xml:space="preserve">Кнопка «Расчёт…», остальные блоки доступны</w:t>
            </w:r>
          </w:p>
        </w:tc>
        <w:tc>
          <w:tcPr>
            <w:tcW w:w="2821" w:type="dxa"/>
          </w:tcPr>
          <w:p>
            <w:r>
              <w:rPr>
                <w:rFonts w:ascii="Times New Roman" w:hAnsi="Times New Roman" w:cs="Times New Roman"/>
                <w:sz w:val="24"/>
                <w:szCs w:val="24"/>
              </w:rPr>
              <w:t xml:space="preserve">Один запрос на несколько быстрых изменений параметров</w:t>
            </w:r>
          </w:p>
        </w:tc>
      </w:tr>
      <w:tr>
        <w:trPr>
          <w:cantSplit/>
        </w:trPr>
        <w:tc>
          <w:tcPr>
            <w:tcW w:w="2673" w:type="dxa"/>
          </w:tcPr>
          <w:p>
            <w:r>
              <w:rPr>
                <w:rFonts w:ascii="Times New Roman" w:hAnsi="Times New Roman" w:cs="Times New Roman"/>
                <w:sz w:val="24"/>
                <w:szCs w:val="24"/>
              </w:rPr>
              <w:t xml:space="preserve">Интеллектуальный сервис недоступен</w:t>
            </w:r>
          </w:p>
        </w:tc>
        <w:tc>
          <w:tcPr>
            <w:tcW w:w="3861" w:type="dxa"/>
          </w:tcPr>
          <w:p>
            <w:r>
              <w:rPr>
                <w:rFonts w:ascii="Times New Roman" w:hAnsi="Times New Roman" w:cs="Times New Roman"/>
                <w:sz w:val="24"/>
                <w:szCs w:val="24"/>
              </w:rPr>
              <w:t xml:space="preserve">Индикатор «упрощённый режим», пометка на странице; оптимизация заблокирована</w:t>
            </w:r>
          </w:p>
        </w:tc>
        <w:tc>
          <w:tcPr>
            <w:tcW w:w="2821" w:type="dxa"/>
          </w:tcPr>
          <w:p>
            <w:r>
              <w:rPr>
                <w:rFonts w:ascii="Times New Roman" w:hAnsi="Times New Roman" w:cs="Times New Roman"/>
                <w:sz w:val="24"/>
                <w:szCs w:val="24"/>
              </w:rPr>
              <w:t xml:space="preserve">Прогноз по сезонности прошлого года, интервал ±15 %</w:t>
            </w:r>
          </w:p>
        </w:tc>
      </w:tr>
      <w:tr>
        <w:trPr>
          <w:cantSplit/>
        </w:trPr>
        <w:tc>
          <w:tcPr>
            <w:tcW w:w="2673" w:type="dxa"/>
          </w:tcPr>
          <w:p>
            <w:r>
              <w:rPr>
                <w:rFonts w:ascii="Times New Roman" w:hAnsi="Times New Roman" w:cs="Times New Roman"/>
                <w:sz w:val="24"/>
                <w:szCs w:val="24"/>
              </w:rPr>
              <w:t xml:space="preserve">Модель не обучена</w:t>
            </w:r>
          </w:p>
        </w:tc>
        <w:tc>
          <w:tcPr>
            <w:tcW w:w="3861" w:type="dxa"/>
          </w:tcPr>
          <w:p>
            <w:r>
              <w:rPr>
                <w:rFonts w:ascii="Times New Roman" w:hAnsi="Times New Roman" w:cs="Times New Roman"/>
                <w:sz w:val="24"/>
                <w:szCs w:val="24"/>
              </w:rPr>
              <w:t xml:space="preserve">Сообщение «Модель ещё не обучена» со ссылкой на обучение (для администратора)</w:t>
            </w:r>
          </w:p>
        </w:tc>
        <w:tc>
          <w:tcPr>
            <w:tcW w:w="2821" w:type="dxa"/>
          </w:tcPr>
          <w:p>
            <w:r>
              <w:rPr>
                <w:rFonts w:ascii="Times New Roman" w:hAnsi="Times New Roman" w:cs="Times New Roman"/>
                <w:sz w:val="24"/>
                <w:szCs w:val="24"/>
              </w:rPr>
              <w:t xml:space="preserve">Код 409 от сервера</w:t>
            </w:r>
          </w:p>
        </w:tc>
      </w:tr>
      <w:tr>
        <w:trPr>
          <w:cantSplit/>
        </w:trPr>
        <w:tc>
          <w:tcPr>
            <w:tcW w:w="2673" w:type="dxa"/>
          </w:tcPr>
          <w:p>
            <w:r>
              <w:rPr>
                <w:rFonts w:ascii="Times New Roman" w:hAnsi="Times New Roman" w:cs="Times New Roman"/>
                <w:sz w:val="24"/>
                <w:szCs w:val="24"/>
              </w:rPr>
              <w:t xml:space="preserve">Данные изменились после обучения</w:t>
            </w:r>
          </w:p>
        </w:tc>
        <w:tc>
          <w:tcPr>
            <w:tcW w:w="3861" w:type="dxa"/>
          </w:tcPr>
          <w:p>
            <w:r>
              <w:rPr>
                <w:rFonts w:ascii="Times New Roman" w:hAnsi="Times New Roman" w:cs="Times New Roman"/>
                <w:sz w:val="24"/>
                <w:szCs w:val="24"/>
              </w:rPr>
              <w:t xml:space="preserve">Предупреждение «рекомендуется переобучить модель», признак «устарела»</w:t>
            </w:r>
          </w:p>
        </w:tc>
        <w:tc>
          <w:tcPr>
            <w:tcW w:w="2821" w:type="dxa"/>
          </w:tcPr>
          <w:p>
            <w:r>
              <w:rPr>
                <w:rFonts w:ascii="Times New Roman" w:hAnsi="Times New Roman" w:cs="Times New Roman"/>
                <w:sz w:val="24"/>
                <w:szCs w:val="24"/>
              </w:rPr>
              <w:t xml:space="preserve">Отпечаток данных не совпадает</w:t>
            </w:r>
          </w:p>
        </w:tc>
      </w:tr>
      <w:tr>
        <w:trPr>
          <w:cantSplit/>
        </w:trPr>
        <w:tc>
          <w:tcPr>
            <w:tcW w:w="2673" w:type="dxa"/>
          </w:tcPr>
          <w:p>
            <w:r>
              <w:rPr>
                <w:rFonts w:ascii="Times New Roman" w:hAnsi="Times New Roman" w:cs="Times New Roman"/>
                <w:sz w:val="24"/>
                <w:szCs w:val="24"/>
              </w:rPr>
              <w:t xml:space="preserve">Недопустимые значения сценария</w:t>
            </w:r>
          </w:p>
        </w:tc>
        <w:tc>
          <w:tcPr>
            <w:tcW w:w="3861" w:type="dxa"/>
          </w:tcPr>
          <w:p>
            <w:r>
              <w:rPr>
                <w:rFonts w:ascii="Times New Roman" w:hAnsi="Times New Roman" w:cs="Times New Roman"/>
                <w:sz w:val="24"/>
                <w:szCs w:val="24"/>
              </w:rPr>
              <w:t xml:space="preserve">Сообщение под полем с допустимым диапазоном</w:t>
            </w:r>
          </w:p>
        </w:tc>
        <w:tc>
          <w:tcPr>
            <w:tcW w:w="2821" w:type="dxa"/>
          </w:tcPr>
          <w:p>
            <w:r>
              <w:rPr>
                <w:rFonts w:ascii="Times New Roman" w:hAnsi="Times New Roman" w:cs="Times New Roman"/>
                <w:sz w:val="24"/>
                <w:szCs w:val="24"/>
              </w:rPr>
              <w:t xml:space="preserve">Код 400 с текстом ошибки</w:t>
            </w:r>
          </w:p>
        </w:tc>
      </w:tr>
      <w:tr>
        <w:trPr>
          <w:cantSplit/>
        </w:trPr>
        <w:tc>
          <w:tcPr>
            <w:tcW w:w="2673" w:type="dxa"/>
          </w:tcPr>
          <w:p>
            <w:r>
              <w:rPr>
                <w:rFonts w:ascii="Times New Roman" w:hAnsi="Times New Roman" w:cs="Times New Roman"/>
                <w:sz w:val="24"/>
                <w:szCs w:val="24"/>
              </w:rPr>
              <w:t xml:space="preserve">Нет прав на раздел</w:t>
            </w:r>
          </w:p>
        </w:tc>
        <w:tc>
          <w:tcPr>
            <w:tcW w:w="3861" w:type="dxa"/>
          </w:tcPr>
          <w:p>
            <w:r>
              <w:rPr>
                <w:rFonts w:ascii="Times New Roman" w:hAnsi="Times New Roman" w:cs="Times New Roman"/>
                <w:sz w:val="24"/>
                <w:szCs w:val="24"/>
              </w:rPr>
              <w:t xml:space="preserve">Пункта меню нет; прямая ссылка возвращает на главную</w:t>
            </w:r>
          </w:p>
        </w:tc>
        <w:tc>
          <w:tcPr>
            <w:tcW w:w="2821" w:type="dxa"/>
          </w:tcPr>
          <w:p>
            <w:r>
              <w:rPr>
                <w:rFonts w:ascii="Times New Roman" w:hAnsi="Times New Roman" w:cs="Times New Roman"/>
                <w:sz w:val="24"/>
                <w:szCs w:val="24"/>
              </w:rPr>
              <w:t xml:space="preserve">Охранник маршрута и код 403 на сервере</w:t>
            </w:r>
          </w:p>
        </w:tc>
      </w:tr>
      <w:tr>
        <w:trPr>
          <w:cantSplit/>
        </w:trPr>
        <w:tc>
          <w:tcPr>
            <w:tcW w:w="2673" w:type="dxa"/>
          </w:tcPr>
          <w:p>
            <w:r>
              <w:rPr>
                <w:rFonts w:ascii="Times New Roman" w:hAnsi="Times New Roman" w:cs="Times New Roman"/>
                <w:sz w:val="24"/>
                <w:szCs w:val="24"/>
              </w:rPr>
              <w:t xml:space="preserve">Срок действия токена истёк</w:t>
            </w:r>
          </w:p>
        </w:tc>
        <w:tc>
          <w:tcPr>
            <w:tcW w:w="3861" w:type="dxa"/>
          </w:tcPr>
          <w:p>
            <w:r>
              <w:rPr>
                <w:rFonts w:ascii="Times New Roman" w:hAnsi="Times New Roman" w:cs="Times New Roman"/>
                <w:sz w:val="24"/>
                <w:szCs w:val="24"/>
              </w:rPr>
              <w:t xml:space="preserve">Переход на страницу входа</w:t>
            </w:r>
          </w:p>
        </w:tc>
        <w:tc>
          <w:tcPr>
            <w:tcW w:w="2821" w:type="dxa"/>
          </w:tcPr>
          <w:p>
            <w:r>
              <w:rPr>
                <w:rFonts w:ascii="Times New Roman" w:hAnsi="Times New Roman" w:cs="Times New Roman"/>
                <w:sz w:val="24"/>
                <w:szCs w:val="24"/>
              </w:rPr>
              <w:t xml:space="preserve">Код 401, очистка токена</w:t>
            </w:r>
          </w:p>
        </w:tc>
      </w:tr>
    </w:tbl>
    <w:p/>
    <w:p>
      <w:pPr>
        <w:ind w:firstLine="709"/>
        <w:jc w:val="both"/>
      </w:pPr>
      <w:r>
        <w:t xml:space="preserve">Таким образом, потеря любого из узлов не приводит к «белому экрану»: пользователь всегда видит либо результат, либо понятную причину его отсутствия.</w:t>
      </w:r>
    </w:p>
    <w:p/>
    <w:p>
      <w:pPr>
        <w:pStyle w:val="2"/>
        <w:ind w:left="1128" w:hanging="420"/>
      </w:pPr>
      <w:bookmarkStart w:id="119" w:name="_Toc241000119"/>
      <w:r>
        <w:t xml:space="preserve">3.6 Проектирование программных интерфейсов и интеграционных решений</w:t>
      </w:r>
      <w:bookmarkEnd w:id="119"/>
    </w:p>
    <w:p/>
    <w:p>
      <w:pPr>
        <w:keepNext/>
        <w:ind w:firstLine="709"/>
      </w:pPr>
      <w:r>
        <w:rPr>
          <w:b/>
          <w:bCs/>
        </w:rPr>
        <w:t xml:space="preserve">3.6.1 Общие принципы</w:t>
      </w:r>
    </w:p>
    <w:p/>
    <w:p>
      <w:pPr>
        <w:ind w:firstLine="709"/>
        <w:jc w:val="both"/>
      </w:pPr>
      <w:r>
        <w:t xml:space="preserve">Все взаимодействия между узлами выполняются по протоколу </w:t>
      </w:r>
      <w:r>
        <w:rPr>
          <w:i/>
          <w:iCs/>
        </w:rPr>
        <w:t xml:space="preserve">HTTP</w:t>
      </w:r>
      <w:r>
        <w:t xml:space="preserve"> в стиле </w:t>
      </w:r>
      <w:r>
        <w:rPr>
          <w:i/>
          <w:iCs/>
        </w:rPr>
        <w:t xml:space="preserve">REST</w:t>
      </w:r>
      <w:r>
        <w:t xml:space="preserve"> [22]: ресурсы адресуются путями, операции – методами </w:t>
      </w:r>
      <w:r>
        <w:rPr>
          <w:i/>
          <w:iCs/>
        </w:rPr>
        <w:t xml:space="preserve">GET</w:t>
      </w:r>
      <w:r>
        <w:t xml:space="preserve">, </w:t>
      </w:r>
      <w:r>
        <w:rPr>
          <w:i/>
          <w:iCs/>
        </w:rPr>
        <w:t xml:space="preserve">POST</w:t>
      </w:r>
      <w:r>
        <w:t xml:space="preserve">, </w:t>
      </w:r>
      <w:r>
        <w:rPr>
          <w:i/>
          <w:iCs/>
        </w:rPr>
        <w:t xml:space="preserve">PUT</w:t>
      </w:r>
      <w:r>
        <w:t xml:space="preserve"> и </w:t>
      </w:r>
      <w:r>
        <w:rPr>
          <w:i/>
          <w:iCs/>
        </w:rPr>
        <w:t xml:space="preserve">DELETE</w:t>
      </w:r>
      <w:r>
        <w:t xml:space="preserve">, данные передаются в формате </w:t>
      </w:r>
      <w:r>
        <w:rPr>
          <w:i/>
          <w:iCs/>
        </w:rPr>
        <w:t xml:space="preserve">JSON</w:t>
      </w:r>
      <w:r>
        <w:t xml:space="preserve">. Интерфейсы устроены следующим образом:</w:t>
      </w:r>
    </w:p>
    <w:p>
      <w:pPr>
        <w:numPr>
          <w:ilvl w:val="0"/>
          <w:numId w:val="226"/>
        </w:numPr>
        <w:ind w:left="0" w:firstLine="709"/>
        <w:jc w:val="both"/>
      </w:pPr>
      <w:r>
        <w:t xml:space="preserve">клиент вызывает сервер, передавая токен </w:t>
      </w:r>
      <w:r>
        <w:rPr>
          <w:i/>
          <w:iCs/>
        </w:rPr>
        <w:t xml:space="preserve">JWT</w:t>
      </w:r>
      <w:r>
        <w:t xml:space="preserve"> [42] в заголовке </w:t>
      </w:r>
      <w:r>
        <w:rPr>
          <w:i/>
          <w:iCs/>
        </w:rPr>
        <w:t xml:space="preserve">Authorization</w:t>
      </w:r>
      <w:r>
        <w:t xml:space="preserve"> (схема </w:t>
      </w:r>
      <w:r>
        <w:rPr>
          <w:i/>
          <w:iCs/>
        </w:rPr>
        <w:t xml:space="preserve">Bearer</w:t>
      </w:r>
      <w:r>
        <w:t xml:space="preserve">); сервер вызывает интеллектуальный сервис, передавая общий секрет в заголовке </w:t>
      </w:r>
      <w:r>
        <w:rPr>
          <w:i/>
          <w:iCs/>
        </w:rPr>
        <w:t xml:space="preserve">X</w:t>
      </w:r>
      <w:r>
        <w:t xml:space="preserve">-</w:t>
      </w:r>
      <w:r>
        <w:rPr>
          <w:i/>
          <w:iCs/>
        </w:rPr>
        <w:t xml:space="preserve">API</w:t>
      </w:r>
      <w:r>
        <w:t xml:space="preserve">-</w:t>
      </w:r>
      <w:r>
        <w:rPr>
          <w:i/>
          <w:iCs/>
        </w:rPr>
        <w:t xml:space="preserve">Key</w:t>
      </w:r>
      <w:r>
        <w:t xml:space="preserve">;</w:t>
      </w:r>
    </w:p>
    <w:p>
      <w:pPr>
        <w:numPr>
          <w:ilvl w:val="0"/>
          <w:numId w:val="226"/>
        </w:numPr>
        <w:ind w:left="0" w:firstLine="709"/>
        <w:jc w:val="both"/>
      </w:pPr>
      <w:r>
        <w:t xml:space="preserve">интерфейс интеллектуального сервиса версионирован (префикс /</w:t>
      </w:r>
      <w:r>
        <w:rPr>
          <w:i/>
          <w:iCs/>
        </w:rPr>
        <w:t xml:space="preserve">api</w:t>
      </w:r>
      <w:r>
        <w:t xml:space="preserve">/</w:t>
      </w:r>
      <w:r>
        <w:rPr>
          <w:i/>
          <w:iCs/>
        </w:rPr>
        <w:t xml:space="preserve">v</w:t>
      </w:r>
      <w:r>
        <w:t xml:space="preserve">1), поэтому его можно развивать без остановки сервера;</w:t>
      </w:r>
    </w:p>
    <w:p>
      <w:pPr>
        <w:numPr>
          <w:ilvl w:val="0"/>
          <w:numId w:val="226"/>
        </w:numPr>
        <w:ind w:left="0" w:firstLine="709"/>
        <w:jc w:val="both"/>
      </w:pPr>
      <w:r>
        <w:t xml:space="preserve">описание интерфейсов формируется автоматически: сервер публикует его в формате </w:t>
      </w:r>
      <w:r>
        <w:rPr>
          <w:i/>
          <w:iCs/>
        </w:rPr>
        <w:t xml:space="preserve">OpenAPI</w:t>
      </w:r>
      <w:r>
        <w:t xml:space="preserve"> (</w:t>
      </w:r>
      <w:r>
        <w:rPr>
          <w:i/>
          <w:iCs/>
        </w:rPr>
        <w:t xml:space="preserve">springdoc</w:t>
      </w:r>
      <w:r>
        <w:t xml:space="preserve">), сервис – страницей интерактивной документации /</w:t>
      </w:r>
      <w:r>
        <w:rPr>
          <w:i/>
          <w:iCs/>
        </w:rPr>
        <w:t xml:space="preserve">docs</w:t>
      </w:r>
      <w:r>
        <w:t xml:space="preserve">;</w:t>
      </w:r>
    </w:p>
    <w:p>
      <w:pPr>
        <w:numPr>
          <w:ilvl w:val="0"/>
          <w:numId w:val="226"/>
        </w:numPr>
        <w:ind w:left="0" w:firstLine="709"/>
        <w:jc w:val="both"/>
      </w:pPr>
      <w:r>
        <w:t xml:space="preserve">ошибки возвращаются в едином формате, не раскрывающем внутреннее устройство (без трассировок стека), с кодом состояния </w:t>
      </w:r>
      <w:r>
        <w:rPr>
          <w:i/>
          <w:iCs/>
        </w:rPr>
        <w:t xml:space="preserve">HTTP</w:t>
      </w:r>
      <w:r>
        <w:t xml:space="preserve"> и текстом на русском языке.</w:t>
      </w:r>
    </w:p>
    <w:p/>
    <w:p>
      <w:pPr>
        <w:keepNext/>
        <w:ind w:firstLine="709"/>
      </w:pPr>
      <w:r>
        <w:rPr>
          <w:b/>
          <w:bCs/>
        </w:rPr>
        <w:t xml:space="preserve">3.6.2 Интерфейс серверной части</w:t>
      </w:r>
    </w:p>
    <w:p/>
    <w:p>
      <w:pPr>
        <w:ind w:firstLine="709"/>
        <w:jc w:val="both"/>
      </w:pPr>
      <w:r>
        <w:t xml:space="preserve">Подсистема прогнозирования открывает 21 операцию в пространстве /</w:t>
      </w:r>
      <w:r>
        <w:rPr>
          <w:i/>
          <w:iCs/>
        </w:rPr>
        <w:t xml:space="preserve">api</w:t>
      </w:r>
      <w:r>
        <w:t xml:space="preserve">/</w:t>
      </w:r>
      <w:r>
        <w:rPr>
          <w:i/>
          <w:iCs/>
        </w:rPr>
        <w:t xml:space="preserve">forecast</w:t>
      </w:r>
      <w:r>
        <w:t xml:space="preserve"> (таблица 3.16); доступ ограничен ролями </w:t>
      </w:r>
      <w:r>
        <w:rPr>
          <w:i/>
          <w:iCs/>
        </w:rPr>
        <w:t xml:space="preserve">ADMIN</w:t>
      </w:r>
      <w:r>
        <w:t xml:space="preserve"> и </w:t>
      </w:r>
      <w:r>
        <w:rPr>
          <w:i/>
          <w:iCs/>
        </w:rPr>
        <w:t xml:space="preserve">MANAGER</w:t>
      </w:r>
      <w:r>
        <w:t xml:space="preserve">, а операции, изменяющие справочники и модели, – ролью </w:t>
      </w:r>
      <w:r>
        <w:rPr>
          <w:i/>
          <w:iCs/>
        </w:rPr>
        <w:t xml:space="preserve">ADMIN</w:t>
      </w:r>
      <w:r>
        <w:t xml:space="preserve">.</w:t>
      </w:r>
    </w:p>
    <w:p/>
    <w:p>
      <w:pPr>
        <w:keepNext/>
        <w:jc w:val="both"/>
      </w:pPr>
      <w:r>
        <w:t xml:space="preserve">Таблица 3.16 – Программный интерфейс подсистемы прогнозирования (/</w:t>
      </w:r>
      <w:r>
        <w:rPr>
          <w:i/>
          <w:iCs/>
        </w:rPr>
        <w:t xml:space="preserve">api</w:t>
      </w:r>
      <w:r>
        <w:t xml:space="preserve">/</w:t>
      </w:r>
      <w:r>
        <w:rPr>
          <w:i/>
          <w:iCs/>
        </w:rPr>
        <w:t xml:space="preserve">forecast</w:t>
      </w:r>
      <w:r>
        <w:t xml:space="preserve">)</w:t>
      </w:r>
    </w:p>
    <w:tbl>
      <w:tblPr>
        <w:tblStyle w:val="16"/>
        <w:tblW w:w="9355" w:type="dxa"/>
        <w:tblLayout w:type="fixed"/>
        <w:tblLook w:val="04A0" w:firstRow="1" w:lastRow="0" w:firstColumn="1" w:lastColumn="0" w:noHBand="0" w:noVBand="1"/>
      </w:tblPr>
      <w:tblGrid>
        <w:gridCol w:w="3635"/>
        <w:gridCol w:w="1798"/>
        <w:gridCol w:w="3922"/>
      </w:tblGrid>
      <w:tr>
        <w:trPr>
          <w:cantSplit/>
        </w:trPr>
        <w:tc>
          <w:tcPr>
            <w:tcW w:w="3635" w:type="dxa"/>
          </w:tcPr>
          <w:p>
            <w:pPr>
              <w:keepNext/>
            </w:pPr>
            <w:r>
              <w:rPr>
                <w:rFonts w:ascii="Times New Roman" w:hAnsi="Times New Roman" w:cs="Times New Roman"/>
                <w:b/>
                <w:bCs/>
                <w:sz w:val="24"/>
                <w:szCs w:val="24"/>
              </w:rPr>
              <w:t xml:space="preserve">Метод и путь</w:t>
            </w:r>
          </w:p>
        </w:tc>
        <w:tc>
          <w:tcPr>
            <w:tcW w:w="1798" w:type="dxa"/>
          </w:tcPr>
          <w:p>
            <w:pPr>
              <w:keepNext/>
            </w:pPr>
            <w:r>
              <w:rPr>
                <w:rFonts w:ascii="Times New Roman" w:hAnsi="Times New Roman" w:cs="Times New Roman"/>
                <w:b/>
                <w:bCs/>
                <w:sz w:val="24"/>
                <w:szCs w:val="24"/>
              </w:rPr>
              <w:t xml:space="preserve">Роль</w:t>
            </w:r>
          </w:p>
        </w:tc>
        <w:tc>
          <w:tcPr>
            <w:tcW w:w="3922" w:type="dxa"/>
          </w:tcPr>
          <w:p>
            <w:pPr>
              <w:keepNext/>
            </w:pPr>
            <w:r>
              <w:rPr>
                <w:rFonts w:ascii="Times New Roman" w:hAnsi="Times New Roman" w:cs="Times New Roman"/>
                <w:b/>
                <w:bCs/>
                <w:sz w:val="24"/>
                <w:szCs w:val="24"/>
              </w:rPr>
              <w:t xml:space="preserve">Назначение</w:t>
            </w:r>
          </w:p>
        </w:tc>
      </w:tr>
      <w:tr>
        <w:trPr>
          <w:cantSplit/>
        </w:trPr>
        <w:tc>
          <w:tcPr>
            <w:tcW w:w="3635" w:type="dxa"/>
          </w:tcPr>
          <w:p>
            <w:pPr>
              <w:keepNext/>
              <w:jc w:val="center"/>
            </w:pPr>
            <w:r>
              <w:rPr>
                <w:rFonts w:ascii="Times New Roman" w:hAnsi="Times New Roman" w:cs="Times New Roman"/>
                <w:b/>
                <w:bCs/>
                <w:sz w:val="24"/>
                <w:szCs w:val="24"/>
              </w:rPr>
              <w:t xml:space="preserve">1</w:t>
            </w:r>
          </w:p>
        </w:tc>
        <w:tc>
          <w:tcPr>
            <w:tcW w:w="1798" w:type="dxa"/>
          </w:tcPr>
          <w:p>
            <w:pPr>
              <w:keepNext/>
              <w:jc w:val="center"/>
            </w:pPr>
            <w:r>
              <w:rPr>
                <w:rFonts w:ascii="Times New Roman" w:hAnsi="Times New Roman" w:cs="Times New Roman"/>
                <w:b/>
                <w:bCs/>
                <w:sz w:val="24"/>
                <w:szCs w:val="24"/>
              </w:rPr>
              <w:t xml:space="preserve">2</w:t>
            </w:r>
          </w:p>
        </w:tc>
        <w:tc>
          <w:tcPr>
            <w:tcW w:w="3922" w:type="dxa"/>
          </w:tcPr>
          <w:p>
            <w:pPr>
              <w:keepNext/>
              <w:jc w:val="center"/>
            </w:pPr>
            <w:r>
              <w:rPr>
                <w:rFonts w:ascii="Times New Roman" w:hAnsi="Times New Roman" w:cs="Times New Roman"/>
                <w:b/>
                <w:bCs/>
                <w:sz w:val="24"/>
                <w:szCs w:val="24"/>
              </w:rPr>
              <w:t xml:space="preserve">3</w:t>
            </w:r>
          </w:p>
        </w:tc>
      </w:tr>
      <w:tr>
        <w:trPr>
          <w:cantSplit/>
        </w:trPr>
        <w:tc>
          <w:tcPr>
            <w:tcW w:w="3635"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predict</w:t>
            </w:r>
          </w:p>
        </w:tc>
        <w:tc>
          <w:tcPr>
            <w:tcW w:w="1798" w:type="dxa"/>
          </w:tcPr>
          <w:p>
            <w:r>
              <w:rPr>
                <w:rFonts w:ascii="Times New Roman" w:hAnsi="Times New Roman" w:cs="Times New Roman"/>
                <w:sz w:val="24"/>
                <w:szCs w:val="24"/>
              </w:rPr>
              <w:t xml:space="preserve">менеджер</w:t>
            </w:r>
          </w:p>
        </w:tc>
        <w:tc>
          <w:tcPr>
            <w:tcW w:w="3922" w:type="dxa"/>
          </w:tcPr>
          <w:p>
            <w:r>
              <w:rPr>
                <w:rFonts w:ascii="Times New Roman" w:hAnsi="Times New Roman" w:cs="Times New Roman"/>
                <w:sz w:val="24"/>
                <w:szCs w:val="24"/>
              </w:rPr>
              <w:t xml:space="preserve">Прогноз: показатель, горизонт, сценарий затрат</w:t>
            </w:r>
          </w:p>
        </w:tc>
      </w:tr>
      <w:tr>
        <w:trPr>
          <w:cantSplit/>
        </w:trPr>
        <w:tc>
          <w:tcPr>
            <w:tcW w:w="3635"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optimize</w:t>
            </w:r>
          </w:p>
        </w:tc>
        <w:tc>
          <w:tcPr>
            <w:tcW w:w="1798" w:type="dxa"/>
          </w:tcPr>
          <w:p>
            <w:r>
              <w:rPr>
                <w:rFonts w:ascii="Times New Roman" w:hAnsi="Times New Roman" w:cs="Times New Roman"/>
                <w:sz w:val="24"/>
                <w:szCs w:val="24"/>
              </w:rPr>
              <w:t xml:space="preserve">менеджер</w:t>
            </w:r>
          </w:p>
        </w:tc>
        <w:tc>
          <w:tcPr>
            <w:tcW w:w="3922" w:type="dxa"/>
          </w:tcPr>
          <w:p>
            <w:r>
              <w:rPr>
                <w:rFonts w:ascii="Times New Roman" w:hAnsi="Times New Roman" w:cs="Times New Roman"/>
                <w:sz w:val="24"/>
                <w:szCs w:val="24"/>
              </w:rPr>
              <w:t xml:space="preserve">Распределение бюджета: сумма и ограничения долей</w:t>
            </w:r>
          </w:p>
        </w:tc>
      </w:tr>
      <w:tr>
        <w:trPr>
          <w:cantSplit/>
        </w:trPr>
        <w:tc>
          <w:tcPr>
            <w:tcW w:w="3635"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status</w:t>
            </w:r>
          </w:p>
        </w:tc>
        <w:tc>
          <w:tcPr>
            <w:tcW w:w="1798" w:type="dxa"/>
          </w:tcPr>
          <w:p>
            <w:r>
              <w:rPr>
                <w:rFonts w:ascii="Times New Roman" w:hAnsi="Times New Roman" w:cs="Times New Roman"/>
                <w:sz w:val="24"/>
                <w:szCs w:val="24"/>
              </w:rPr>
              <w:t xml:space="preserve">менеджер</w:t>
            </w:r>
          </w:p>
        </w:tc>
        <w:tc>
          <w:tcPr>
            <w:tcW w:w="3922" w:type="dxa"/>
          </w:tcPr>
          <w:p>
            <w:r>
              <w:rPr>
                <w:rFonts w:ascii="Times New Roman" w:hAnsi="Times New Roman" w:cs="Times New Roman"/>
                <w:sz w:val="24"/>
                <w:szCs w:val="24"/>
              </w:rPr>
              <w:t xml:space="preserve">Состояние интеллектуального сервиса, моделей и данных</w:t>
            </w:r>
          </w:p>
        </w:tc>
      </w:tr>
      <w:tr>
        <w:trPr>
          <w:cantSplit/>
        </w:trPr>
        <w:tc>
          <w:tcPr>
            <w:tcW w:w="3635"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channels</w:t>
            </w:r>
          </w:p>
        </w:tc>
        <w:tc>
          <w:tcPr>
            <w:tcW w:w="1798" w:type="dxa"/>
          </w:tcPr>
          <w:p>
            <w:r>
              <w:rPr>
                <w:rFonts w:ascii="Times New Roman" w:hAnsi="Times New Roman" w:cs="Times New Roman"/>
                <w:sz w:val="24"/>
                <w:szCs w:val="24"/>
              </w:rPr>
              <w:t xml:space="preserve">менеджер</w:t>
            </w:r>
          </w:p>
        </w:tc>
        <w:tc>
          <w:tcPr>
            <w:tcW w:w="3922" w:type="dxa"/>
          </w:tcPr>
          <w:p>
            <w:r>
              <w:rPr>
                <w:rFonts w:ascii="Times New Roman" w:hAnsi="Times New Roman" w:cs="Times New Roman"/>
                <w:sz w:val="24"/>
                <w:szCs w:val="24"/>
              </w:rPr>
              <w:t xml:space="preserve">Список каналов</w:t>
            </w:r>
          </w:p>
        </w:tc>
      </w:tr>
      <w:tr>
        <w:trPr>
          <w:cantSplit/>
        </w:trPr>
        <w:tc>
          <w:tcPr>
            <w:tcW w:w="3635"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channels</w:t>
            </w:r>
            <w:r>
              <w:rPr>
                <w:rFonts w:ascii="Times New Roman" w:hAnsi="Times New Roman" w:cs="Times New Roman"/>
                <w:sz w:val="24"/>
                <w:szCs w:val="24"/>
              </w:rPr>
              <w:t xml:space="preserve">, </w:t>
            </w:r>
            <w:r>
              <w:rPr>
                <w:rFonts w:ascii="Times New Roman" w:hAnsi="Times New Roman" w:cs="Times New Roman"/>
                <w:i/>
                <w:iCs/>
                <w:sz w:val="24"/>
                <w:szCs w:val="24"/>
              </w:rPr>
              <w:t xml:space="preserve">PUT</w:t>
            </w:r>
            <w:r>
              <w:rPr>
                <w:rFonts w:ascii="Times New Roman" w:hAnsi="Times New Roman" w:cs="Times New Roman"/>
                <w:sz w:val="24"/>
                <w:szCs w:val="24"/>
              </w:rPr>
              <w:t xml:space="preserve"> и </w:t>
            </w:r>
            <w:r>
              <w:rPr>
                <w:rFonts w:ascii="Times New Roman" w:hAnsi="Times New Roman" w:cs="Times New Roman"/>
                <w:i/>
                <w:iCs/>
                <w:sz w:val="24"/>
                <w:szCs w:val="24"/>
              </w:rPr>
              <w:t xml:space="preserve">DELETE</w:t>
            </w:r>
            <w:r>
              <w:rPr>
                <w:rFonts w:ascii="Times New Roman" w:hAnsi="Times New Roman" w:cs="Times New Roman"/>
                <w:sz w:val="24"/>
                <w:szCs w:val="24"/>
              </w:rPr>
              <w:t xml:space="preserve"> /</w:t>
            </w:r>
            <w:r>
              <w:rPr>
                <w:rFonts w:ascii="Times New Roman" w:hAnsi="Times New Roman" w:cs="Times New Roman"/>
                <w:i/>
                <w:iCs/>
                <w:sz w:val="24"/>
                <w:szCs w:val="24"/>
              </w:rPr>
              <w:t xml:space="preserve">channels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p>
        </w:tc>
        <w:tc>
          <w:tcPr>
            <w:tcW w:w="1798" w:type="dxa"/>
          </w:tcPr>
          <w:p>
            <w:r>
              <w:rPr>
                <w:rFonts w:ascii="Times New Roman" w:hAnsi="Times New Roman" w:cs="Times New Roman"/>
                <w:sz w:val="24"/>
                <w:szCs w:val="24"/>
              </w:rPr>
              <w:t xml:space="preserve">администратор</w:t>
            </w:r>
          </w:p>
        </w:tc>
        <w:tc>
          <w:tcPr>
            <w:tcW w:w="3922" w:type="dxa"/>
          </w:tcPr>
          <w:p>
            <w:r>
              <w:rPr>
                <w:rFonts w:ascii="Times New Roman" w:hAnsi="Times New Roman" w:cs="Times New Roman"/>
                <w:sz w:val="24"/>
                <w:szCs w:val="24"/>
              </w:rPr>
              <w:t xml:space="preserve">Управление справочником каналов</w:t>
            </w:r>
          </w:p>
        </w:tc>
      </w:tr>
      <w:tr>
        <w:trPr>
          <w:cantSplit/>
        </w:trPr>
        <w:tc>
          <w:tcPr>
            <w:tcW w:w="3635"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campaigns</w:t>
            </w:r>
            <w:r>
              <w:rPr>
                <w:rFonts w:ascii="Times New Roman" w:hAnsi="Times New Roman" w:cs="Times New Roman"/>
                <w:sz w:val="24"/>
                <w:szCs w:val="24"/>
              </w:rPr>
              <w:t xml:space="preserve">, </w:t>
            </w:r>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campaigns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p>
        </w:tc>
        <w:tc>
          <w:tcPr>
            <w:tcW w:w="1798" w:type="dxa"/>
          </w:tcPr>
          <w:p>
            <w:r>
              <w:rPr>
                <w:rFonts w:ascii="Times New Roman" w:hAnsi="Times New Roman" w:cs="Times New Roman"/>
                <w:sz w:val="24"/>
                <w:szCs w:val="24"/>
              </w:rPr>
              <w:t xml:space="preserve">менеджер</w:t>
            </w:r>
          </w:p>
        </w:tc>
        <w:tc>
          <w:tcPr>
            <w:tcW w:w="3922" w:type="dxa"/>
          </w:tcPr>
          <w:p>
            <w:r>
              <w:rPr>
                <w:rFonts w:ascii="Times New Roman" w:hAnsi="Times New Roman" w:cs="Times New Roman"/>
                <w:sz w:val="24"/>
                <w:szCs w:val="24"/>
              </w:rPr>
              <w:t xml:space="preserve">Кампании с фильтрами и постраничным выводом</w:t>
            </w:r>
          </w:p>
        </w:tc>
      </w:tr>
    </w:tbl>
    <w:p>
      <w:pPr>
        <w:keepNext/>
      </w:pPr>
      <w:r>
        <w:t xml:space="preserve">Продолжение таблицы 3.16</w:t>
      </w:r>
    </w:p>
    <w:tbl>
      <w:tblPr>
        <w:tblStyle w:val="16"/>
        <w:tblW w:w="9355" w:type="dxa"/>
        <w:tblLayout w:type="fixed"/>
        <w:tblLook w:val="04A0" w:firstRow="1" w:lastRow="0" w:firstColumn="1" w:lastColumn="0" w:noHBand="0" w:noVBand="1"/>
      </w:tblPr>
      <w:tblGrid>
        <w:gridCol w:w="3635"/>
        <w:gridCol w:w="1798"/>
        <w:gridCol w:w="3922"/>
      </w:tblGrid>
      <w:tr>
        <w:trPr>
          <w:cantSplit/>
        </w:trPr>
        <w:tc>
          <w:tcPr>
            <w:tcW w:w="3635" w:type="dxa"/>
          </w:tcPr>
          <w:p>
            <w:pPr>
              <w:keepNext/>
              <w:jc w:val="center"/>
            </w:pPr>
            <w:r>
              <w:rPr>
                <w:rFonts w:ascii="Times New Roman" w:hAnsi="Times New Roman" w:cs="Times New Roman"/>
                <w:b/>
                <w:bCs/>
                <w:sz w:val="24"/>
                <w:szCs w:val="24"/>
              </w:rPr>
              <w:t xml:space="preserve">1</w:t>
            </w:r>
          </w:p>
        </w:tc>
        <w:tc>
          <w:tcPr>
            <w:tcW w:w="1798" w:type="dxa"/>
          </w:tcPr>
          <w:p>
            <w:pPr>
              <w:keepNext/>
              <w:jc w:val="center"/>
            </w:pPr>
            <w:r>
              <w:rPr>
                <w:rFonts w:ascii="Times New Roman" w:hAnsi="Times New Roman" w:cs="Times New Roman"/>
                <w:b/>
                <w:bCs/>
                <w:sz w:val="24"/>
                <w:szCs w:val="24"/>
              </w:rPr>
              <w:t xml:space="preserve">2</w:t>
            </w:r>
          </w:p>
        </w:tc>
        <w:tc>
          <w:tcPr>
            <w:tcW w:w="3922" w:type="dxa"/>
          </w:tcPr>
          <w:p>
            <w:pPr>
              <w:keepNext/>
              <w:jc w:val="center"/>
            </w:pPr>
            <w:r>
              <w:rPr>
                <w:rFonts w:ascii="Times New Roman" w:hAnsi="Times New Roman" w:cs="Times New Roman"/>
                <w:b/>
                <w:bCs/>
                <w:sz w:val="24"/>
                <w:szCs w:val="24"/>
              </w:rPr>
              <w:t xml:space="preserve">3</w:t>
            </w:r>
          </w:p>
        </w:tc>
      </w:tr>
      <w:tr>
        <w:trPr>
          <w:cantSplit/>
        </w:trPr>
        <w:tc>
          <w:tcPr>
            <w:tcW w:w="3635"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campaigns</w:t>
            </w:r>
            <w:r>
              <w:rPr>
                <w:rFonts w:ascii="Times New Roman" w:hAnsi="Times New Roman" w:cs="Times New Roman"/>
                <w:sz w:val="24"/>
                <w:szCs w:val="24"/>
              </w:rPr>
              <w:t xml:space="preserve">, </w:t>
            </w:r>
            <w:r>
              <w:rPr>
                <w:rFonts w:ascii="Times New Roman" w:hAnsi="Times New Roman" w:cs="Times New Roman"/>
                <w:i/>
                <w:iCs/>
                <w:sz w:val="24"/>
                <w:szCs w:val="24"/>
              </w:rPr>
              <w:t xml:space="preserve">PUT</w:t>
            </w:r>
            <w:r>
              <w:rPr>
                <w:rFonts w:ascii="Times New Roman" w:hAnsi="Times New Roman" w:cs="Times New Roman"/>
                <w:sz w:val="24"/>
                <w:szCs w:val="24"/>
              </w:rPr>
              <w:t xml:space="preserve"> и </w:t>
            </w:r>
            <w:r>
              <w:rPr>
                <w:rFonts w:ascii="Times New Roman" w:hAnsi="Times New Roman" w:cs="Times New Roman"/>
                <w:i/>
                <w:iCs/>
                <w:sz w:val="24"/>
                <w:szCs w:val="24"/>
              </w:rPr>
              <w:t xml:space="preserve">DELETE</w:t>
            </w:r>
            <w:r>
              <w:rPr>
                <w:rFonts w:ascii="Times New Roman" w:hAnsi="Times New Roman" w:cs="Times New Roman"/>
                <w:sz w:val="24"/>
                <w:szCs w:val="24"/>
              </w:rPr>
              <w:t xml:space="preserve"> /</w:t>
            </w:r>
            <w:r>
              <w:rPr>
                <w:rFonts w:ascii="Times New Roman" w:hAnsi="Times New Roman" w:cs="Times New Roman"/>
                <w:i/>
                <w:iCs/>
                <w:sz w:val="24"/>
                <w:szCs w:val="24"/>
              </w:rPr>
              <w:t xml:space="preserve">campaigns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p>
        </w:tc>
        <w:tc>
          <w:tcPr>
            <w:tcW w:w="1798" w:type="dxa"/>
          </w:tcPr>
          <w:p>
            <w:r>
              <w:rPr>
                <w:rFonts w:ascii="Times New Roman" w:hAnsi="Times New Roman" w:cs="Times New Roman"/>
                <w:sz w:val="24"/>
                <w:szCs w:val="24"/>
              </w:rPr>
              <w:t xml:space="preserve">менеджер</w:t>
            </w:r>
          </w:p>
        </w:tc>
        <w:tc>
          <w:tcPr>
            <w:tcW w:w="3922" w:type="dxa"/>
          </w:tcPr>
          <w:p>
            <w:r>
              <w:rPr>
                <w:rFonts w:ascii="Times New Roman" w:hAnsi="Times New Roman" w:cs="Times New Roman"/>
                <w:sz w:val="24"/>
                <w:szCs w:val="24"/>
              </w:rPr>
              <w:t xml:space="preserve">Управление кампаниями</w:t>
            </w:r>
          </w:p>
        </w:tc>
      </w:tr>
      <w:tr>
        <w:trPr>
          <w:cantSplit/>
        </w:trPr>
        <w:tc>
          <w:tcPr>
            <w:tcW w:w="3635"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sales</w:t>
            </w:r>
            <w:r>
              <w:rPr>
                <w:rFonts w:ascii="Times New Roman" w:hAnsi="Times New Roman" w:cs="Times New Roman"/>
                <w:sz w:val="24"/>
                <w:szCs w:val="24"/>
              </w:rPr>
              <w:t xml:space="preserve">, </w:t>
            </w:r>
            <w:r>
              <w:rPr>
                <w:rFonts w:ascii="Times New Roman" w:hAnsi="Times New Roman" w:cs="Times New Roman"/>
                <w:i/>
                <w:iCs/>
                <w:sz w:val="24"/>
                <w:szCs w:val="24"/>
              </w:rPr>
              <w:t xml:space="preserve">PUT</w:t>
            </w:r>
            <w:r>
              <w:rPr>
                <w:rFonts w:ascii="Times New Roman" w:hAnsi="Times New Roman" w:cs="Times New Roman"/>
                <w:sz w:val="24"/>
                <w:szCs w:val="24"/>
              </w:rPr>
              <w:t xml:space="preserve"> /</w:t>
            </w:r>
            <w:r>
              <w:rPr>
                <w:rFonts w:ascii="Times New Roman" w:hAnsi="Times New Roman" w:cs="Times New Roman"/>
                <w:i/>
                <w:iCs/>
                <w:sz w:val="24"/>
                <w:szCs w:val="24"/>
              </w:rPr>
              <w:t xml:space="preserve">sales</w:t>
            </w:r>
          </w:p>
        </w:tc>
        <w:tc>
          <w:tcPr>
            <w:tcW w:w="1798" w:type="dxa"/>
          </w:tcPr>
          <w:p>
            <w:r>
              <w:rPr>
                <w:rFonts w:ascii="Times New Roman" w:hAnsi="Times New Roman" w:cs="Times New Roman"/>
                <w:sz w:val="24"/>
                <w:szCs w:val="24"/>
              </w:rPr>
              <w:t xml:space="preserve">менеджер</w:t>
            </w:r>
          </w:p>
        </w:tc>
        <w:tc>
          <w:tcPr>
            <w:tcW w:w="3922" w:type="dxa"/>
          </w:tcPr>
          <w:p>
            <w:r>
              <w:rPr>
                <w:rFonts w:ascii="Times New Roman" w:hAnsi="Times New Roman" w:cs="Times New Roman"/>
                <w:sz w:val="24"/>
                <w:szCs w:val="24"/>
              </w:rPr>
              <w:t xml:space="preserve">Продажи по неделям: просмотр, ввод и исправление</w:t>
            </w:r>
          </w:p>
        </w:tc>
      </w:tr>
      <w:tr>
        <w:trPr>
          <w:cantSplit/>
        </w:trPr>
        <w:tc>
          <w:tcPr>
            <w:tcW w:w="3635" w:type="dxa"/>
          </w:tcPr>
          <w:p>
            <w:r>
              <w:rPr>
                <w:rFonts w:ascii="Times New Roman" w:hAnsi="Times New Roman" w:cs="Times New Roman"/>
                <w:i/>
                <w:iCs/>
                <w:sz w:val="24"/>
                <w:szCs w:val="24"/>
              </w:rPr>
              <w:t xml:space="preserve">DELETE</w:t>
            </w:r>
            <w:r>
              <w:rPr>
                <w:rFonts w:ascii="Times New Roman" w:hAnsi="Times New Roman" w:cs="Times New Roman"/>
                <w:sz w:val="24"/>
                <w:szCs w:val="24"/>
              </w:rPr>
              <w:t xml:space="preserve"> /</w:t>
            </w:r>
            <w:r>
              <w:rPr>
                <w:rFonts w:ascii="Times New Roman" w:hAnsi="Times New Roman" w:cs="Times New Roman"/>
                <w:i/>
                <w:iCs/>
                <w:sz w:val="24"/>
                <w:szCs w:val="24"/>
              </w:rPr>
              <w:t xml:space="preserve">sales</w:t>
            </w:r>
            <w:r>
              <w:rPr>
                <w:rFonts w:ascii="Times New Roman" w:hAnsi="Times New Roman" w:cs="Times New Roman"/>
                <w:sz w:val="24"/>
                <w:szCs w:val="24"/>
              </w:rPr>
              <w:t xml:space="preserve">/{</w:t>
            </w:r>
            <w:r>
              <w:rPr>
                <w:rFonts w:ascii="Times New Roman" w:hAnsi="Times New Roman" w:cs="Times New Roman"/>
                <w:i/>
                <w:iCs/>
                <w:sz w:val="24"/>
                <w:szCs w:val="24"/>
              </w:rPr>
              <w:t xml:space="preserve">weekStart</w:t>
            </w:r>
            <w:r>
              <w:rPr>
                <w:rFonts w:ascii="Times New Roman" w:hAnsi="Times New Roman" w:cs="Times New Roman"/>
                <w:sz w:val="24"/>
                <w:szCs w:val="24"/>
              </w:rPr>
              <w:t xml:space="preserve">}, </w:t>
            </w:r>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sales</w:t>
            </w:r>
            <w:r>
              <w:rPr>
                <w:rFonts w:ascii="Times New Roman" w:hAnsi="Times New Roman" w:cs="Times New Roman"/>
                <w:sz w:val="24"/>
                <w:szCs w:val="24"/>
              </w:rPr>
              <w:t xml:space="preserve">/</w:t>
            </w:r>
            <w:r>
              <w:rPr>
                <w:rFonts w:ascii="Times New Roman" w:hAnsi="Times New Roman" w:cs="Times New Roman"/>
                <w:i/>
                <w:iCs/>
                <w:sz w:val="24"/>
                <w:szCs w:val="24"/>
              </w:rPr>
              <w:t xml:space="preserve">import</w:t>
            </w:r>
          </w:p>
        </w:tc>
        <w:tc>
          <w:tcPr>
            <w:tcW w:w="1798" w:type="dxa"/>
          </w:tcPr>
          <w:p>
            <w:r>
              <w:rPr>
                <w:rFonts w:ascii="Times New Roman" w:hAnsi="Times New Roman" w:cs="Times New Roman"/>
                <w:sz w:val="24"/>
                <w:szCs w:val="24"/>
              </w:rPr>
              <w:t xml:space="preserve">администратор</w:t>
            </w:r>
          </w:p>
        </w:tc>
        <w:tc>
          <w:tcPr>
            <w:tcW w:w="3922" w:type="dxa"/>
          </w:tcPr>
          <w:p>
            <w:r>
              <w:rPr>
                <w:rFonts w:ascii="Times New Roman" w:hAnsi="Times New Roman" w:cs="Times New Roman"/>
                <w:sz w:val="24"/>
                <w:szCs w:val="24"/>
              </w:rPr>
              <w:t xml:space="preserve">Удаление недели, загрузка </w:t>
            </w:r>
            <w:r>
              <w:rPr>
                <w:rFonts w:ascii="Times New Roman" w:hAnsi="Times New Roman" w:cs="Times New Roman"/>
                <w:i/>
                <w:iCs/>
                <w:sz w:val="24"/>
                <w:szCs w:val="24"/>
              </w:rPr>
              <w:t xml:space="preserve">CSV</w:t>
            </w:r>
          </w:p>
        </w:tc>
      </w:tr>
      <w:tr>
        <w:trPr>
          <w:cantSplit/>
        </w:trPr>
        <w:tc>
          <w:tcPr>
            <w:tcW w:w="3635"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 </w:t>
            </w:r>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p>
        </w:tc>
        <w:tc>
          <w:tcPr>
            <w:tcW w:w="1798" w:type="dxa"/>
          </w:tcPr>
          <w:p>
            <w:r>
              <w:rPr>
                <w:rFonts w:ascii="Times New Roman" w:hAnsi="Times New Roman" w:cs="Times New Roman"/>
                <w:sz w:val="24"/>
                <w:szCs w:val="24"/>
              </w:rPr>
              <w:t xml:space="preserve">менеджер</w:t>
            </w:r>
          </w:p>
        </w:tc>
        <w:tc>
          <w:tcPr>
            <w:tcW w:w="3922" w:type="dxa"/>
          </w:tcPr>
          <w:p>
            <w:r>
              <w:rPr>
                <w:rFonts w:ascii="Times New Roman" w:hAnsi="Times New Roman" w:cs="Times New Roman"/>
                <w:sz w:val="24"/>
                <w:szCs w:val="24"/>
              </w:rPr>
              <w:t xml:space="preserve">Реестр моделей и подробности модели</w:t>
            </w:r>
          </w:p>
        </w:tc>
      </w:tr>
      <w:tr>
        <w:trPr>
          <w:cantSplit/>
        </w:trPr>
        <w:tc>
          <w:tcPr>
            <w:tcW w:w="3635"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monitoring</w:t>
            </w:r>
          </w:p>
        </w:tc>
        <w:tc>
          <w:tcPr>
            <w:tcW w:w="1798" w:type="dxa"/>
          </w:tcPr>
          <w:p>
            <w:r>
              <w:rPr>
                <w:rFonts w:ascii="Times New Roman" w:hAnsi="Times New Roman" w:cs="Times New Roman"/>
                <w:sz w:val="24"/>
                <w:szCs w:val="24"/>
              </w:rPr>
              <w:t xml:space="preserve">менеджер</w:t>
            </w:r>
          </w:p>
        </w:tc>
        <w:tc>
          <w:tcPr>
            <w:tcW w:w="3922" w:type="dxa"/>
          </w:tcPr>
          <w:p>
            <w:r>
              <w:rPr>
                <w:rFonts w:ascii="Times New Roman" w:hAnsi="Times New Roman" w:cs="Times New Roman"/>
                <w:sz w:val="24"/>
                <w:szCs w:val="24"/>
              </w:rPr>
              <w:t xml:space="preserve">Контроль точности на новых неделях</w:t>
            </w:r>
          </w:p>
        </w:tc>
      </w:tr>
      <w:tr>
        <w:trPr>
          <w:cantSplit/>
        </w:trPr>
        <w:tc>
          <w:tcPr>
            <w:tcW w:w="3635"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train</w:t>
            </w:r>
            <w:r>
              <w:rPr>
                <w:rFonts w:ascii="Times New Roman" w:hAnsi="Times New Roman" w:cs="Times New Roman"/>
                <w:sz w:val="24"/>
                <w:szCs w:val="24"/>
              </w:rPr>
              <w:t xml:space="preserve">, </w:t>
            </w:r>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activate</w:t>
            </w:r>
          </w:p>
        </w:tc>
        <w:tc>
          <w:tcPr>
            <w:tcW w:w="1798" w:type="dxa"/>
          </w:tcPr>
          <w:p>
            <w:r>
              <w:rPr>
                <w:rFonts w:ascii="Times New Roman" w:hAnsi="Times New Roman" w:cs="Times New Roman"/>
                <w:sz w:val="24"/>
                <w:szCs w:val="24"/>
              </w:rPr>
              <w:t xml:space="preserve">администратор</w:t>
            </w:r>
          </w:p>
        </w:tc>
        <w:tc>
          <w:tcPr>
            <w:tcW w:w="3922" w:type="dxa"/>
          </w:tcPr>
          <w:p>
            <w:r>
              <w:rPr>
                <w:rFonts w:ascii="Times New Roman" w:hAnsi="Times New Roman" w:cs="Times New Roman"/>
                <w:sz w:val="24"/>
                <w:szCs w:val="24"/>
              </w:rPr>
              <w:t xml:space="preserve">Обучение модели, переключение версии (откат)</w:t>
            </w:r>
          </w:p>
        </w:tc>
      </w:tr>
    </w:tbl>
    <w:p/>
    <w:p>
      <w:pPr>
        <w:ind w:firstLine="709"/>
        <w:jc w:val="both"/>
      </w:pPr>
      <w:r>
        <w:t xml:space="preserve">Доработка бронирования добавила в гостиничную подсистему операции, приведённые в таблице 3.17. Прежние операции списка номеров сохранены, а параметр </w:t>
      </w:r>
      <w:r>
        <w:rPr>
          <w:i/>
          <w:iCs/>
        </w:rPr>
        <w:t xml:space="preserve">days</w:t>
      </w:r>
      <w:r>
        <w:t xml:space="preserve"> операции создания брони оставлен для обратной совместимости.</w:t>
      </w:r>
    </w:p>
    <w:p/>
    <w:p>
      <w:pPr>
        <w:keepNext/>
        <w:jc w:val="both"/>
      </w:pPr>
      <w:r>
        <w:t xml:space="preserve">Таблица 3.17 – Операции бронирования номеров по датам</w:t>
      </w:r>
    </w:p>
    <w:tbl>
      <w:tblPr>
        <w:tblStyle w:val="16"/>
        <w:tblW w:w="9355" w:type="dxa"/>
        <w:tblLayout w:type="fixed"/>
        <w:tblLook w:val="04A0" w:firstRow="1" w:lastRow="0" w:firstColumn="1" w:lastColumn="0" w:noHBand="0" w:noVBand="1"/>
      </w:tblPr>
      <w:tblGrid>
        <w:gridCol w:w="3742"/>
        <w:gridCol w:w="1871"/>
        <w:gridCol w:w="3742"/>
      </w:tblGrid>
      <w:tr>
        <w:trPr>
          <w:cantSplit/>
        </w:trPr>
        <w:tc>
          <w:tcPr>
            <w:tcW w:w="3742" w:type="dxa"/>
          </w:tcPr>
          <w:p>
            <w:pPr>
              <w:keepNext/>
            </w:pPr>
            <w:r>
              <w:rPr>
                <w:rFonts w:ascii="Times New Roman" w:hAnsi="Times New Roman" w:cs="Times New Roman"/>
                <w:b/>
                <w:bCs/>
                <w:sz w:val="24"/>
                <w:szCs w:val="24"/>
              </w:rPr>
              <w:t xml:space="preserve">Метод и путь</w:t>
            </w:r>
          </w:p>
        </w:tc>
        <w:tc>
          <w:tcPr>
            <w:tcW w:w="1871" w:type="dxa"/>
          </w:tcPr>
          <w:p>
            <w:pPr>
              <w:keepNext/>
            </w:pPr>
            <w:r>
              <w:rPr>
                <w:rFonts w:ascii="Times New Roman" w:hAnsi="Times New Roman" w:cs="Times New Roman"/>
                <w:b/>
                <w:bCs/>
                <w:sz w:val="24"/>
                <w:szCs w:val="24"/>
              </w:rPr>
              <w:t xml:space="preserve">Доступ</w:t>
            </w:r>
          </w:p>
        </w:tc>
        <w:tc>
          <w:tcPr>
            <w:tcW w:w="3742" w:type="dxa"/>
          </w:tcPr>
          <w:p>
            <w:pPr>
              <w:keepNext/>
            </w:pPr>
            <w:r>
              <w:rPr>
                <w:rFonts w:ascii="Times New Roman" w:hAnsi="Times New Roman" w:cs="Times New Roman"/>
                <w:b/>
                <w:bCs/>
                <w:sz w:val="24"/>
                <w:szCs w:val="24"/>
              </w:rPr>
              <w:t xml:space="preserve">Назначение</w:t>
            </w:r>
          </w:p>
        </w:tc>
      </w:tr>
      <w:tr>
        <w:trPr>
          <w:cantSplit/>
        </w:trPr>
        <w:tc>
          <w:tcPr>
            <w:tcW w:w="3742" w:type="dxa"/>
          </w:tcPr>
          <w:p>
            <w:pPr>
              <w:keepNext/>
              <w:jc w:val="center"/>
            </w:pPr>
            <w:r>
              <w:rPr>
                <w:rFonts w:ascii="Times New Roman" w:hAnsi="Times New Roman" w:cs="Times New Roman"/>
                <w:b/>
                <w:bCs/>
                <w:sz w:val="24"/>
                <w:szCs w:val="24"/>
              </w:rPr>
              <w:t xml:space="preserve">1</w:t>
            </w:r>
          </w:p>
        </w:tc>
        <w:tc>
          <w:tcPr>
            <w:tcW w:w="1871" w:type="dxa"/>
          </w:tcPr>
          <w:p>
            <w:pPr>
              <w:keepNext/>
              <w:jc w:val="center"/>
            </w:pPr>
            <w:r>
              <w:rPr>
                <w:rFonts w:ascii="Times New Roman" w:hAnsi="Times New Roman" w:cs="Times New Roman"/>
                <w:b/>
                <w:bCs/>
                <w:sz w:val="24"/>
                <w:szCs w:val="24"/>
              </w:rPr>
              <w:t xml:space="preserve">2</w:t>
            </w:r>
          </w:p>
        </w:tc>
        <w:tc>
          <w:tcPr>
            <w:tcW w:w="3742" w:type="dxa"/>
          </w:tcPr>
          <w:p>
            <w:pPr>
              <w:keepNext/>
              <w:jc w:val="center"/>
            </w:pPr>
            <w:r>
              <w:rPr>
                <w:rFonts w:ascii="Times New Roman" w:hAnsi="Times New Roman" w:cs="Times New Roman"/>
                <w:b/>
                <w:bCs/>
                <w:sz w:val="24"/>
                <w:szCs w:val="24"/>
              </w:rPr>
              <w:t xml:space="preserve">3</w:t>
            </w:r>
          </w:p>
        </w:tc>
      </w:tr>
      <w:tr>
        <w:trPr>
          <w:cantSplit/>
        </w:trPr>
        <w:tc>
          <w:tcPr>
            <w:tcW w:w="3742"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rooms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createRent</w:t>
            </w:r>
            <w:r>
              <w:rPr>
                <w:rFonts w:ascii="Times New Roman" w:hAnsi="Times New Roman" w:cs="Times New Roman"/>
                <w:sz w:val="24"/>
                <w:szCs w:val="24"/>
              </w:rPr>
              <w:t xml:space="preserve">?</w:t>
            </w:r>
            <w:r>
              <w:rPr>
                <w:rFonts w:ascii="Times New Roman" w:hAnsi="Times New Roman" w:cs="Times New Roman"/>
                <w:i/>
                <w:iCs/>
                <w:sz w:val="24"/>
                <w:szCs w:val="24"/>
              </w:rPr>
              <w:t xml:space="preserve">startDate</w:t>
            </w:r>
            <w:r>
              <w:rPr>
                <w:rFonts w:ascii="Times New Roman" w:hAnsi="Times New Roman" w:cs="Times New Roman"/>
                <w:sz w:val="24"/>
                <w:szCs w:val="24"/>
              </w:rPr>
              <w:t xml:space="preserve">&amp;</w:t>
            </w:r>
            <w:r>
              <w:rPr>
                <w:rFonts w:ascii="Times New Roman" w:hAnsi="Times New Roman" w:cs="Times New Roman"/>
                <w:i/>
                <w:iCs/>
                <w:sz w:val="24"/>
                <w:szCs w:val="24"/>
              </w:rPr>
              <w:t xml:space="preserve">endDate</w:t>
            </w:r>
          </w:p>
        </w:tc>
        <w:tc>
          <w:tcPr>
            <w:tcW w:w="1871" w:type="dxa"/>
          </w:tcPr>
          <w:p>
            <w:r>
              <w:rPr>
                <w:rFonts w:ascii="Times New Roman" w:hAnsi="Times New Roman" w:cs="Times New Roman"/>
                <w:sz w:val="24"/>
                <w:szCs w:val="24"/>
              </w:rPr>
              <w:t xml:space="preserve">вход выполнен</w:t>
            </w:r>
          </w:p>
        </w:tc>
        <w:tc>
          <w:tcPr>
            <w:tcW w:w="3742" w:type="dxa"/>
          </w:tcPr>
          <w:p>
            <w:r>
              <w:rPr>
                <w:rFonts w:ascii="Times New Roman" w:hAnsi="Times New Roman" w:cs="Times New Roman"/>
                <w:sz w:val="24"/>
                <w:szCs w:val="24"/>
              </w:rPr>
              <w:t xml:space="preserve">Бронирование на даты; проверка пересечений, баланса, срока от 1 до 100 суток</w:t>
            </w:r>
          </w:p>
        </w:tc>
      </w:tr>
      <w:tr>
        <w:trPr>
          <w:cantSplit/>
        </w:trPr>
        <w:tc>
          <w:tcPr>
            <w:tcW w:w="3742"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rooms</w:t>
            </w:r>
            <w:r>
              <w:rPr>
                <w:rFonts w:ascii="Times New Roman" w:hAnsi="Times New Roman" w:cs="Times New Roman"/>
                <w:sz w:val="24"/>
                <w:szCs w:val="24"/>
              </w:rPr>
              <w:t xml:space="preserve">/</w:t>
            </w:r>
            <w:r>
              <w:rPr>
                <w:rFonts w:ascii="Times New Roman" w:hAnsi="Times New Roman" w:cs="Times New Roman"/>
                <w:i/>
                <w:iCs/>
                <w:sz w:val="24"/>
                <w:szCs w:val="24"/>
              </w:rPr>
              <w:t xml:space="preserve">available</w:t>
            </w:r>
            <w:r>
              <w:rPr>
                <w:rFonts w:ascii="Times New Roman" w:hAnsi="Times New Roman" w:cs="Times New Roman"/>
                <w:sz w:val="24"/>
                <w:szCs w:val="24"/>
              </w:rPr>
              <w:t xml:space="preserve">?</w:t>
            </w:r>
            <w:r>
              <w:rPr>
                <w:rFonts w:ascii="Times New Roman" w:hAnsi="Times New Roman" w:cs="Times New Roman"/>
                <w:i/>
                <w:iCs/>
                <w:sz w:val="24"/>
                <w:szCs w:val="24"/>
              </w:rPr>
              <w:t xml:space="preserve">from</w:t>
            </w:r>
            <w:r>
              <w:rPr>
                <w:rFonts w:ascii="Times New Roman" w:hAnsi="Times New Roman" w:cs="Times New Roman"/>
                <w:sz w:val="24"/>
                <w:szCs w:val="24"/>
              </w:rPr>
              <w:t xml:space="preserve">&amp;</w:t>
            </w:r>
            <w:r>
              <w:rPr>
                <w:rFonts w:ascii="Times New Roman" w:hAnsi="Times New Roman" w:cs="Times New Roman"/>
                <w:i/>
                <w:iCs/>
                <w:sz w:val="24"/>
                <w:szCs w:val="24"/>
              </w:rPr>
              <w:t xml:space="preserve">to</w:t>
            </w:r>
          </w:p>
        </w:tc>
        <w:tc>
          <w:tcPr>
            <w:tcW w:w="1871" w:type="dxa"/>
          </w:tcPr>
          <w:p>
            <w:r>
              <w:rPr>
                <w:rFonts w:ascii="Times New Roman" w:hAnsi="Times New Roman" w:cs="Times New Roman"/>
                <w:sz w:val="24"/>
                <w:szCs w:val="24"/>
              </w:rPr>
              <w:t xml:space="preserve">без входа</w:t>
            </w:r>
          </w:p>
        </w:tc>
        <w:tc>
          <w:tcPr>
            <w:tcW w:w="3742" w:type="dxa"/>
          </w:tcPr>
          <w:p>
            <w:r>
              <w:rPr>
                <w:rFonts w:ascii="Times New Roman" w:hAnsi="Times New Roman" w:cs="Times New Roman"/>
                <w:sz w:val="24"/>
                <w:szCs w:val="24"/>
              </w:rPr>
              <w:t xml:space="preserve">Номера, свободные на все ночи периода</w:t>
            </w:r>
          </w:p>
        </w:tc>
      </w:tr>
      <w:tr>
        <w:trPr>
          <w:cantSplit/>
        </w:trPr>
        <w:tc>
          <w:tcPr>
            <w:tcW w:w="3742"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rooms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busy</w:t>
            </w:r>
            <w:r>
              <w:rPr>
                <w:rFonts w:ascii="Times New Roman" w:hAnsi="Times New Roman" w:cs="Times New Roman"/>
                <w:sz w:val="24"/>
                <w:szCs w:val="24"/>
              </w:rPr>
              <w:t xml:space="preserve">[?</w:t>
            </w:r>
            <w:r>
              <w:rPr>
                <w:rFonts w:ascii="Times New Roman" w:hAnsi="Times New Roman" w:cs="Times New Roman"/>
                <w:i/>
                <w:iCs/>
                <w:sz w:val="24"/>
                <w:szCs w:val="24"/>
              </w:rPr>
              <w:t xml:space="preserve">from</w:t>
            </w:r>
            <w:r>
              <w:rPr>
                <w:rFonts w:ascii="Times New Roman" w:hAnsi="Times New Roman" w:cs="Times New Roman"/>
                <w:sz w:val="24"/>
                <w:szCs w:val="24"/>
              </w:rPr>
              <w:t xml:space="preserve">&amp;</w:t>
            </w:r>
            <w:r>
              <w:rPr>
                <w:rFonts w:ascii="Times New Roman" w:hAnsi="Times New Roman" w:cs="Times New Roman"/>
                <w:i/>
                <w:iCs/>
                <w:sz w:val="24"/>
                <w:szCs w:val="24"/>
              </w:rPr>
              <w:t xml:space="preserve">to</w:t>
            </w:r>
            <w:r>
              <w:rPr>
                <w:rFonts w:ascii="Times New Roman" w:hAnsi="Times New Roman" w:cs="Times New Roman"/>
                <w:sz w:val="24"/>
                <w:szCs w:val="24"/>
              </w:rPr>
              <w:t xml:space="preserve">]</w:t>
            </w:r>
          </w:p>
        </w:tc>
        <w:tc>
          <w:tcPr>
            <w:tcW w:w="1871" w:type="dxa"/>
          </w:tcPr>
          <w:p>
            <w:r>
              <w:rPr>
                <w:rFonts w:ascii="Times New Roman" w:hAnsi="Times New Roman" w:cs="Times New Roman"/>
                <w:sz w:val="24"/>
                <w:szCs w:val="24"/>
              </w:rPr>
              <w:t xml:space="preserve">без входа</w:t>
            </w:r>
          </w:p>
        </w:tc>
        <w:tc>
          <w:tcPr>
            <w:tcW w:w="3742" w:type="dxa"/>
          </w:tcPr>
          <w:p>
            <w:r>
              <w:rPr>
                <w:rFonts w:ascii="Times New Roman" w:hAnsi="Times New Roman" w:cs="Times New Roman"/>
                <w:sz w:val="24"/>
                <w:szCs w:val="24"/>
              </w:rPr>
              <w:t xml:space="preserve">Занятые периоды номера для календаря, без сведений о гостях</w:t>
            </w:r>
          </w:p>
        </w:tc>
      </w:tr>
      <w:tr>
        <w:trPr>
          <w:cantSplit/>
        </w:trPr>
        <w:tc>
          <w:tcPr>
            <w:tcW w:w="3742"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rooms</w:t>
            </w:r>
            <w:r>
              <w:rPr>
                <w:rFonts w:ascii="Times New Roman" w:hAnsi="Times New Roman" w:cs="Times New Roman"/>
                <w:sz w:val="24"/>
                <w:szCs w:val="24"/>
              </w:rPr>
              <w:t xml:space="preserve">, </w:t>
            </w:r>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rooms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p>
        </w:tc>
        <w:tc>
          <w:tcPr>
            <w:tcW w:w="1871" w:type="dxa"/>
          </w:tcPr>
          <w:p>
            <w:r>
              <w:rPr>
                <w:rFonts w:ascii="Times New Roman" w:hAnsi="Times New Roman" w:cs="Times New Roman"/>
                <w:sz w:val="24"/>
                <w:szCs w:val="24"/>
              </w:rPr>
              <w:t xml:space="preserve">без входа</w:t>
            </w:r>
          </w:p>
        </w:tc>
        <w:tc>
          <w:tcPr>
            <w:tcW w:w="3742" w:type="dxa"/>
          </w:tcPr>
          <w:p>
            <w:r>
              <w:rPr>
                <w:rFonts w:ascii="Times New Roman" w:hAnsi="Times New Roman" w:cs="Times New Roman"/>
                <w:sz w:val="24"/>
                <w:szCs w:val="24"/>
              </w:rPr>
              <w:t xml:space="preserve">Список и карточка номера; признак </w:t>
            </w:r>
            <w:r>
              <w:rPr>
                <w:rFonts w:ascii="Times New Roman" w:hAnsi="Times New Roman" w:cs="Times New Roman"/>
                <w:i/>
                <w:iCs/>
                <w:sz w:val="24"/>
                <w:szCs w:val="24"/>
              </w:rPr>
              <w:t xml:space="preserve">free</w:t>
            </w:r>
            <w:r>
              <w:rPr>
                <w:rFonts w:ascii="Times New Roman" w:hAnsi="Times New Roman" w:cs="Times New Roman"/>
                <w:sz w:val="24"/>
                <w:szCs w:val="24"/>
              </w:rPr>
              <w:t xml:space="preserve"> – свободен ли номер сегодняшней ночью</w:t>
            </w:r>
          </w:p>
        </w:tc>
      </w:tr>
      <w:tr>
        <w:trPr>
          <w:cantSplit/>
        </w:trPr>
        <w:tc>
          <w:tcPr>
            <w:tcW w:w="3742"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reservations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confirm</w:t>
            </w:r>
            <w:r>
              <w:rPr>
                <w:rFonts w:ascii="Times New Roman" w:hAnsi="Times New Roman" w:cs="Times New Roman"/>
                <w:sz w:val="24"/>
                <w:szCs w:val="24"/>
              </w:rPr>
              <w:t xml:space="preserve"> и /</w:t>
            </w:r>
            <w:r>
              <w:rPr>
                <w:rFonts w:ascii="Times New Roman" w:hAnsi="Times New Roman" w:cs="Times New Roman"/>
                <w:i/>
                <w:iCs/>
                <w:sz w:val="24"/>
                <w:szCs w:val="24"/>
              </w:rPr>
              <w:t xml:space="preserve">reject</w:t>
            </w:r>
          </w:p>
        </w:tc>
        <w:tc>
          <w:tcPr>
            <w:tcW w:w="1871" w:type="dxa"/>
          </w:tcPr>
          <w:p>
            <w:r>
              <w:rPr>
                <w:rFonts w:ascii="Times New Roman" w:hAnsi="Times New Roman" w:cs="Times New Roman"/>
                <w:sz w:val="24"/>
                <w:szCs w:val="24"/>
              </w:rPr>
              <w:t xml:space="preserve">менеджер</w:t>
            </w:r>
          </w:p>
        </w:tc>
        <w:tc>
          <w:tcPr>
            <w:tcW w:w="3742" w:type="dxa"/>
          </w:tcPr>
          <w:p>
            <w:r>
              <w:rPr>
                <w:rFonts w:ascii="Times New Roman" w:hAnsi="Times New Roman" w:cs="Times New Roman"/>
                <w:sz w:val="24"/>
                <w:szCs w:val="24"/>
              </w:rPr>
              <w:t xml:space="preserve">Подтверждение брони или отказ с возвратом оплаченной суммы</w:t>
            </w:r>
          </w:p>
        </w:tc>
      </w:tr>
      <w:tr>
        <w:trPr>
          <w:cantSplit/>
        </w:trPr>
        <w:tc>
          <w:tcPr>
            <w:tcW w:w="3742"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reservations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cancel</w:t>
            </w:r>
          </w:p>
        </w:tc>
        <w:tc>
          <w:tcPr>
            <w:tcW w:w="1871" w:type="dxa"/>
          </w:tcPr>
          <w:p>
            <w:r>
              <w:rPr>
                <w:rFonts w:ascii="Times New Roman" w:hAnsi="Times New Roman" w:cs="Times New Roman"/>
                <w:sz w:val="24"/>
                <w:szCs w:val="24"/>
              </w:rPr>
              <w:t xml:space="preserve">пользователь</w:t>
            </w:r>
          </w:p>
        </w:tc>
        <w:tc>
          <w:tcPr>
            <w:tcW w:w="3742" w:type="dxa"/>
          </w:tcPr>
          <w:p>
            <w:r>
              <w:rPr>
                <w:rFonts w:ascii="Times New Roman" w:hAnsi="Times New Roman" w:cs="Times New Roman"/>
                <w:sz w:val="24"/>
                <w:szCs w:val="24"/>
              </w:rPr>
              <w:t xml:space="preserve">Отмена брони гостем, возврат суммы</w:t>
            </w:r>
          </w:p>
        </w:tc>
      </w:tr>
      <w:tr>
        <w:trPr>
          <w:cantSplit/>
        </w:trPr>
        <w:tc>
          <w:tcPr>
            <w:tcW w:w="3742"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reservations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moveOut</w:t>
            </w:r>
          </w:p>
        </w:tc>
        <w:tc>
          <w:tcPr>
            <w:tcW w:w="1871" w:type="dxa"/>
          </w:tcPr>
          <w:p>
            <w:r>
              <w:rPr>
                <w:rFonts w:ascii="Times New Roman" w:hAnsi="Times New Roman" w:cs="Times New Roman"/>
                <w:sz w:val="24"/>
                <w:szCs w:val="24"/>
              </w:rPr>
              <w:t xml:space="preserve">владелец брони, сотрудники</w:t>
            </w:r>
          </w:p>
        </w:tc>
        <w:tc>
          <w:tcPr>
            <w:tcW w:w="3742" w:type="dxa"/>
          </w:tcPr>
          <w:p>
            <w:r>
              <w:rPr>
                <w:rFonts w:ascii="Times New Roman" w:hAnsi="Times New Roman" w:cs="Times New Roman"/>
                <w:sz w:val="24"/>
                <w:szCs w:val="24"/>
              </w:rPr>
              <w:t xml:space="preserve">Выселение: бронь получает статус </w:t>
            </w:r>
            <w:r>
              <w:rPr>
                <w:rFonts w:ascii="Times New Roman" w:hAnsi="Times New Roman" w:cs="Times New Roman"/>
                <w:i/>
                <w:iCs/>
                <w:sz w:val="24"/>
                <w:szCs w:val="24"/>
              </w:rPr>
              <w:t xml:space="preserve">COMPLETED</w:t>
            </w:r>
            <w:r>
              <w:rPr>
                <w:rFonts w:ascii="Times New Roman" w:hAnsi="Times New Roman" w:cs="Times New Roman"/>
                <w:sz w:val="24"/>
                <w:szCs w:val="24"/>
              </w:rPr>
              <w:t xml:space="preserve">, чек – «Завершен»</w:t>
            </w:r>
          </w:p>
        </w:tc>
      </w:tr>
      <w:tr>
        <w:trPr>
          <w:cantSplit/>
        </w:trPr>
        <w:tc>
          <w:tcPr>
            <w:tcW w:w="3742"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reservations</w:t>
            </w:r>
          </w:p>
        </w:tc>
        <w:tc>
          <w:tcPr>
            <w:tcW w:w="1871" w:type="dxa"/>
          </w:tcPr>
          <w:p>
            <w:r>
              <w:rPr>
                <w:rFonts w:ascii="Times New Roman" w:hAnsi="Times New Roman" w:cs="Times New Roman"/>
                <w:sz w:val="24"/>
                <w:szCs w:val="24"/>
              </w:rPr>
              <w:t xml:space="preserve">вход выполнен</w:t>
            </w:r>
          </w:p>
        </w:tc>
        <w:tc>
          <w:tcPr>
            <w:tcW w:w="3742" w:type="dxa"/>
          </w:tcPr>
          <w:p>
            <w:r>
              <w:rPr>
                <w:rFonts w:ascii="Times New Roman" w:hAnsi="Times New Roman" w:cs="Times New Roman"/>
                <w:sz w:val="24"/>
                <w:szCs w:val="24"/>
              </w:rPr>
              <w:t xml:space="preserve">Брони пользователя; сотрудники видят брони всех гостей; отказанные брони не показываются</w:t>
            </w:r>
          </w:p>
        </w:tc>
      </w:tr>
    </w:tbl>
    <w:p/>
    <w:p>
      <w:pPr>
        <w:ind w:firstLine="709"/>
        <w:jc w:val="both"/>
      </w:pPr>
      <w:r>
        <w:t xml:space="preserve">Прочие операции исходной системы – вход и регистрация, профиль и баланс, отзывы, пользователи и роли, аналитика и статистика – сохранены без изменений контракта: клиент обновлён до новых версий платформ, но запросы и ответы остались прежними.</w:t>
      </w:r>
    </w:p>
    <w:p/>
    <w:p>
      <w:pPr>
        <w:keepNext/>
        <w:ind w:firstLine="709"/>
      </w:pPr>
      <w:r>
        <w:rPr>
          <w:b/>
          <w:bCs/>
        </w:rPr>
        <w:t xml:space="preserve">3.6.3 Интерфейс интеллектуального сервиса</w:t>
      </w:r>
    </w:p>
    <w:p/>
    <w:p>
      <w:pPr>
        <w:ind w:firstLine="709"/>
        <w:jc w:val="both"/>
      </w:pPr>
      <w:r>
        <w:t xml:space="preserve">Интеллектуальный сервис открывает пять операций версии 1 и служебную проверку состояния (таблица 3.18). Все операции версии 1 требуют ключ </w:t>
      </w:r>
      <w:r>
        <w:rPr>
          <w:i/>
          <w:iCs/>
        </w:rPr>
        <w:t xml:space="preserve">X</w:t>
      </w:r>
      <w:r>
        <w:t xml:space="preserve">-</w:t>
      </w:r>
      <w:r>
        <w:rPr>
          <w:i/>
          <w:iCs/>
        </w:rPr>
        <w:t xml:space="preserve">API</w:t>
      </w:r>
      <w:r>
        <w:t xml:space="preserve">-</w:t>
      </w:r>
      <w:r>
        <w:rPr>
          <w:i/>
          <w:iCs/>
        </w:rPr>
        <w:t xml:space="preserve">Key</w:t>
      </w:r>
      <w:r>
        <w:t xml:space="preserve">; проверка состояния доступна без ключа и не раскрывает данных.</w:t>
      </w:r>
    </w:p>
    <w:p/>
    <w:p>
      <w:pPr>
        <w:keepNext/>
        <w:jc w:val="both"/>
      </w:pPr>
      <w:r>
        <w:t xml:space="preserve">Таблица 3.18 – Программный интерфейс интеллектуального сервиса</w:t>
      </w:r>
    </w:p>
    <w:tbl>
      <w:tblPr>
        <w:tblStyle w:val="16"/>
        <w:tblW w:w="9355" w:type="dxa"/>
        <w:tblLayout w:type="fixed"/>
        <w:tblLook w:val="04A0" w:firstRow="1" w:lastRow="0" w:firstColumn="1" w:lastColumn="0" w:noHBand="0" w:noVBand="1"/>
      </w:tblPr>
      <w:tblGrid>
        <w:gridCol w:w="3742"/>
        <w:gridCol w:w="3608"/>
        <w:gridCol w:w="2005"/>
      </w:tblGrid>
      <w:tr>
        <w:trPr>
          <w:cantSplit/>
        </w:trPr>
        <w:tc>
          <w:tcPr>
            <w:tcW w:w="3742" w:type="dxa"/>
          </w:tcPr>
          <w:p>
            <w:pPr>
              <w:keepNext/>
            </w:pPr>
            <w:r>
              <w:rPr>
                <w:rFonts w:ascii="Times New Roman" w:hAnsi="Times New Roman" w:cs="Times New Roman"/>
                <w:b/>
                <w:bCs/>
                <w:sz w:val="24"/>
                <w:szCs w:val="24"/>
              </w:rPr>
              <w:t xml:space="preserve">Метод и путь</w:t>
            </w:r>
          </w:p>
        </w:tc>
        <w:tc>
          <w:tcPr>
            <w:tcW w:w="3608" w:type="dxa"/>
          </w:tcPr>
          <w:p>
            <w:pPr>
              <w:keepNext/>
            </w:pPr>
            <w:r>
              <w:rPr>
                <w:rFonts w:ascii="Times New Roman" w:hAnsi="Times New Roman" w:cs="Times New Roman"/>
                <w:b/>
                <w:bCs/>
                <w:sz w:val="24"/>
                <w:szCs w:val="24"/>
              </w:rPr>
              <w:t xml:space="preserve">Назначение</w:t>
            </w:r>
          </w:p>
        </w:tc>
        <w:tc>
          <w:tcPr>
            <w:tcW w:w="2005" w:type="dxa"/>
          </w:tcPr>
          <w:p>
            <w:pPr>
              <w:keepNext/>
            </w:pPr>
            <w:r>
              <w:rPr>
                <w:rFonts w:ascii="Times New Roman" w:hAnsi="Times New Roman" w:cs="Times New Roman"/>
                <w:b/>
                <w:bCs/>
                <w:sz w:val="24"/>
                <w:szCs w:val="24"/>
              </w:rPr>
              <w:t xml:space="preserve">Коды ответа</w:t>
            </w:r>
          </w:p>
        </w:tc>
      </w:tr>
      <w:tr>
        <w:trPr>
          <w:cantSplit/>
        </w:trPr>
        <w:tc>
          <w:tcPr>
            <w:tcW w:w="3742" w:type="dxa"/>
          </w:tcPr>
          <w:p>
            <w:pPr>
              <w:keepNext/>
              <w:jc w:val="center"/>
            </w:pPr>
            <w:r>
              <w:rPr>
                <w:rFonts w:ascii="Times New Roman" w:hAnsi="Times New Roman" w:cs="Times New Roman"/>
                <w:b/>
                <w:bCs/>
                <w:sz w:val="24"/>
                <w:szCs w:val="24"/>
              </w:rPr>
              <w:t xml:space="preserve">1</w:t>
            </w:r>
          </w:p>
        </w:tc>
        <w:tc>
          <w:tcPr>
            <w:tcW w:w="3608" w:type="dxa"/>
          </w:tcPr>
          <w:p>
            <w:pPr>
              <w:keepNext/>
              <w:jc w:val="center"/>
            </w:pPr>
            <w:r>
              <w:rPr>
                <w:rFonts w:ascii="Times New Roman" w:hAnsi="Times New Roman" w:cs="Times New Roman"/>
                <w:b/>
                <w:bCs/>
                <w:sz w:val="24"/>
                <w:szCs w:val="24"/>
              </w:rPr>
              <w:t xml:space="preserve">2</w:t>
            </w:r>
          </w:p>
        </w:tc>
        <w:tc>
          <w:tcPr>
            <w:tcW w:w="2005" w:type="dxa"/>
          </w:tcPr>
          <w:p>
            <w:pPr>
              <w:keepNext/>
              <w:jc w:val="center"/>
            </w:pPr>
            <w:r>
              <w:rPr>
                <w:rFonts w:ascii="Times New Roman" w:hAnsi="Times New Roman" w:cs="Times New Roman"/>
                <w:b/>
                <w:bCs/>
                <w:sz w:val="24"/>
                <w:szCs w:val="24"/>
              </w:rPr>
              <w:t xml:space="preserve">3</w:t>
            </w:r>
          </w:p>
        </w:tc>
      </w:tr>
      <w:tr>
        <w:trPr>
          <w:cantSplit/>
        </w:trPr>
        <w:tc>
          <w:tcPr>
            <w:tcW w:w="3742"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api</w:t>
            </w:r>
            <w:r>
              <w:rPr>
                <w:rFonts w:ascii="Times New Roman" w:hAnsi="Times New Roman" w:cs="Times New Roman"/>
                <w:sz w:val="24"/>
                <w:szCs w:val="24"/>
              </w:rPr>
              <w:t xml:space="preserve">/</w:t>
            </w:r>
            <w:r>
              <w:rPr>
                <w:rFonts w:ascii="Times New Roman" w:hAnsi="Times New Roman" w:cs="Times New Roman"/>
                <w:i/>
                <w:iCs/>
                <w:sz w:val="24"/>
                <w:szCs w:val="24"/>
              </w:rPr>
              <w:t xml:space="preserve">v</w:t>
            </w:r>
            <w:r>
              <w:rPr>
                <w:rFonts w:ascii="Times New Roman" w:hAnsi="Times New Roman" w:cs="Times New Roman"/>
                <w:sz w:val="24"/>
                <w:szCs w:val="24"/>
              </w:rPr>
              <w:t xml:space="preserve">1/</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train</w:t>
            </w:r>
          </w:p>
        </w:tc>
        <w:tc>
          <w:tcPr>
            <w:tcW w:w="3608" w:type="dxa"/>
          </w:tcPr>
          <w:p>
            <w:r>
              <w:rPr>
                <w:rFonts w:ascii="Times New Roman" w:hAnsi="Times New Roman" w:cs="Times New Roman"/>
                <w:sz w:val="24"/>
                <w:szCs w:val="24"/>
              </w:rPr>
              <w:t xml:space="preserve">Обучение: каналы, ряд продаж, матрица затрат, параметры проверки</w:t>
            </w:r>
          </w:p>
        </w:tc>
        <w:tc>
          <w:tcPr>
            <w:tcW w:w="2005" w:type="dxa"/>
          </w:tcPr>
          <w:p>
            <w:r>
              <w:rPr>
                <w:rFonts w:ascii="Times New Roman" w:hAnsi="Times New Roman" w:cs="Times New Roman"/>
                <w:sz w:val="24"/>
                <w:szCs w:val="24"/>
              </w:rPr>
              <w:t xml:space="preserve">201, 401, 413, 422, 429</w:t>
            </w:r>
          </w:p>
        </w:tc>
      </w:tr>
      <w:tr>
        <w:trPr>
          <w:cantSplit/>
        </w:trPr>
        <w:tc>
          <w:tcPr>
            <w:tcW w:w="3742"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api</w:t>
            </w:r>
            <w:r>
              <w:rPr>
                <w:rFonts w:ascii="Times New Roman" w:hAnsi="Times New Roman" w:cs="Times New Roman"/>
                <w:sz w:val="24"/>
                <w:szCs w:val="24"/>
              </w:rPr>
              <w:t xml:space="preserve">/</w:t>
            </w:r>
            <w:r>
              <w:rPr>
                <w:rFonts w:ascii="Times New Roman" w:hAnsi="Times New Roman" w:cs="Times New Roman"/>
                <w:i/>
                <w:iCs/>
                <w:sz w:val="24"/>
                <w:szCs w:val="24"/>
              </w:rPr>
              <w:t xml:space="preserve">v</w:t>
            </w:r>
            <w:r>
              <w:rPr>
                <w:rFonts w:ascii="Times New Roman" w:hAnsi="Times New Roman" w:cs="Times New Roman"/>
                <w:sz w:val="24"/>
                <w:szCs w:val="24"/>
              </w:rPr>
              <w:t xml:space="preserve">1/</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 </w:t>
            </w:r>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api</w:t>
            </w:r>
            <w:r>
              <w:rPr>
                <w:rFonts w:ascii="Times New Roman" w:hAnsi="Times New Roman" w:cs="Times New Roman"/>
                <w:sz w:val="24"/>
                <w:szCs w:val="24"/>
              </w:rPr>
              <w:t xml:space="preserve">/</w:t>
            </w:r>
            <w:r>
              <w:rPr>
                <w:rFonts w:ascii="Times New Roman" w:hAnsi="Times New Roman" w:cs="Times New Roman"/>
                <w:i/>
                <w:iCs/>
                <w:sz w:val="24"/>
                <w:szCs w:val="24"/>
              </w:rPr>
              <w:t xml:space="preserve">v</w:t>
            </w:r>
            <w:r>
              <w:rPr>
                <w:rFonts w:ascii="Times New Roman" w:hAnsi="Times New Roman" w:cs="Times New Roman"/>
                <w:sz w:val="24"/>
                <w:szCs w:val="24"/>
              </w:rPr>
              <w:t xml:space="preserve">1/</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p>
        </w:tc>
        <w:tc>
          <w:tcPr>
            <w:tcW w:w="3608" w:type="dxa"/>
          </w:tcPr>
          <w:p>
            <w:r>
              <w:rPr>
                <w:rFonts w:ascii="Times New Roman" w:hAnsi="Times New Roman" w:cs="Times New Roman"/>
                <w:sz w:val="24"/>
                <w:szCs w:val="24"/>
              </w:rPr>
              <w:t xml:space="preserve">Реестр моделей и описание модели (также проверка наличия)</w:t>
            </w:r>
          </w:p>
        </w:tc>
        <w:tc>
          <w:tcPr>
            <w:tcW w:w="2005" w:type="dxa"/>
          </w:tcPr>
          <w:p>
            <w:r>
              <w:rPr>
                <w:rFonts w:ascii="Times New Roman" w:hAnsi="Times New Roman" w:cs="Times New Roman"/>
                <w:sz w:val="24"/>
                <w:szCs w:val="24"/>
              </w:rPr>
              <w:t xml:space="preserve">200, 401, 404</w:t>
            </w:r>
          </w:p>
        </w:tc>
      </w:tr>
      <w:tr>
        <w:trPr>
          <w:cantSplit/>
        </w:trPr>
        <w:tc>
          <w:tcPr>
            <w:tcW w:w="3742"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api</w:t>
            </w:r>
            <w:r>
              <w:rPr>
                <w:rFonts w:ascii="Times New Roman" w:hAnsi="Times New Roman" w:cs="Times New Roman"/>
                <w:sz w:val="24"/>
                <w:szCs w:val="24"/>
              </w:rPr>
              <w:t xml:space="preserve">/</w:t>
            </w:r>
            <w:r>
              <w:rPr>
                <w:rFonts w:ascii="Times New Roman" w:hAnsi="Times New Roman" w:cs="Times New Roman"/>
                <w:i/>
                <w:iCs/>
                <w:sz w:val="24"/>
                <w:szCs w:val="24"/>
              </w:rPr>
              <w:t xml:space="preserve">v</w:t>
            </w:r>
            <w:r>
              <w:rPr>
                <w:rFonts w:ascii="Times New Roman" w:hAnsi="Times New Roman" w:cs="Times New Roman"/>
                <w:sz w:val="24"/>
                <w:szCs w:val="24"/>
              </w:rPr>
              <w:t xml:space="preserve">1/</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forecast</w:t>
            </w:r>
          </w:p>
        </w:tc>
        <w:tc>
          <w:tcPr>
            <w:tcW w:w="3608" w:type="dxa"/>
          </w:tcPr>
          <w:p>
            <w:r>
              <w:rPr>
                <w:rFonts w:ascii="Times New Roman" w:hAnsi="Times New Roman" w:cs="Times New Roman"/>
                <w:sz w:val="24"/>
                <w:szCs w:val="24"/>
              </w:rPr>
              <w:t xml:space="preserve">Прогноз по матрице затрат: интервал, база и вклады каналов</w:t>
            </w:r>
          </w:p>
        </w:tc>
        <w:tc>
          <w:tcPr>
            <w:tcW w:w="2005" w:type="dxa"/>
          </w:tcPr>
          <w:p>
            <w:r>
              <w:rPr>
                <w:rFonts w:ascii="Times New Roman" w:hAnsi="Times New Roman" w:cs="Times New Roman"/>
                <w:sz w:val="24"/>
                <w:szCs w:val="24"/>
              </w:rPr>
              <w:t xml:space="preserve">200, 401, 404, 422</w:t>
            </w:r>
          </w:p>
        </w:tc>
      </w:tr>
      <w:tr>
        <w:trPr>
          <w:cantSplit/>
        </w:trPr>
        <w:tc>
          <w:tcPr>
            <w:tcW w:w="3742" w:type="dxa"/>
          </w:tcPr>
          <w:p>
            <w:r>
              <w:rPr>
                <w:rFonts w:ascii="Times New Roman" w:hAnsi="Times New Roman" w:cs="Times New Roman"/>
                <w:i/>
                <w:iCs/>
                <w:sz w:val="24"/>
                <w:szCs w:val="24"/>
              </w:rPr>
              <w:t xml:space="preserve">POST</w:t>
            </w:r>
            <w:r>
              <w:rPr>
                <w:rFonts w:ascii="Times New Roman" w:hAnsi="Times New Roman" w:cs="Times New Roman"/>
                <w:sz w:val="24"/>
                <w:szCs w:val="24"/>
              </w:rPr>
              <w:t xml:space="preserve"> /</w:t>
            </w:r>
            <w:r>
              <w:rPr>
                <w:rFonts w:ascii="Times New Roman" w:hAnsi="Times New Roman" w:cs="Times New Roman"/>
                <w:i/>
                <w:iCs/>
                <w:sz w:val="24"/>
                <w:szCs w:val="24"/>
              </w:rPr>
              <w:t xml:space="preserve">api</w:t>
            </w:r>
            <w:r>
              <w:rPr>
                <w:rFonts w:ascii="Times New Roman" w:hAnsi="Times New Roman" w:cs="Times New Roman"/>
                <w:sz w:val="24"/>
                <w:szCs w:val="24"/>
              </w:rPr>
              <w:t xml:space="preserve">/</w:t>
            </w:r>
            <w:r>
              <w:rPr>
                <w:rFonts w:ascii="Times New Roman" w:hAnsi="Times New Roman" w:cs="Times New Roman"/>
                <w:i/>
                <w:iCs/>
                <w:sz w:val="24"/>
                <w:szCs w:val="24"/>
              </w:rPr>
              <w:t xml:space="preserve">v</w:t>
            </w:r>
            <w:r>
              <w:rPr>
                <w:rFonts w:ascii="Times New Roman" w:hAnsi="Times New Roman" w:cs="Times New Roman"/>
                <w:sz w:val="24"/>
                <w:szCs w:val="24"/>
              </w:rPr>
              <w:t xml:space="preserve">1/</w:t>
            </w:r>
            <w:r>
              <w:rPr>
                <w:rFonts w:ascii="Times New Roman" w:hAnsi="Times New Roman" w:cs="Times New Roman"/>
                <w:i/>
                <w:iCs/>
                <w:sz w:val="24"/>
                <w:szCs w:val="24"/>
              </w:rPr>
              <w:t xml:space="preserve">models</w:t>
            </w:r>
            <w:r>
              <w:rPr>
                <w:rFonts w:ascii="Times New Roman" w:hAnsi="Times New Roman" w:cs="Times New Roman"/>
                <w:sz w:val="24"/>
                <w:szCs w:val="24"/>
              </w:rPr>
              <w:t xml:space="preserve">/{</w:t>
            </w:r>
            <w:r>
              <w:rPr>
                <w:rFonts w:ascii="Times New Roman" w:hAnsi="Times New Roman" w:cs="Times New Roman"/>
                <w:i/>
                <w:iCs/>
                <w:sz w:val="24"/>
                <w:szCs w:val="24"/>
              </w:rPr>
              <w:t xml:space="preserve">id</w:t>
            </w:r>
            <w:r>
              <w:rPr>
                <w:rFonts w:ascii="Times New Roman" w:hAnsi="Times New Roman" w:cs="Times New Roman"/>
                <w:sz w:val="24"/>
                <w:szCs w:val="24"/>
              </w:rPr>
              <w:t xml:space="preserve">}/</w:t>
            </w:r>
            <w:r>
              <w:rPr>
                <w:rFonts w:ascii="Times New Roman" w:hAnsi="Times New Roman" w:cs="Times New Roman"/>
                <w:i/>
                <w:iCs/>
                <w:sz w:val="24"/>
                <w:szCs w:val="24"/>
              </w:rPr>
              <w:t xml:space="preserve">optimize</w:t>
            </w:r>
          </w:p>
        </w:tc>
        <w:tc>
          <w:tcPr>
            <w:tcW w:w="3608" w:type="dxa"/>
          </w:tcPr>
          <w:p>
            <w:r>
              <w:rPr>
                <w:rFonts w:ascii="Times New Roman" w:hAnsi="Times New Roman" w:cs="Times New Roman"/>
                <w:sz w:val="24"/>
                <w:szCs w:val="24"/>
              </w:rPr>
              <w:t xml:space="preserve">Распределение бюджета между каналами</w:t>
            </w:r>
          </w:p>
        </w:tc>
        <w:tc>
          <w:tcPr>
            <w:tcW w:w="2005" w:type="dxa"/>
          </w:tcPr>
          <w:p>
            <w:r>
              <w:rPr>
                <w:rFonts w:ascii="Times New Roman" w:hAnsi="Times New Roman" w:cs="Times New Roman"/>
                <w:sz w:val="24"/>
                <w:szCs w:val="24"/>
              </w:rPr>
              <w:t xml:space="preserve">200, 401, 404, 422</w:t>
            </w:r>
          </w:p>
        </w:tc>
      </w:tr>
      <w:tr>
        <w:trPr>
          <w:cantSplit/>
        </w:trPr>
        <w:tc>
          <w:tcPr>
            <w:tcW w:w="3742" w:type="dxa"/>
          </w:tcPr>
          <w:p>
            <w:r>
              <w:rPr>
                <w:rFonts w:ascii="Times New Roman" w:hAnsi="Times New Roman" w:cs="Times New Roman"/>
                <w:i/>
                <w:iCs/>
                <w:sz w:val="24"/>
                <w:szCs w:val="24"/>
              </w:rPr>
              <w:t xml:space="preserve">GET</w:t>
            </w:r>
            <w:r>
              <w:rPr>
                <w:rFonts w:ascii="Times New Roman" w:hAnsi="Times New Roman" w:cs="Times New Roman"/>
                <w:sz w:val="24"/>
                <w:szCs w:val="24"/>
              </w:rPr>
              <w:t xml:space="preserve"> /</w:t>
            </w:r>
            <w:r>
              <w:rPr>
                <w:rFonts w:ascii="Times New Roman" w:hAnsi="Times New Roman" w:cs="Times New Roman"/>
                <w:i/>
                <w:iCs/>
                <w:sz w:val="24"/>
                <w:szCs w:val="24"/>
              </w:rPr>
              <w:t xml:space="preserve">health</w:t>
            </w:r>
          </w:p>
        </w:tc>
        <w:tc>
          <w:tcPr>
            <w:tcW w:w="3608" w:type="dxa"/>
          </w:tcPr>
          <w:p>
            <w:r>
              <w:rPr>
                <w:rFonts w:ascii="Times New Roman" w:hAnsi="Times New Roman" w:cs="Times New Roman"/>
                <w:sz w:val="24"/>
                <w:szCs w:val="24"/>
              </w:rPr>
              <w:t xml:space="preserve">Состояние, версия, признак шифрования реестра</w:t>
            </w:r>
          </w:p>
        </w:tc>
        <w:tc>
          <w:tcPr>
            <w:tcW w:w="2005" w:type="dxa"/>
          </w:tcPr>
          <w:p>
            <w:r>
              <w:rPr>
                <w:rFonts w:ascii="Times New Roman" w:hAnsi="Times New Roman" w:cs="Times New Roman"/>
                <w:sz w:val="24"/>
                <w:szCs w:val="24"/>
              </w:rPr>
              <w:t xml:space="preserve">200</w:t>
            </w:r>
          </w:p>
        </w:tc>
      </w:tr>
    </w:tbl>
    <w:p/>
    <w:p>
      <w:pPr>
        <w:ind w:firstLine="709"/>
        <w:jc w:val="both"/>
      </w:pPr>
      <w:r>
        <w:t xml:space="preserve">Контракт зафиксирован схемами </w:t>
      </w:r>
      <w:r>
        <w:rPr>
          <w:i/>
          <w:iCs/>
        </w:rPr>
        <w:t xml:space="preserve">Pydantic</w:t>
      </w:r>
      <w:r>
        <w:t xml:space="preserve">. Имена полей в обмене – </w:t>
      </w:r>
      <w:r>
        <w:rPr>
          <w:i/>
          <w:iCs/>
        </w:rPr>
        <w:t xml:space="preserve">snake</w:t>
      </w:r>
      <w:r>
        <w:t xml:space="preserve">_</w:t>
      </w:r>
      <w:r>
        <w:rPr>
          <w:i/>
          <w:iCs/>
        </w:rPr>
        <w:t xml:space="preserve">case</w:t>
      </w:r>
      <w:r>
        <w:t xml:space="preserve">; серверная часть использует отдельный набор типов (</w:t>
      </w:r>
      <w:r>
        <w:rPr>
          <w:i/>
          <w:iCs/>
        </w:rPr>
        <w:t xml:space="preserve">AiContract</w:t>
      </w:r>
      <w:r>
        <w:t xml:space="preserve">) и преобразует их в собственные объекты, поэтому формат интеллектуального сервиса не проникает в бизнес-код (паттерн защитного слоя). Диапазоны и длины проверяются на обоих узлах: например, горизонт – от 1 до 52 недель, число каналов – от 1 до 20, длина ряда продаж – от 52 до 1040 недель, размер тела запроса – не более 10 МБ.</w:t>
      </w:r>
    </w:p>
    <w:p/>
    <w:p>
      <w:pPr>
        <w:keepNext/>
        <w:ind w:firstLine="709"/>
      </w:pPr>
      <w:r>
        <w:rPr>
          <w:b/>
          <w:bCs/>
        </w:rPr>
        <w:t xml:space="preserve">3.6.4 Обработка ошибок</w:t>
      </w:r>
    </w:p>
    <w:p/>
    <w:p>
      <w:pPr>
        <w:ind w:firstLine="709"/>
        <w:jc w:val="both"/>
      </w:pPr>
      <w:r>
        <w:t xml:space="preserve">Сервер возвращает ошибки в формате «код состояния, сообщение, время» и преобразует отказы интеллектуального сервиса в понятные коды (таблица 3.19).</w:t>
      </w:r>
    </w:p>
    <w:p/>
    <w:p>
      <w:pPr>
        <w:keepNext/>
        <w:jc w:val="both"/>
      </w:pPr>
      <w:r>
        <w:t xml:space="preserve">Таблица 3.19 – Коды ответов и их значение</w:t>
      </w:r>
    </w:p>
    <w:tbl>
      <w:tblPr>
        <w:tblStyle w:val="16"/>
        <w:tblW w:w="9355" w:type="dxa"/>
        <w:tblLayout w:type="fixed"/>
        <w:tblLook w:val="04A0" w:firstRow="1" w:lastRow="0" w:firstColumn="1" w:lastColumn="0" w:noHBand="0" w:noVBand="1"/>
      </w:tblPr>
      <w:tblGrid>
        <w:gridCol w:w="963"/>
        <w:gridCol w:w="4953"/>
        <w:gridCol w:w="3439"/>
      </w:tblGrid>
      <w:tr>
        <w:trPr>
          <w:cantSplit/>
        </w:trPr>
        <w:tc>
          <w:tcPr>
            <w:tcW w:w="963" w:type="dxa"/>
          </w:tcPr>
          <w:p>
            <w:pPr>
              <w:keepNext/>
            </w:pPr>
            <w:r>
              <w:rPr>
                <w:rFonts w:ascii="Times New Roman" w:hAnsi="Times New Roman" w:cs="Times New Roman"/>
                <w:b/>
                <w:bCs/>
                <w:sz w:val="24"/>
                <w:szCs w:val="24"/>
              </w:rPr>
              <w:t xml:space="preserve">Код</w:t>
            </w:r>
          </w:p>
        </w:tc>
        <w:tc>
          <w:tcPr>
            <w:tcW w:w="4953" w:type="dxa"/>
          </w:tcPr>
          <w:p>
            <w:pPr>
              <w:keepNext/>
            </w:pPr>
            <w:r>
              <w:rPr>
                <w:rFonts w:ascii="Times New Roman" w:hAnsi="Times New Roman" w:cs="Times New Roman"/>
                <w:b/>
                <w:bCs/>
                <w:sz w:val="24"/>
                <w:szCs w:val="24"/>
              </w:rPr>
              <w:t xml:space="preserve">Причина</w:t>
            </w:r>
          </w:p>
        </w:tc>
        <w:tc>
          <w:tcPr>
            <w:tcW w:w="3439" w:type="dxa"/>
          </w:tcPr>
          <w:p>
            <w:pPr>
              <w:keepNext/>
            </w:pPr>
            <w:r>
              <w:rPr>
                <w:rFonts w:ascii="Times New Roman" w:hAnsi="Times New Roman" w:cs="Times New Roman"/>
                <w:b/>
                <w:bCs/>
                <w:sz w:val="24"/>
                <w:szCs w:val="24"/>
              </w:rPr>
              <w:t xml:space="preserve">Реакция клиента</w:t>
            </w:r>
          </w:p>
        </w:tc>
      </w:tr>
      <w:tr>
        <w:trPr>
          <w:cantSplit/>
        </w:trPr>
        <w:tc>
          <w:tcPr>
            <w:tcW w:w="963" w:type="dxa"/>
          </w:tcPr>
          <w:p>
            <w:pPr>
              <w:keepNext/>
              <w:jc w:val="center"/>
            </w:pPr>
            <w:r>
              <w:rPr>
                <w:rFonts w:ascii="Times New Roman" w:hAnsi="Times New Roman" w:cs="Times New Roman"/>
                <w:b/>
                <w:bCs/>
                <w:sz w:val="24"/>
                <w:szCs w:val="24"/>
              </w:rPr>
              <w:t xml:space="preserve">1</w:t>
            </w:r>
          </w:p>
        </w:tc>
        <w:tc>
          <w:tcPr>
            <w:tcW w:w="4953" w:type="dxa"/>
          </w:tcPr>
          <w:p>
            <w:pPr>
              <w:keepNext/>
              <w:jc w:val="center"/>
            </w:pPr>
            <w:r>
              <w:rPr>
                <w:rFonts w:ascii="Times New Roman" w:hAnsi="Times New Roman" w:cs="Times New Roman"/>
                <w:b/>
                <w:bCs/>
                <w:sz w:val="24"/>
                <w:szCs w:val="24"/>
              </w:rPr>
              <w:t xml:space="preserve">2</w:t>
            </w:r>
          </w:p>
        </w:tc>
        <w:tc>
          <w:tcPr>
            <w:tcW w:w="3439" w:type="dxa"/>
          </w:tcPr>
          <w:p>
            <w:pPr>
              <w:keepNext/>
              <w:jc w:val="center"/>
            </w:pPr>
            <w:r>
              <w:rPr>
                <w:rFonts w:ascii="Times New Roman" w:hAnsi="Times New Roman" w:cs="Times New Roman"/>
                <w:b/>
                <w:bCs/>
                <w:sz w:val="24"/>
                <w:szCs w:val="24"/>
              </w:rPr>
              <w:t xml:space="preserve">3</w:t>
            </w:r>
          </w:p>
        </w:tc>
      </w:tr>
      <w:tr>
        <w:trPr>
          <w:cantSplit/>
        </w:trPr>
        <w:tc>
          <w:tcPr>
            <w:tcW w:w="963" w:type="dxa"/>
          </w:tcPr>
          <w:p>
            <w:r>
              <w:rPr>
                <w:rFonts w:ascii="Times New Roman" w:hAnsi="Times New Roman" w:cs="Times New Roman"/>
                <w:sz w:val="24"/>
                <w:szCs w:val="24"/>
              </w:rPr>
              <w:t xml:space="preserve">400</w:t>
            </w:r>
          </w:p>
        </w:tc>
        <w:tc>
          <w:tcPr>
            <w:tcW w:w="4953" w:type="dxa"/>
          </w:tcPr>
          <w:p>
            <w:r>
              <w:rPr>
                <w:rFonts w:ascii="Times New Roman" w:hAnsi="Times New Roman" w:cs="Times New Roman"/>
                <w:sz w:val="24"/>
                <w:szCs w:val="24"/>
              </w:rPr>
              <w:t xml:space="preserve">Недопустимые данные запроса (диапазоны, даты, формат </w:t>
            </w:r>
            <w:r>
              <w:rPr>
                <w:rFonts w:ascii="Times New Roman" w:hAnsi="Times New Roman" w:cs="Times New Roman"/>
                <w:i/>
                <w:iCs/>
                <w:sz w:val="24"/>
                <w:szCs w:val="24"/>
              </w:rPr>
              <w:t xml:space="preserve">CSV</w:t>
            </w:r>
            <w:r>
              <w:rPr>
                <w:rFonts w:ascii="Times New Roman" w:hAnsi="Times New Roman" w:cs="Times New Roman"/>
                <w:sz w:val="24"/>
                <w:szCs w:val="24"/>
              </w:rPr>
              <w:t xml:space="preserve">, несовместимые ограничения)</w:t>
            </w:r>
          </w:p>
        </w:tc>
        <w:tc>
          <w:tcPr>
            <w:tcW w:w="3439" w:type="dxa"/>
          </w:tcPr>
          <w:p>
            <w:r>
              <w:rPr>
                <w:rFonts w:ascii="Times New Roman" w:hAnsi="Times New Roman" w:cs="Times New Roman"/>
                <w:sz w:val="24"/>
                <w:szCs w:val="24"/>
              </w:rPr>
              <w:t xml:space="preserve">Сообщение под полем ввода</w:t>
            </w:r>
          </w:p>
        </w:tc>
      </w:tr>
      <w:tr>
        <w:trPr>
          <w:cantSplit/>
        </w:trPr>
        <w:tc>
          <w:tcPr>
            <w:tcW w:w="963" w:type="dxa"/>
          </w:tcPr>
          <w:p>
            <w:r>
              <w:rPr>
                <w:rFonts w:ascii="Times New Roman" w:hAnsi="Times New Roman" w:cs="Times New Roman"/>
                <w:sz w:val="24"/>
                <w:szCs w:val="24"/>
              </w:rPr>
              <w:t xml:space="preserve">401</w:t>
            </w:r>
          </w:p>
        </w:tc>
        <w:tc>
          <w:tcPr>
            <w:tcW w:w="4953" w:type="dxa"/>
          </w:tcPr>
          <w:p>
            <w:r>
              <w:rPr>
                <w:rFonts w:ascii="Times New Roman" w:hAnsi="Times New Roman" w:cs="Times New Roman"/>
                <w:sz w:val="24"/>
                <w:szCs w:val="24"/>
              </w:rPr>
              <w:t xml:space="preserve">Нет входа или токен недействителен</w:t>
            </w:r>
          </w:p>
        </w:tc>
        <w:tc>
          <w:tcPr>
            <w:tcW w:w="3439" w:type="dxa"/>
          </w:tcPr>
          <w:p>
            <w:r>
              <w:rPr>
                <w:rFonts w:ascii="Times New Roman" w:hAnsi="Times New Roman" w:cs="Times New Roman"/>
                <w:sz w:val="24"/>
                <w:szCs w:val="24"/>
              </w:rPr>
              <w:t xml:space="preserve">Переход на страницу входа</w:t>
            </w:r>
          </w:p>
        </w:tc>
      </w:tr>
      <w:tr>
        <w:trPr>
          <w:cantSplit/>
        </w:trPr>
        <w:tc>
          <w:tcPr>
            <w:tcW w:w="963" w:type="dxa"/>
          </w:tcPr>
          <w:p>
            <w:r>
              <w:rPr>
                <w:rFonts w:ascii="Times New Roman" w:hAnsi="Times New Roman" w:cs="Times New Roman"/>
                <w:sz w:val="24"/>
                <w:szCs w:val="24"/>
              </w:rPr>
              <w:t xml:space="preserve">403</w:t>
            </w:r>
          </w:p>
        </w:tc>
        <w:tc>
          <w:tcPr>
            <w:tcW w:w="4953" w:type="dxa"/>
          </w:tcPr>
          <w:p>
            <w:r>
              <w:rPr>
                <w:rFonts w:ascii="Times New Roman" w:hAnsi="Times New Roman" w:cs="Times New Roman"/>
                <w:sz w:val="24"/>
                <w:szCs w:val="24"/>
              </w:rPr>
              <w:t xml:space="preserve">Недостаточно прав для операции</w:t>
            </w:r>
          </w:p>
        </w:tc>
        <w:tc>
          <w:tcPr>
            <w:tcW w:w="3439" w:type="dxa"/>
          </w:tcPr>
          <w:p>
            <w:r>
              <w:rPr>
                <w:rFonts w:ascii="Times New Roman" w:hAnsi="Times New Roman" w:cs="Times New Roman"/>
                <w:sz w:val="24"/>
                <w:szCs w:val="24"/>
              </w:rPr>
              <w:t xml:space="preserve">Сообщение о недоступности</w:t>
            </w:r>
          </w:p>
        </w:tc>
      </w:tr>
      <w:tr>
        <w:trPr>
          <w:cantSplit/>
        </w:trPr>
        <w:tc>
          <w:tcPr>
            <w:tcW w:w="963" w:type="dxa"/>
          </w:tcPr>
          <w:p>
            <w:r>
              <w:rPr>
                <w:rFonts w:ascii="Times New Roman" w:hAnsi="Times New Roman" w:cs="Times New Roman"/>
                <w:sz w:val="24"/>
                <w:szCs w:val="24"/>
              </w:rPr>
              <w:t xml:space="preserve">404</w:t>
            </w:r>
          </w:p>
        </w:tc>
        <w:tc>
          <w:tcPr>
            <w:tcW w:w="4953" w:type="dxa"/>
          </w:tcPr>
          <w:p>
            <w:r>
              <w:rPr>
                <w:rFonts w:ascii="Times New Roman" w:hAnsi="Times New Roman" w:cs="Times New Roman"/>
                <w:sz w:val="24"/>
                <w:szCs w:val="24"/>
              </w:rPr>
              <w:t xml:space="preserve">Ресурс не найден</w:t>
            </w:r>
          </w:p>
        </w:tc>
        <w:tc>
          <w:tcPr>
            <w:tcW w:w="3439" w:type="dxa"/>
          </w:tcPr>
          <w:p>
            <w:r>
              <w:rPr>
                <w:rFonts w:ascii="Times New Roman" w:hAnsi="Times New Roman" w:cs="Times New Roman"/>
                <w:sz w:val="24"/>
                <w:szCs w:val="24"/>
              </w:rPr>
              <w:t xml:space="preserve">Сообщение об ошибке</w:t>
            </w:r>
          </w:p>
        </w:tc>
      </w:tr>
    </w:tbl>
    <w:p>
      <w:pPr>
        <w:keepNext/>
      </w:pPr>
      <w:r>
        <w:t xml:space="preserve">Продолжение таблицы 3.19</w:t>
      </w:r>
    </w:p>
    <w:tbl>
      <w:tblPr>
        <w:tblStyle w:val="16"/>
        <w:tblW w:w="9355" w:type="dxa"/>
        <w:tblLayout w:type="fixed"/>
        <w:tblLook w:val="04A0" w:firstRow="1" w:lastRow="0" w:firstColumn="1" w:lastColumn="0" w:noHBand="0" w:noVBand="1"/>
      </w:tblPr>
      <w:tblGrid>
        <w:gridCol w:w="963"/>
        <w:gridCol w:w="4953"/>
        <w:gridCol w:w="3439"/>
      </w:tblGrid>
      <w:tr>
        <w:trPr>
          <w:cantSplit/>
        </w:trPr>
        <w:tc>
          <w:tcPr>
            <w:tcW w:w="963" w:type="dxa"/>
          </w:tcPr>
          <w:p>
            <w:pPr>
              <w:keepNext/>
              <w:jc w:val="center"/>
            </w:pPr>
            <w:r>
              <w:rPr>
                <w:rFonts w:ascii="Times New Roman" w:hAnsi="Times New Roman" w:cs="Times New Roman"/>
                <w:b/>
                <w:bCs/>
                <w:sz w:val="24"/>
                <w:szCs w:val="24"/>
              </w:rPr>
              <w:t xml:space="preserve">1</w:t>
            </w:r>
          </w:p>
        </w:tc>
        <w:tc>
          <w:tcPr>
            <w:tcW w:w="4953" w:type="dxa"/>
          </w:tcPr>
          <w:p>
            <w:pPr>
              <w:keepNext/>
              <w:jc w:val="center"/>
            </w:pPr>
            <w:r>
              <w:rPr>
                <w:rFonts w:ascii="Times New Roman" w:hAnsi="Times New Roman" w:cs="Times New Roman"/>
                <w:b/>
                <w:bCs/>
                <w:sz w:val="24"/>
                <w:szCs w:val="24"/>
              </w:rPr>
              <w:t xml:space="preserve">2</w:t>
            </w:r>
          </w:p>
        </w:tc>
        <w:tc>
          <w:tcPr>
            <w:tcW w:w="3439" w:type="dxa"/>
          </w:tcPr>
          <w:p>
            <w:pPr>
              <w:keepNext/>
              <w:jc w:val="center"/>
            </w:pPr>
            <w:r>
              <w:rPr>
                <w:rFonts w:ascii="Times New Roman" w:hAnsi="Times New Roman" w:cs="Times New Roman"/>
                <w:b/>
                <w:bCs/>
                <w:sz w:val="24"/>
                <w:szCs w:val="24"/>
              </w:rPr>
              <w:t xml:space="preserve">3</w:t>
            </w:r>
          </w:p>
        </w:tc>
      </w:tr>
      <w:tr>
        <w:trPr>
          <w:cantSplit/>
        </w:trPr>
        <w:tc>
          <w:tcPr>
            <w:tcW w:w="963" w:type="dxa"/>
          </w:tcPr>
          <w:p>
            <w:r>
              <w:rPr>
                <w:rFonts w:ascii="Times New Roman" w:hAnsi="Times New Roman" w:cs="Times New Roman"/>
                <w:sz w:val="24"/>
                <w:szCs w:val="24"/>
              </w:rPr>
              <w:t xml:space="preserve">409</w:t>
            </w:r>
          </w:p>
        </w:tc>
        <w:tc>
          <w:tcPr>
            <w:tcW w:w="4953" w:type="dxa"/>
          </w:tcPr>
          <w:p>
            <w:r>
              <w:rPr>
                <w:rFonts w:ascii="Times New Roman" w:hAnsi="Times New Roman" w:cs="Times New Roman"/>
                <w:sz w:val="24"/>
                <w:szCs w:val="24"/>
              </w:rPr>
              <w:t xml:space="preserve">Конфликт: модель не обучена, обучение уже выполняется, данные изменились</w:t>
            </w:r>
          </w:p>
        </w:tc>
        <w:tc>
          <w:tcPr>
            <w:tcW w:w="3439" w:type="dxa"/>
          </w:tcPr>
          <w:p>
            <w:r>
              <w:rPr>
                <w:rFonts w:ascii="Times New Roman" w:hAnsi="Times New Roman" w:cs="Times New Roman"/>
                <w:sz w:val="24"/>
                <w:szCs w:val="24"/>
              </w:rPr>
              <w:t xml:space="preserve">Сообщение со ссылкой на обучение</w:t>
            </w:r>
          </w:p>
        </w:tc>
      </w:tr>
      <w:tr>
        <w:trPr>
          <w:cantSplit/>
        </w:trPr>
        <w:tc>
          <w:tcPr>
            <w:tcW w:w="963" w:type="dxa"/>
          </w:tcPr>
          <w:p>
            <w:r>
              <w:rPr>
                <w:rFonts w:ascii="Times New Roman" w:hAnsi="Times New Roman" w:cs="Times New Roman"/>
                <w:sz w:val="24"/>
                <w:szCs w:val="24"/>
              </w:rPr>
              <w:t xml:space="preserve">422</w:t>
            </w:r>
          </w:p>
        </w:tc>
        <w:tc>
          <w:tcPr>
            <w:tcW w:w="4953" w:type="dxa"/>
          </w:tcPr>
          <w:p>
            <w:r>
              <w:rPr>
                <w:rFonts w:ascii="Times New Roman" w:hAnsi="Times New Roman" w:cs="Times New Roman"/>
                <w:sz w:val="24"/>
                <w:szCs w:val="24"/>
              </w:rPr>
              <w:t xml:space="preserve">Интеллектуальный сервис отклонил данные (например, мало истории)</w:t>
            </w:r>
          </w:p>
        </w:tc>
        <w:tc>
          <w:tcPr>
            <w:tcW w:w="3439" w:type="dxa"/>
          </w:tcPr>
          <w:p>
            <w:r>
              <w:rPr>
                <w:rFonts w:ascii="Times New Roman" w:hAnsi="Times New Roman" w:cs="Times New Roman"/>
                <w:sz w:val="24"/>
                <w:szCs w:val="24"/>
              </w:rPr>
              <w:t xml:space="preserve">Сообщение с причиной</w:t>
            </w:r>
          </w:p>
        </w:tc>
      </w:tr>
      <w:tr>
        <w:trPr>
          <w:cantSplit/>
        </w:trPr>
        <w:tc>
          <w:tcPr>
            <w:tcW w:w="963" w:type="dxa"/>
          </w:tcPr>
          <w:p>
            <w:r>
              <w:rPr>
                <w:rFonts w:ascii="Times New Roman" w:hAnsi="Times New Roman" w:cs="Times New Roman"/>
                <w:sz w:val="24"/>
                <w:szCs w:val="24"/>
              </w:rPr>
              <w:t xml:space="preserve">503</w:t>
            </w:r>
          </w:p>
        </w:tc>
        <w:tc>
          <w:tcPr>
            <w:tcW w:w="4953" w:type="dxa"/>
          </w:tcPr>
          <w:p>
            <w:r>
              <w:rPr>
                <w:rFonts w:ascii="Times New Roman" w:hAnsi="Times New Roman" w:cs="Times New Roman"/>
                <w:sz w:val="24"/>
                <w:szCs w:val="24"/>
              </w:rPr>
              <w:t xml:space="preserve">Интеллектуальный сервис недоступен</w:t>
            </w:r>
          </w:p>
        </w:tc>
        <w:tc>
          <w:tcPr>
            <w:tcW w:w="3439" w:type="dxa"/>
          </w:tcPr>
          <w:p>
            <w:r>
              <w:rPr>
                <w:rFonts w:ascii="Times New Roman" w:hAnsi="Times New Roman" w:cs="Times New Roman"/>
                <w:sz w:val="24"/>
                <w:szCs w:val="24"/>
              </w:rPr>
              <w:t xml:space="preserve">Упрощённый режим для прогноза, блокировка оптимизации</w:t>
            </w:r>
          </w:p>
        </w:tc>
      </w:tr>
    </w:tbl>
    <w:p/>
    <w:p>
      <w:pPr>
        <w:keepNext/>
        <w:ind w:firstLine="709"/>
      </w:pPr>
      <w:r>
        <w:rPr>
          <w:b/>
          <w:bCs/>
        </w:rPr>
        <w:t xml:space="preserve">3.6.5 Схема взаимодействия узлов</w:t>
      </w:r>
    </w:p>
    <w:p/>
    <w:p>
      <w:pPr>
        <w:ind w:firstLine="709"/>
        <w:jc w:val="both"/>
      </w:pPr>
      <w:r>
        <w:t xml:space="preserve">Последовательность получения прогноза показана на рисунке 3.15. Запрос менеджера проходит проверку прав, затем сервер собирает плановые затраты, применяет сценарий и ищет готовый ответ в кэше по ключу; при промахе он обращается к интеллектуальному сервису. При сбое, тайм-ауте или разомкнутом предохранителе прогноз строится упрощённо, и ответ помечается признаком деградации.</w:t>
      </w:r>
    </w:p>
    <w:p/>
    <w:p>
      <w:pPr>
        <w:keepNext/>
        <w:jc w:val="center"/>
      </w:pPr>
      <w:r>
        <w:rPr>
          <w:noProof/>
        </w:rPr>
        <w:drawing>
          <wp:inline distT="0" distB="0" distL="0" distR="0">
            <wp:extent cx="5940000" cy="4845789"/>
            <wp:effectExtent l="0" t="0" r="0" b="0"/>
            <wp:docPr id="31" name="Рисунок 31" descr="Диаграмма последовательности получения прогноз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_3_4.png"/>
                    <pic:cNvPicPr/>
                  </pic:nvPicPr>
                  <pic:blipFill>
                    <a:blip r:embed="rId120"/>
                    <a:stretch>
                      <a:fillRect/>
                    </a:stretch>
                  </pic:blipFill>
                  <pic:spPr>
                    <a:xfrm>
                      <a:off x="0" y="0"/>
                      <a:ext cx="5940000" cy="4845789"/>
                    </a:xfrm>
                    <a:prstGeom prst="rect">
                      <a:avLst/>
                    </a:prstGeom>
                  </pic:spPr>
                </pic:pic>
              </a:graphicData>
            </a:graphic>
          </wp:inline>
        </w:drawing>
      </w:r>
    </w:p>
    <w:p>
      <w:pPr>
        <w:jc w:val="center"/>
      </w:pPr>
      <w:r>
        <w:t xml:space="preserve">Рисунок 3.15 – Диаграмма последовательности получения прогноза</w:t>
      </w:r>
    </w:p>
    <w:p/>
    <w:p>
      <w:pPr>
        <w:ind w:firstLine="709"/>
        <w:jc w:val="both"/>
      </w:pPr>
      <w:r>
        <w:t xml:space="preserve">Обучение модели (рисунок 3.16) запускает только администратор. Сервер блокирует параллельное обучение, собирает набор данных, передаёт его сервису и после ответа записывает метаданные новой модели и переводит предыдущую в архив одной транзакцией. Длительную операцию сервер выполняет вне транзакции базы данных, чтобы не удерживать соединение.</w:t>
      </w:r>
    </w:p>
    <w:p/>
    <w:p>
      <w:pPr>
        <w:keepNext/>
        <w:jc w:val="center"/>
      </w:pPr>
      <w:r>
        <w:rPr>
          <w:noProof/>
        </w:rPr>
        <w:drawing>
          <wp:inline distT="0" distB="0" distL="0" distR="0">
            <wp:extent cx="5940000" cy="4689473"/>
            <wp:effectExtent l="0" t="0" r="0" b="0"/>
            <wp:docPr id="32" name="Рисунок 32" descr="Диаграмма последовательности обучения мод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_3_5.png"/>
                    <pic:cNvPicPr/>
                  </pic:nvPicPr>
                  <pic:blipFill>
                    <a:blip r:embed="rId121"/>
                    <a:stretch>
                      <a:fillRect/>
                    </a:stretch>
                  </pic:blipFill>
                  <pic:spPr>
                    <a:xfrm>
                      <a:off x="0" y="0"/>
                      <a:ext cx="5940000" cy="4689473"/>
                    </a:xfrm>
                    <a:prstGeom prst="rect">
                      <a:avLst/>
                    </a:prstGeom>
                  </pic:spPr>
                </pic:pic>
              </a:graphicData>
            </a:graphic>
          </wp:inline>
        </w:drawing>
      </w:r>
    </w:p>
    <w:p>
      <w:pPr>
        <w:jc w:val="center"/>
      </w:pPr>
      <w:r>
        <w:t xml:space="preserve">Рисунок 3.16 – Диаграмма последовательности обучения модели</w:t>
      </w:r>
    </w:p>
    <w:p/>
    <w:p>
      <w:pPr>
        <w:keepNext/>
        <w:ind w:firstLine="709"/>
      </w:pPr>
      <w:r>
        <w:rPr>
          <w:b/>
          <w:bCs/>
        </w:rPr>
        <w:t xml:space="preserve">3.6.6 Прочие интеграционные решения</w:t>
      </w:r>
    </w:p>
    <w:p/>
    <w:p>
      <w:pPr>
        <w:numPr>
          <w:ilvl w:val="0"/>
          <w:numId w:val="227"/>
        </w:numPr>
        <w:ind w:left="0" w:firstLine="709"/>
        <w:jc w:val="both"/>
      </w:pPr>
      <w:r>
        <w:t xml:space="preserve">База данных: сервер подключается по </w:t>
      </w:r>
      <w:r>
        <w:rPr>
          <w:i/>
          <w:iCs/>
        </w:rPr>
        <w:t xml:space="preserve">JDBC</w:t>
      </w:r>
      <w:r>
        <w:t xml:space="preserve">; сущности отображаются </w:t>
      </w:r>
      <w:r>
        <w:rPr>
          <w:i/>
          <w:iCs/>
        </w:rPr>
        <w:t xml:space="preserve">Hibernate</w:t>
      </w:r>
      <w:r>
        <w:t xml:space="preserve">; схема нового модуля создаётся при запуске и может быть установлена скриптом, доработки таблицы броней выполняются идемпотентно.</w:t>
      </w:r>
    </w:p>
    <w:p>
      <w:pPr>
        <w:numPr>
          <w:ilvl w:val="0"/>
          <w:numId w:val="227"/>
        </w:numPr>
        <w:ind w:left="0" w:firstLine="709"/>
        <w:jc w:val="both"/>
      </w:pPr>
      <w:r>
        <w:t xml:space="preserve">Импорт продаж: файл </w:t>
      </w:r>
      <w:r>
        <w:rPr>
          <w:i/>
          <w:iCs/>
        </w:rPr>
        <w:t xml:space="preserve">CSV</w:t>
      </w:r>
      <w:r>
        <w:t xml:space="preserve"> с тремя столбцами «неделя; бронирования; выручка» (разделитель «;» или «,», даты в форматах гггг-мм-дд или дд.мм.гггг, десятичная точка или запятая); ограничение – 1 МБ и 2000 строк; при ошибках файл не применяется частично, пользователь получает перечень не более десяти ошибок.</w:t>
      </w:r>
    </w:p>
    <w:p>
      <w:pPr>
        <w:numPr>
          <w:ilvl w:val="0"/>
          <w:numId w:val="227"/>
        </w:numPr>
        <w:ind w:left="0" w:firstLine="709"/>
        <w:jc w:val="both"/>
      </w:pPr>
      <w:r>
        <w:t xml:space="preserve">Резервные копии: сценарий </w:t>
      </w:r>
      <w:r>
        <w:rPr>
          <w:i/>
          <w:iCs/>
        </w:rPr>
        <w:t xml:space="preserve">db</w:t>
      </w:r>
      <w:r>
        <w:t xml:space="preserve">_</w:t>
      </w:r>
      <w:r>
        <w:rPr>
          <w:i/>
          <w:iCs/>
        </w:rPr>
        <w:t xml:space="preserve">backup</w:t>
      </w:r>
      <w:r>
        <w:t xml:space="preserve">.</w:t>
      </w:r>
      <w:r>
        <w:rPr>
          <w:i/>
          <w:iCs/>
        </w:rPr>
        <w:t xml:space="preserve">py</w:t>
      </w:r>
      <w:r>
        <w:t xml:space="preserve"> вызывает </w:t>
      </w:r>
      <w:r>
        <w:rPr>
          <w:i/>
          <w:iCs/>
        </w:rPr>
        <w:t xml:space="preserve">pg</w:t>
      </w:r>
      <w:r>
        <w:t xml:space="preserve">_</w:t>
      </w:r>
      <w:r>
        <w:rPr>
          <w:i/>
          <w:iCs/>
        </w:rPr>
        <w:t xml:space="preserve">dump</w:t>
      </w:r>
      <w:r>
        <w:t xml:space="preserve"> и шифрует поток; восстановление выполняется в новую базу одной транзакцией.</w:t>
      </w:r>
    </w:p>
    <w:p>
      <w:pPr>
        <w:numPr>
          <w:ilvl w:val="0"/>
          <w:numId w:val="227"/>
        </w:numPr>
        <w:ind w:left="0" w:firstLine="709"/>
        <w:jc w:val="both"/>
      </w:pPr>
      <w:r>
        <w:t xml:space="preserve">Защита канала: интеллектуальный сервис может работать по </w:t>
      </w:r>
      <w:r>
        <w:rPr>
          <w:i/>
          <w:iCs/>
        </w:rPr>
        <w:t xml:space="preserve">HTTPS</w:t>
      </w:r>
      <w:r>
        <w:t xml:space="preserve">; сервер доверяет только своему хранилищу сертификатов </w:t>
      </w:r>
      <w:r>
        <w:rPr>
          <w:i/>
          <w:iCs/>
        </w:rPr>
        <w:t xml:space="preserve">PKCS</w:t>
      </w:r>
      <w:r>
        <w:t xml:space="preserve">12, созданному сценарием </w:t>
      </w:r>
      <w:r>
        <w:rPr>
          <w:i/>
          <w:iCs/>
        </w:rPr>
        <w:t xml:space="preserve">make</w:t>
      </w:r>
      <w:r>
        <w:t xml:space="preserve">_</w:t>
      </w:r>
      <w:r>
        <w:rPr>
          <w:i/>
          <w:iCs/>
        </w:rPr>
        <w:t xml:space="preserve">certs</w:t>
      </w:r>
      <w:r>
        <w:t xml:space="preserve">.</w:t>
      </w:r>
      <w:r>
        <w:rPr>
          <w:i/>
          <w:iCs/>
        </w:rPr>
        <w:t xml:space="preserve">py</w:t>
      </w:r>
      <w:r>
        <w:t xml:space="preserve">.</w:t>
      </w:r>
    </w:p>
    <w:p>
      <w:pPr>
        <w:numPr>
          <w:ilvl w:val="0"/>
          <w:numId w:val="227"/>
        </w:numPr>
        <w:ind w:left="0" w:firstLine="709"/>
        <w:jc w:val="both"/>
      </w:pPr>
      <w:r>
        <w:t xml:space="preserve">Расписание: сервер планировщиком запускает первичное, восстановительное и плановое (по понедельникам в 03:00) обучение.</w:t>
      </w:r>
    </w:p>
    <w:p/>
    <w:p>
      <w:pPr>
        <w:pStyle w:val="2"/>
        <w:ind w:left="1128" w:hanging="420"/>
      </w:pPr>
      <w:bookmarkStart w:id="120" w:name="_Toc241000120"/>
      <w:r>
        <w:t xml:space="preserve">3.7 Разработка и описание алгоритмов, реализующих бизнес-логику</w:t>
      </w:r>
      <w:bookmarkEnd w:id="120"/>
    </w:p>
    <w:p/>
    <w:p>
      <w:pPr>
        <w:keepNext/>
        <w:ind w:firstLine="709"/>
      </w:pPr>
      <w:r>
        <w:rPr>
          <w:b/>
          <w:bCs/>
        </w:rPr>
        <w:t xml:space="preserve">3.7.1 Сборка обучающего набора</w:t>
      </w:r>
    </w:p>
    <w:p/>
    <w:p>
      <w:pPr>
        <w:ind w:firstLine="709"/>
        <w:jc w:val="both"/>
      </w:pPr>
      <w:r>
        <w:t xml:space="preserve">Сборка набора данных выполняется на сервере (класс </w:t>
      </w:r>
      <w:r>
        <w:rPr>
          <w:i/>
          <w:iCs/>
        </w:rPr>
        <w:t xml:space="preserve">DatasetAssembler</w:t>
      </w:r>
      <w:r>
        <w:t xml:space="preserve">) и является классической детерминированной логикой. Алгоритм показан на рисунке 3.17. Ряд продаж выравнивается по неделям от первой до последней; пропуски не длиннее четырёх недель заполняются линейной интерполяцией между соседними значениями, а более длинные пропуски приводят к ошибке с указанием периода.</w:t>
      </w:r>
    </w:p>
    <w:p/>
    <w:p>
      <w:pPr>
        <w:keepNext/>
        <w:jc w:val="center"/>
      </w:pPr>
      <w:r>
        <w:rPr>
          <w:noProof/>
        </w:rPr>
        <w:drawing>
          <wp:inline distT="0" distB="0" distL="0" distR="0">
            <wp:extent cx="5940000" cy="6742421"/>
            <wp:effectExtent l="0" t="0" r="0" b="0"/>
            <wp:docPr id="33" name="Рисунок 33" descr="Алгоритм сборки обучающего наб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_3_7.png"/>
                    <pic:cNvPicPr/>
                  </pic:nvPicPr>
                  <pic:blipFill>
                    <a:blip r:embed="rId122"/>
                    <a:stretch>
                      <a:fillRect/>
                    </a:stretch>
                  </pic:blipFill>
                  <pic:spPr>
                    <a:xfrm>
                      <a:off x="0" y="0"/>
                      <a:ext cx="5940000" cy="6742421"/>
                    </a:xfrm>
                    <a:prstGeom prst="rect">
                      <a:avLst/>
                    </a:prstGeom>
                  </pic:spPr>
                </pic:pic>
              </a:graphicData>
            </a:graphic>
          </wp:inline>
        </w:drawing>
      </w:r>
    </w:p>
    <w:p>
      <w:pPr>
        <w:jc w:val="center"/>
      </w:pPr>
      <w:r>
        <w:t xml:space="preserve">Рисунок 3.17 – Алгоритм сборки обучающего набора</w:t>
      </w:r>
    </w:p>
    <w:p/>
    <w:p>
      <w:pPr>
        <w:ind w:firstLine="709"/>
        <w:jc w:val="both"/>
      </w:pPr>
      <w:r>
        <w:t xml:space="preserve">Затраты по каналам вычисляются из кампаний. Бюджет кампании равномерно распределяется по дням её периода, а недельные затраты суммируются по дням пересечения кампании с неделей (понедельник – воскресенье):</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x</m:t>
            </m:r>
          </m:e>
          <m:sub>
            <m:r>
              <m:rPr>
                <m:nor/>
              </m:rPr>
              <w:rPr>
                <w:rFonts w:cs="Times New Roman"/>
                <w:i/>
                <w:iCs/>
                <w:sz w:val="28"/>
                <w:szCs w:val="28"/>
              </w:rPr>
              <m:t xml:space="preserve">k</m:t>
            </m:r>
            <m:r>
              <m:rPr>
                <m:nor/>
              </m:rPr>
              <w:rPr>
                <w:rFonts w:cs="Times New Roman"/>
                <w:sz w:val="28"/>
                <w:szCs w:val="28"/>
              </w:rPr>
              <m:t xml:space="preserve">,</m:t>
            </m:r>
            <m:r>
              <m:rPr>
                <m:nor/>
              </m:rPr>
              <w:rPr>
                <w:rFonts w:cs="Times New Roman"/>
                <w:i/>
                <w:iCs/>
                <w:sz w:val="28"/>
                <w:szCs w:val="28"/>
              </w:rPr>
              <m:t xml:space="preserve">w</m:t>
            </m:r>
          </m:sub>
        </m:sSub>
        <m:r>
          <m:rPr>
            <m:nor/>
          </m:rPr>
          <w:rPr>
            <w:rFonts w:cs="Times New Roman"/>
            <w:sz w:val="28"/>
            <w:szCs w:val="28"/>
          </w:rPr>
          <m:t xml:space="preserve"> = </m:t>
        </m:r>
        <m:nary>
          <m:naryPr>
            <m:chr m:val="∑"/>
            <m:supHide m:val="1"/>
            <m:ctrlPr>
              <w:rPr>
                <w:rFonts w:ascii="Cambria Math" w:hAnsi="Cambria Math" w:cs="Times New Roman"/>
                <w:i/>
              </w:rPr>
            </m:ctrlPr>
          </m:naryPr>
          <m:sub>
            <m:r>
              <m:rPr>
                <m:nor/>
              </m:rPr>
              <w:rPr>
                <w:rFonts w:cs="Times New Roman"/>
                <w:i/>
                <w:iCs/>
                <w:sz w:val="28"/>
                <w:szCs w:val="28"/>
              </w:rPr>
              <m:t xml:space="preserve">c</m:t>
            </m:r>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C</m:t>
                </m:r>
              </m:e>
              <m:sub>
                <m:r>
                  <m:rPr>
                    <m:nor/>
                  </m:rPr>
                  <w:rPr>
                    <w:rFonts w:cs="Times New Roman"/>
                    <w:i/>
                    <w:iCs/>
                    <w:sz w:val="28"/>
                    <w:szCs w:val="28"/>
                  </w:rPr>
                  <m:t xml:space="preserve">k</m:t>
                </m:r>
              </m:sub>
            </m:sSub>
          </m:sub>
          <m:sup/>
          <m:e>
            <m:f>
              <m:fPr>
                <m:ctrlPr>
                  <w:rPr>
                    <w:rFonts w:ascii="Cambria Math" w:hAnsi="Cambria Math" w:cs="Times New Roman"/>
                    <w:i/>
                  </w:rPr>
                </m:ctrlPr>
              </m:fPr>
              <m:num>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i/>
                        <w:iCs/>
                        <w:sz w:val="28"/>
                        <w:szCs w:val="28"/>
                      </w:rPr>
                      <m:t xml:space="preserve">c</m:t>
                    </m:r>
                  </m:sub>
                </m:sSub>
              </m:num>
              <m:den>
                <m:sSub>
                  <m:sSubPr>
                    <m:ctrlPr>
                      <w:rPr>
                        <w:rFonts w:ascii="Cambria Math" w:hAnsi="Cambria Math" w:cs="Times New Roman"/>
                        <w:i/>
                      </w:rPr>
                    </m:ctrlPr>
                  </m:sSubPr>
                  <m:e>
                    <m:r>
                      <m:rPr>
                        <m:nor/>
                      </m:rPr>
                      <w:rPr>
                        <w:rFonts w:cs="Times New Roman"/>
                        <w:i/>
                        <w:iCs/>
                        <w:sz w:val="28"/>
                        <w:szCs w:val="28"/>
                      </w:rPr>
                      <m:t xml:space="preserve">n</m:t>
                    </m:r>
                  </m:e>
                  <m:sub>
                    <m:r>
                      <m:rPr>
                        <m:nor/>
                      </m:rPr>
                      <w:rPr>
                        <w:rFonts w:cs="Times New Roman"/>
                        <w:i/>
                        <w:iCs/>
                        <w:sz w:val="28"/>
                        <w:szCs w:val="28"/>
                      </w:rPr>
                      <m:t xml:space="preserve">c</m:t>
                    </m:r>
                  </m:sub>
                </m:sSub>
              </m:den>
            </m:f>
            <m:r>
              <m:rPr>
                <m:nor/>
              </m:rPr>
              <w:rPr>
                <w:rFonts w:cs="Times New Roman"/>
                <w:sz w:val="28"/>
                <w:szCs w:val="28"/>
              </w:rPr>
              <m:t xml:space="preserve">·</m:t>
            </m:r>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P</m:t>
                    </m:r>
                  </m:e>
                  <m:sub>
                    <m:r>
                      <m:rPr>
                        <m:nor/>
                      </m:rPr>
                      <w:rPr>
                        <w:rFonts w:cs="Times New Roman"/>
                        <w:i/>
                        <w:iCs/>
                        <w:sz w:val="28"/>
                        <w:szCs w:val="28"/>
                      </w:rPr>
                      <m:t xml:space="preserve">c</m:t>
                    </m:r>
                  </m:sub>
                </m:sSub>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W</m:t>
                    </m:r>
                  </m:e>
                  <m:sub>
                    <m:r>
                      <m:rPr>
                        <m:nor/>
                      </m:rPr>
                      <w:rPr>
                        <w:rFonts w:cs="Times New Roman"/>
                        <w:i/>
                        <w:iCs/>
                        <w:sz w:val="28"/>
                        <w:szCs w:val="28"/>
                      </w:rPr>
                      <m:t xml:space="preserve">w</m:t>
                    </m:r>
                  </m:sub>
                </m:sSub>
              </m:e>
            </m:d>
          </m:e>
        </m:nary>
      </m:oMath>
      <w:r>
        <w:tab/>
      </w:r>
      <w:r>
        <w:t xml:space="preserve">(3.7)</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C</m:t>
            </m:r>
          </m:e>
          <m:sub>
            <m:r>
              <m:rPr>
                <m:nor/>
              </m:rPr>
              <w:rPr>
                <w:rFonts w:cs="Times New Roman"/>
                <w:i/>
                <w:iCs/>
                <w:sz w:val="28"/>
                <w:szCs w:val="28"/>
              </w:rPr>
              <m:t xml:space="preserve">k</m:t>
            </m:r>
          </m:sub>
        </m:sSub>
      </m:oMath>
      <w:r>
        <w:t xml:space="preserve"> – кампании канала </w:t>
      </w:r>
      <m:oMath>
        <m:r>
          <m:rPr>
            <m:nor/>
          </m:rPr>
          <w:rPr>
            <w:rFonts w:cs="Times New Roman"/>
            <w:i/>
            <w:iCs/>
            <w:sz w:val="28"/>
            <w:szCs w:val="28"/>
          </w:rPr>
          <m:t xml:space="preserve">k</m:t>
        </m:r>
      </m:oMath>
      <w:r>
        <w:t xml:space="preserve">; </w:t>
      </w:r>
      <m:oMath>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i/>
                <w:iCs/>
                <w:sz w:val="28"/>
                <w:szCs w:val="28"/>
              </w:rPr>
              <m:t xml:space="preserve">c</m:t>
            </m:r>
          </m:sub>
        </m:sSub>
      </m:oMath>
      <w:r>
        <w:t xml:space="preserve"> – бюджет кампании </w:t>
      </w:r>
      <m:oMath>
        <m:r>
          <m:rPr>
            <m:nor/>
          </m:rPr>
          <w:rPr>
            <w:rFonts w:cs="Times New Roman"/>
            <w:i/>
            <w:iCs/>
            <w:sz w:val="28"/>
            <w:szCs w:val="28"/>
          </w:rPr>
          <m:t xml:space="preserve">c</m:t>
        </m:r>
      </m:oMath>
      <w:r>
        <w:t xml:space="preserve">; </w:t>
      </w:r>
      <m:oMath>
        <m:sSub>
          <m:sSubPr>
            <m:ctrlPr>
              <w:rPr>
                <w:rFonts w:ascii="Cambria Math" w:hAnsi="Cambria Math" w:cs="Times New Roman"/>
                <w:i/>
              </w:rPr>
            </m:ctrlPr>
          </m:sSubPr>
          <m:e>
            <m:r>
              <m:rPr>
                <m:nor/>
              </m:rPr>
              <w:rPr>
                <w:rFonts w:cs="Times New Roman"/>
                <w:i/>
                <w:iCs/>
                <w:sz w:val="28"/>
                <w:szCs w:val="28"/>
              </w:rPr>
              <m:t xml:space="preserve">n</m:t>
            </m:r>
          </m:e>
          <m:sub>
            <m:r>
              <m:rPr>
                <m:nor/>
              </m:rPr>
              <w:rPr>
                <w:rFonts w:cs="Times New Roman"/>
                <w:i/>
                <w:iCs/>
                <w:sz w:val="28"/>
                <w:szCs w:val="28"/>
              </w:rPr>
              <m:t xml:space="preserve">c</m:t>
            </m:r>
          </m:sub>
        </m:sSub>
      </m:oMath>
      <w:r>
        <w:t xml:space="preserve"> – число дней в её периоде </w:t>
      </w:r>
      <m:oMath>
        <m:sSub>
          <m:sSubPr>
            <m:ctrlPr>
              <w:rPr>
                <w:rFonts w:ascii="Cambria Math" w:hAnsi="Cambria Math" w:cs="Times New Roman"/>
                <w:i/>
              </w:rPr>
            </m:ctrlPr>
          </m:sSubPr>
          <m:e>
            <m:r>
              <m:rPr>
                <m:nor/>
              </m:rPr>
              <w:rPr>
                <w:rFonts w:cs="Times New Roman"/>
                <w:i/>
                <w:iCs/>
                <w:sz w:val="28"/>
                <w:szCs w:val="28"/>
              </w:rPr>
              <m:t xml:space="preserve">P</m:t>
            </m:r>
          </m:e>
          <m:sub>
            <m:r>
              <m:rPr>
                <m:nor/>
              </m:rPr>
              <w:rPr>
                <w:rFonts w:cs="Times New Roman"/>
                <w:i/>
                <w:iCs/>
                <w:sz w:val="28"/>
                <w:szCs w:val="28"/>
              </w:rPr>
              <m:t xml:space="preserve">c</m:t>
            </m:r>
          </m:sub>
        </m:sSub>
      </m:oMath>
      <w:r>
        <w:t xml:space="preserve">; </w:t>
      </w:r>
      <m:oMath>
        <m:sSub>
          <m:sSubPr>
            <m:ctrlPr>
              <w:rPr>
                <w:rFonts w:ascii="Cambria Math" w:hAnsi="Cambria Math" w:cs="Times New Roman"/>
                <w:i/>
              </w:rPr>
            </m:ctrlPr>
          </m:sSubPr>
          <m:e>
            <m:r>
              <m:rPr>
                <m:nor/>
              </m:rPr>
              <w:rPr>
                <w:rFonts w:cs="Times New Roman"/>
                <w:i/>
                <w:iCs/>
                <w:sz w:val="28"/>
                <w:szCs w:val="28"/>
              </w:rPr>
              <m:t xml:space="preserve">W</m:t>
            </m:r>
          </m:e>
          <m:sub>
            <m:r>
              <m:rPr>
                <m:nor/>
              </m:rPr>
              <w:rPr>
                <w:rFonts w:cs="Times New Roman"/>
                <w:i/>
                <w:iCs/>
                <w:sz w:val="28"/>
                <w:szCs w:val="28"/>
              </w:rPr>
              <m:t xml:space="preserve">w</m:t>
            </m:r>
          </m:sub>
        </m:sSub>
      </m:oMath>
      <w:r>
        <w:t xml:space="preserve"> – дни недели </w:t>
      </w:r>
      <m:oMath>
        <m:r>
          <m:rPr>
            <m:nor/>
          </m:rPr>
          <w:rPr>
            <w:rFonts w:cs="Times New Roman"/>
            <w:i/>
            <w:iCs/>
            <w:sz w:val="28"/>
            <w:szCs w:val="28"/>
          </w:rPr>
          <m:t xml:space="preserve">w</m:t>
        </m:r>
      </m:oMath>
      <w:r>
        <w:t xml:space="preserve">; </w:t>
      </w:r>
      <m:oMath>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P</m:t>
                </m:r>
              </m:e>
              <m:sub>
                <m:r>
                  <m:rPr>
                    <m:nor/>
                  </m:rPr>
                  <w:rPr>
                    <w:rFonts w:cs="Times New Roman"/>
                    <w:i/>
                    <w:iCs/>
                    <w:sz w:val="28"/>
                    <w:szCs w:val="28"/>
                  </w:rPr>
                  <m:t xml:space="preserve">c</m:t>
                </m:r>
              </m:sub>
            </m:sSub>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W</m:t>
                </m:r>
              </m:e>
              <m:sub>
                <m:r>
                  <m:rPr>
                    <m:nor/>
                  </m:rPr>
                  <w:rPr>
                    <w:rFonts w:cs="Times New Roman"/>
                    <w:i/>
                    <w:iCs/>
                    <w:sz w:val="28"/>
                    <w:szCs w:val="28"/>
                  </w:rPr>
                  <m:t xml:space="preserve">w</m:t>
                </m:r>
              </m:sub>
            </m:sSub>
          </m:e>
        </m:d>
      </m:oMath>
      <w:r>
        <w:t xml:space="preserve"> – число общих дней. Сумма затрат по неделям ряда равна бюджету кампании. Отпечаток данных вычисляется как хэш </w:t>
      </w:r>
      <w:r>
        <w:rPr>
          <w:i/>
          <w:iCs/>
        </w:rPr>
        <w:t xml:space="preserve">SHA</w:t>
      </w:r>
      <w:r>
        <w:t xml:space="preserve">-256 всех значений ряда и матрицы затрат, поэтому любое изменение продаж или кампаний делает ранее обученную модель «устаревшей».</w:t>
      </w:r>
    </w:p>
    <w:p/>
    <w:p>
      <w:pPr>
        <w:keepNext/>
        <w:ind w:firstLine="709"/>
      </w:pPr>
      <w:r>
        <w:rPr>
          <w:b/>
          <w:bCs/>
        </w:rPr>
        <w:t xml:space="preserve">3.7.2 Сценарии затрат</w:t>
      </w:r>
    </w:p>
    <w:p/>
    <w:p>
      <w:pPr>
        <w:ind w:firstLine="709"/>
        <w:jc w:val="both"/>
      </w:pPr>
      <w:r>
        <w:t xml:space="preserve">Сценарий определяет затраты, подставляемые в прогноз на недели горизонта; затраты за прошедшие недели между обучением и прогнозом всегда фактические. Типы сценариев приведены в таблице 3.20.</w:t>
      </w:r>
    </w:p>
    <w:p/>
    <w:p>
      <w:pPr>
        <w:keepNext/>
        <w:jc w:val="both"/>
      </w:pPr>
      <w:r>
        <w:t xml:space="preserve">Таблица 3.20 – Сценарии затрат</w:t>
      </w:r>
    </w:p>
    <w:tbl>
      <w:tblPr>
        <w:tblStyle w:val="16"/>
        <w:tblW w:w="9355" w:type="dxa"/>
        <w:tblLayout w:type="fixed"/>
        <w:tblLook w:val="04A0" w:firstRow="1" w:lastRow="0" w:firstColumn="1" w:lastColumn="0" w:noHBand="0" w:noVBand="1"/>
      </w:tblPr>
      <w:tblGrid>
        <w:gridCol w:w="2406"/>
        <w:gridCol w:w="4410"/>
        <w:gridCol w:w="2539"/>
      </w:tblGrid>
      <w:tr>
        <w:trPr>
          <w:cantSplit/>
        </w:trPr>
        <w:tc>
          <w:tcPr>
            <w:tcW w:w="2406" w:type="dxa"/>
          </w:tcPr>
          <w:p>
            <w:pPr>
              <w:keepNext/>
            </w:pPr>
            <w:r>
              <w:rPr>
                <w:rFonts w:ascii="Times New Roman" w:hAnsi="Times New Roman" w:cs="Times New Roman"/>
                <w:b/>
                <w:bCs/>
                <w:sz w:val="24"/>
                <w:szCs w:val="24"/>
              </w:rPr>
              <w:t xml:space="preserve">Сценарий</w:t>
            </w:r>
          </w:p>
        </w:tc>
        <w:tc>
          <w:tcPr>
            <w:tcW w:w="4410" w:type="dxa"/>
          </w:tcPr>
          <w:p>
            <w:pPr>
              <w:keepNext/>
            </w:pPr>
            <w:r>
              <w:rPr>
                <w:rFonts w:ascii="Times New Roman" w:hAnsi="Times New Roman" w:cs="Times New Roman"/>
                <w:b/>
                <w:bCs/>
                <w:sz w:val="24"/>
                <w:szCs w:val="24"/>
              </w:rPr>
              <w:t xml:space="preserve">Правило расчёта затрат канала </w:t>
            </w:r>
            <m:oMath>
              <m:r>
                <m:rPr>
                  <m:nor/>
                </m:rPr>
                <w:rPr>
                  <w:rFonts w:cs="Times New Roman"/>
                  <w:i/>
                  <w:iCs/>
                  <w:sz w:val="24"/>
                  <w:szCs w:val="24"/>
                </w:rPr>
                <m:t xml:space="preserve">k</m:t>
              </m:r>
            </m:oMath>
            <w:r>
              <w:rPr>
                <w:rFonts w:ascii="Times New Roman" w:hAnsi="Times New Roman" w:cs="Times New Roman"/>
                <w:b/>
                <w:bCs/>
                <w:sz w:val="24"/>
                <w:szCs w:val="24"/>
              </w:rPr>
              <w:t xml:space="preserve"> в неделю </w:t>
            </w:r>
            <m:oMath>
              <m:r>
                <m:rPr>
                  <m:nor/>
                </m:rPr>
                <w:rPr>
                  <w:rFonts w:cs="Times New Roman"/>
                  <w:i/>
                  <w:iCs/>
                  <w:sz w:val="24"/>
                  <w:szCs w:val="24"/>
                </w:rPr>
                <m:t xml:space="preserve">t</m:t>
              </m:r>
            </m:oMath>
            <w:r>
              <w:rPr>
                <w:rFonts w:ascii="Times New Roman" w:hAnsi="Times New Roman" w:cs="Times New Roman"/>
                <w:b/>
                <w:bCs/>
                <w:sz w:val="24"/>
                <w:szCs w:val="24"/>
              </w:rPr>
              <w:t xml:space="preserve"> горизонта</w:t>
            </w:r>
          </w:p>
        </w:tc>
        <w:tc>
          <w:tcPr>
            <w:tcW w:w="2539" w:type="dxa"/>
          </w:tcPr>
          <w:p>
            <w:pPr>
              <w:keepNext/>
            </w:pPr>
            <w:r>
              <w:rPr>
                <w:rFonts w:ascii="Times New Roman" w:hAnsi="Times New Roman" w:cs="Times New Roman"/>
                <w:b/>
                <w:bCs/>
                <w:sz w:val="24"/>
                <w:szCs w:val="24"/>
              </w:rPr>
              <w:t xml:space="preserve">Ограничения</w:t>
            </w:r>
          </w:p>
        </w:tc>
      </w:tr>
      <w:tr>
        <w:trPr>
          <w:cantSplit/>
        </w:trPr>
        <w:tc>
          <w:tcPr>
            <w:tcW w:w="2406" w:type="dxa"/>
          </w:tcPr>
          <w:p>
            <w:pPr>
              <w:keepNext/>
              <w:jc w:val="center"/>
            </w:pPr>
            <w:r>
              <w:rPr>
                <w:rFonts w:ascii="Times New Roman" w:hAnsi="Times New Roman" w:cs="Times New Roman"/>
                <w:b/>
                <w:bCs/>
                <w:sz w:val="24"/>
                <w:szCs w:val="24"/>
              </w:rPr>
              <w:t xml:space="preserve">1</w:t>
            </w:r>
          </w:p>
        </w:tc>
        <w:tc>
          <w:tcPr>
            <w:tcW w:w="4410" w:type="dxa"/>
          </w:tcPr>
          <w:p>
            <w:pPr>
              <w:keepNext/>
              <w:jc w:val="center"/>
            </w:pPr>
            <w:r>
              <w:rPr>
                <w:rFonts w:ascii="Times New Roman" w:hAnsi="Times New Roman" w:cs="Times New Roman"/>
                <w:b/>
                <w:bCs/>
                <w:sz w:val="24"/>
                <w:szCs w:val="24"/>
              </w:rPr>
              <w:t xml:space="preserve">2</w:t>
            </w:r>
          </w:p>
        </w:tc>
        <w:tc>
          <w:tcPr>
            <w:tcW w:w="2539" w:type="dxa"/>
          </w:tcPr>
          <w:p>
            <w:pPr>
              <w:keepNext/>
              <w:jc w:val="center"/>
            </w:pPr>
            <w:r>
              <w:rPr>
                <w:rFonts w:ascii="Times New Roman" w:hAnsi="Times New Roman" w:cs="Times New Roman"/>
                <w:b/>
                <w:bCs/>
                <w:sz w:val="24"/>
                <w:szCs w:val="24"/>
              </w:rPr>
              <w:t xml:space="preserve">3</w:t>
            </w:r>
          </w:p>
        </w:tc>
      </w:tr>
      <w:tr>
        <w:trPr>
          <w:cantSplit/>
        </w:trPr>
        <w:tc>
          <w:tcPr>
            <w:tcW w:w="2406" w:type="dxa"/>
          </w:tcPr>
          <w:p>
            <w:pPr>
              <w:keepNext/>
            </w:pPr>
            <w:r>
              <w:rPr>
                <w:rFonts w:ascii="Times New Roman" w:hAnsi="Times New Roman" w:cs="Times New Roman"/>
                <w:sz w:val="24"/>
                <w:szCs w:val="24"/>
              </w:rPr>
              <w:t xml:space="preserve">План кампаний</w:t>
            </w:r>
          </w:p>
        </w:tc>
        <w:tc>
          <w:tcPr>
            <w:tcW w:w="4410" w:type="dxa"/>
          </w:tcPr>
          <w:p>
            <w:pPr>
              <w:keepNext/>
            </w:pPr>
            <m:oMath>
              <m:sSub>
                <m:sSubPr>
                  <m:ctrlPr>
                    <w:rPr>
                      <w:rFonts w:ascii="Cambria Math" w:hAnsi="Cambria Math" w:cs="Times New Roman"/>
                      <w:i/>
                    </w:rPr>
                  </m:ctrlPr>
                </m:sSubPr>
                <m:e>
                  <m:r>
                    <m:rPr>
                      <m:nor/>
                    </m:rPr>
                    <w:rPr>
                      <w:rFonts w:cs="Times New Roman"/>
                      <w:i/>
                      <w:iCs/>
                      <w:sz w:val="24"/>
                      <w:szCs w:val="24"/>
                    </w:rPr>
                    <m:t xml:space="preserve">x</m:t>
                  </m:r>
                </m:e>
                <m:sub>
                  <m:r>
                    <m:rPr>
                      <m:nor/>
                    </m:rPr>
                    <w:rPr>
                      <w:rFonts w:cs="Times New Roman"/>
                      <w:i/>
                      <w:iCs/>
                      <w:sz w:val="24"/>
                      <w:szCs w:val="24"/>
                    </w:rPr>
                    <m:t xml:space="preserve">k</m:t>
                  </m:r>
                  <m:r>
                    <m:rPr>
                      <m:nor/>
                    </m:rPr>
                    <w:rPr>
                      <w:rFonts w:cs="Times New Roman"/>
                      <w:sz w:val="24"/>
                      <w:szCs w:val="24"/>
                    </w:rPr>
                    <m:t xml:space="preserve">,</m:t>
                  </m:r>
                  <m:r>
                    <m:rPr>
                      <m:nor/>
                    </m:rPr>
                    <w:rPr>
                      <w:rFonts w:cs="Times New Roman"/>
                      <w:i/>
                      <w:iCs/>
                      <w:sz w:val="24"/>
                      <w:szCs w:val="24"/>
                    </w:rPr>
                    <m:t xml:space="preserve">t</m:t>
                  </m:r>
                </m:sub>
              </m:sSub>
            </m:oMath>
            <w:r>
              <w:rPr>
                <w:rFonts w:ascii="Times New Roman" w:hAnsi="Times New Roman" w:cs="Times New Roman"/>
                <w:sz w:val="24"/>
                <w:szCs w:val="24"/>
              </w:rPr>
              <w:t xml:space="preserve"> из кампаний без изменений</w:t>
            </w:r>
          </w:p>
        </w:tc>
        <w:tc>
          <w:tcPr>
            <w:tcW w:w="2539" w:type="dxa"/>
          </w:tcPr>
          <w:p>
            <w:pPr>
              <w:keepNext/>
            </w:pPr>
            <w:r>
              <w:rPr>
                <w:rFonts w:ascii="Times New Roman" w:hAnsi="Times New Roman" w:cs="Times New Roman"/>
                <w:sz w:val="24"/>
                <w:szCs w:val="24"/>
              </w:rPr>
              <w:t xml:space="preserve">–</w:t>
            </w:r>
          </w:p>
        </w:tc>
      </w:tr>
      <w:tr>
        <w:trPr>
          <w:cantSplit/>
        </w:trPr>
        <w:tc>
          <w:tcPr>
            <w:tcW w:w="2406" w:type="dxa"/>
          </w:tcPr>
          <w:p>
            <w:pPr>
              <w:keepNext/>
            </w:pPr>
            <w:r>
              <w:rPr>
                <w:rFonts w:ascii="Times New Roman" w:hAnsi="Times New Roman" w:cs="Times New Roman"/>
                <w:sz w:val="24"/>
                <w:szCs w:val="24"/>
              </w:rPr>
              <w:t xml:space="preserve">Без маркетинга</w:t>
            </w:r>
          </w:p>
        </w:tc>
        <w:tc>
          <w:tcPr>
            <w:tcW w:w="4410" w:type="dxa"/>
          </w:tcPr>
          <w:p>
            <w:pPr>
              <w:keepNext/>
            </w:pPr>
            <m:oMath>
              <m:sSub>
                <m:sSubPr>
                  <m:ctrlPr>
                    <w:rPr>
                      <w:rFonts w:ascii="Cambria Math" w:hAnsi="Cambria Math" w:cs="Times New Roman"/>
                      <w:i/>
                    </w:rPr>
                  </m:ctrlPr>
                </m:sSubPr>
                <m:e>
                  <m:r>
                    <m:rPr>
                      <m:nor/>
                    </m:rPr>
                    <w:rPr>
                      <w:rFonts w:cs="Times New Roman"/>
                      <w:i/>
                      <w:iCs/>
                      <w:sz w:val="24"/>
                      <w:szCs w:val="24"/>
                    </w:rPr>
                    <m:t xml:space="preserve">x</m:t>
                  </m:r>
                </m:e>
                <m:sub>
                  <m:r>
                    <m:rPr>
                      <m:nor/>
                    </m:rPr>
                    <w:rPr>
                      <w:rFonts w:cs="Times New Roman"/>
                      <w:i/>
                      <w:iCs/>
                      <w:sz w:val="24"/>
                      <w:szCs w:val="24"/>
                    </w:rPr>
                    <m:t xml:space="preserve">k</m:t>
                  </m:r>
                  <m:r>
                    <m:rPr>
                      <m:nor/>
                    </m:rPr>
                    <w:rPr>
                      <w:rFonts w:cs="Times New Roman"/>
                      <w:sz w:val="24"/>
                      <w:szCs w:val="24"/>
                    </w:rPr>
                    <m:t xml:space="preserve">,</m:t>
                  </m:r>
                  <m:r>
                    <m:rPr>
                      <m:nor/>
                    </m:rPr>
                    <w:rPr>
                      <w:rFonts w:cs="Times New Roman"/>
                      <w:i/>
                      <w:iCs/>
                      <w:sz w:val="24"/>
                      <w:szCs w:val="24"/>
                    </w:rPr>
                    <m:t xml:space="preserve">t</m:t>
                  </m:r>
                </m:sub>
              </m:sSub>
              <m:r>
                <m:rPr>
                  <m:nor/>
                </m:rPr>
                <w:rPr>
                  <w:rFonts w:cs="Times New Roman"/>
                  <w:sz w:val="24"/>
                  <w:szCs w:val="24"/>
                </w:rPr>
                <m:t xml:space="preserve"> = </m:t>
              </m:r>
              <m:r>
                <m:rPr>
                  <m:nor/>
                </m:rPr>
                <w:rPr>
                  <w:rFonts w:cs="Times New Roman"/>
                  <w:sz w:val="24"/>
                  <w:szCs w:val="24"/>
                </w:rPr>
                <m:t xml:space="preserve">0</m:t>
              </m:r>
            </m:oMath>
            <w:r>
              <w:rPr>
                <w:rFonts w:ascii="Times New Roman" w:hAnsi="Times New Roman" w:cs="Times New Roman"/>
                <w:sz w:val="24"/>
                <w:szCs w:val="24"/>
              </w:rPr>
              <w:t xml:space="preserve"> для всех каналов</w:t>
            </w:r>
          </w:p>
        </w:tc>
        <w:tc>
          <w:tcPr>
            <w:tcW w:w="2539" w:type="dxa"/>
          </w:tcPr>
          <w:p>
            <w:pPr>
              <w:keepNext/>
            </w:pPr>
            <w:r>
              <w:rPr>
                <w:rFonts w:ascii="Times New Roman" w:hAnsi="Times New Roman" w:cs="Times New Roman"/>
                <w:sz w:val="24"/>
                <w:szCs w:val="24"/>
              </w:rPr>
              <w:t xml:space="preserve">остаточный эффект прошлой рекламы сохраняется</w:t>
            </w:r>
          </w:p>
        </w:tc>
      </w:tr>
      <w:tr>
        <w:trPr>
          <w:cantSplit/>
        </w:trPr>
        <w:tc>
          <w:tcPr>
            <w:tcW w:w="2406" w:type="dxa"/>
          </w:tcPr>
          <w:p>
            <w:pPr>
              <w:keepNext/>
            </w:pPr>
            <w:r>
              <w:rPr>
                <w:rFonts w:ascii="Times New Roman" w:hAnsi="Times New Roman" w:cs="Times New Roman"/>
                <w:sz w:val="24"/>
                <w:szCs w:val="24"/>
              </w:rPr>
              <w:t xml:space="preserve">Свой сценарий: множитель</w:t>
            </w:r>
          </w:p>
        </w:tc>
        <w:tc>
          <w:tcPr>
            <w:tcW w:w="4410" w:type="dxa"/>
          </w:tcPr>
          <w:p>
            <w:pPr>
              <w:keepNext/>
            </w:pPr>
            <m:oMath>
              <m:sSub>
                <m:sSubPr>
                  <m:ctrlPr>
                    <w:rPr>
                      <w:rFonts w:ascii="Cambria Math" w:hAnsi="Cambria Math" w:cs="Times New Roman"/>
                      <w:i/>
                    </w:rPr>
                  </m:ctrlPr>
                </m:sSubPr>
                <m:e>
                  <m:r>
                    <m:rPr>
                      <m:nor/>
                    </m:rPr>
                    <w:rPr>
                      <w:rFonts w:cs="Times New Roman"/>
                      <w:i/>
                      <w:iCs/>
                      <w:sz w:val="24"/>
                      <w:szCs w:val="24"/>
                    </w:rPr>
                    <m:t xml:space="preserve">x</m:t>
                  </m:r>
                </m:e>
                <m:sub>
                  <m:r>
                    <m:rPr>
                      <m:nor/>
                    </m:rPr>
                    <w:rPr>
                      <w:rFonts w:cs="Times New Roman"/>
                      <w:i/>
                      <w:iCs/>
                      <w:sz w:val="24"/>
                      <w:szCs w:val="24"/>
                    </w:rPr>
                    <m:t xml:space="preserve">k</m:t>
                  </m:r>
                  <m:r>
                    <m:rPr>
                      <m:nor/>
                    </m:rPr>
                    <w:rPr>
                      <w:rFonts w:cs="Times New Roman"/>
                      <w:sz w:val="24"/>
                      <w:szCs w:val="24"/>
                    </w:rPr>
                    <m:t xml:space="preserve">,</m:t>
                  </m:r>
                  <m:r>
                    <m:rPr>
                      <m:nor/>
                    </m:rPr>
                    <w:rPr>
                      <w:rFonts w:cs="Times New Roman"/>
                      <w:i/>
                      <w:iCs/>
                      <w:sz w:val="24"/>
                      <w:szCs w:val="24"/>
                    </w:rPr>
                    <m:t xml:space="preserve">t</m:t>
                  </m:r>
                </m:sub>
              </m:sSub>
              <m:r>
                <m:rPr>
                  <m:nor/>
                </m:rPr>
                <w:rPr>
                  <w:rFonts w:cs="Times New Roman"/>
                  <w:sz w:val="24"/>
                  <w:szCs w:val="24"/>
                </w:rPr>
                <m:t xml:space="preserve"> = </m:t>
              </m:r>
              <m:sSub>
                <m:sSubPr>
                  <m:ctrlPr>
                    <w:rPr>
                      <w:rFonts w:ascii="Cambria Math" w:hAnsi="Cambria Math" w:cs="Times New Roman"/>
                      <w:i/>
                    </w:rPr>
                  </m:ctrlPr>
                </m:sSubPr>
                <m:e>
                  <m:r>
                    <m:rPr>
                      <m:nor/>
                    </m:rPr>
                    <w:rPr>
                      <w:rFonts w:cs="Times New Roman"/>
                      <w:i/>
                      <w:iCs/>
                      <w:sz w:val="24"/>
                      <w:szCs w:val="24"/>
                    </w:rPr>
                    <m:t xml:space="preserve">m</m:t>
                  </m:r>
                </m:e>
                <m:sub>
                  <m:r>
                    <m:rPr>
                      <m:nor/>
                    </m:rPr>
                    <w:rPr>
                      <w:rFonts w:cs="Times New Roman"/>
                      <w:i/>
                      <w:iCs/>
                      <w:sz w:val="24"/>
                      <w:szCs w:val="24"/>
                    </w:rPr>
                    <m:t xml:space="preserve">k</m:t>
                  </m:r>
                </m:sub>
              </m:sSub>
              <m:r>
                <m:rPr>
                  <m:nor/>
                </m:rPr>
                <w:rPr>
                  <w:rFonts w:cs="Times New Roman"/>
                  <w:sz w:val="24"/>
                  <w:szCs w:val="24"/>
                </w:rPr>
                <m:t xml:space="preserve">·</m:t>
              </m:r>
              <m:sSubSup>
                <m:sSubSupPr>
                  <m:ctrlPr>
                    <w:rPr>
                      <w:rFonts w:ascii="Cambria Math" w:hAnsi="Cambria Math" w:cs="Times New Roman"/>
                      <w:i/>
                    </w:rPr>
                  </m:ctrlPr>
                </m:sSubSupPr>
                <m:e>
                  <m:r>
                    <m:rPr>
                      <m:nor/>
                    </m:rPr>
                    <w:rPr>
                      <w:rFonts w:cs="Times New Roman"/>
                      <w:i/>
                      <w:iCs/>
                      <w:sz w:val="24"/>
                      <w:szCs w:val="24"/>
                    </w:rPr>
                    <m:t xml:space="preserve">x</m:t>
                  </m:r>
                </m:e>
                <m:sub>
                  <m:r>
                    <m:rPr>
                      <m:nor/>
                    </m:rPr>
                    <w:rPr>
                      <w:rFonts w:cs="Times New Roman"/>
                      <w:i/>
                      <w:iCs/>
                      <w:sz w:val="24"/>
                      <w:szCs w:val="24"/>
                    </w:rPr>
                    <m:t xml:space="preserve">k</m:t>
                  </m:r>
                  <m:r>
                    <m:rPr>
                      <m:nor/>
                    </m:rPr>
                    <w:rPr>
                      <w:rFonts w:cs="Times New Roman"/>
                      <w:sz w:val="24"/>
                      <w:szCs w:val="24"/>
                    </w:rPr>
                    <m:t xml:space="preserve">,</m:t>
                  </m:r>
                  <m:r>
                    <m:rPr>
                      <m:nor/>
                    </m:rPr>
                    <w:rPr>
                      <w:rFonts w:cs="Times New Roman"/>
                      <w:i/>
                      <w:iCs/>
                      <w:sz w:val="24"/>
                      <w:szCs w:val="24"/>
                    </w:rPr>
                    <m:t xml:space="preserve">t</m:t>
                  </m:r>
                </m:sub>
                <m:sup>
                  <m:r>
                    <m:rPr>
                      <m:nor/>
                    </m:rPr>
                    <w:rPr>
                      <w:rFonts w:cs="Times New Roman"/>
                      <w:sz w:val="24"/>
                      <w:szCs w:val="24"/>
                    </w:rPr>
                    <m:t xml:space="preserve">план</m:t>
                  </m:r>
                </m:sup>
              </m:sSubSup>
            </m:oMath>
          </w:p>
        </w:tc>
        <w:tc>
          <w:tcPr>
            <w:tcW w:w="2539" w:type="dxa"/>
          </w:tcPr>
          <w:p>
            <w:pPr>
              <w:keepNext/>
            </w:pPr>
            <m:oMath>
              <m:r>
                <m:rPr>
                  <m:nor/>
                </m:rPr>
                <w:rPr>
                  <w:rFonts w:cs="Times New Roman"/>
                  <w:sz w:val="24"/>
                  <w:szCs w:val="24"/>
                </w:rPr>
                <m:t xml:space="preserve">0</m:t>
              </m:r>
              <m:r>
                <m:rPr>
                  <m:nor/>
                </m:rPr>
                <w:rPr>
                  <w:rFonts w:cs="Times New Roman"/>
                  <w:sz w:val="24"/>
                  <w:szCs w:val="24"/>
                </w:rPr>
                <m:t xml:space="preserve"> ≤ </m:t>
              </m:r>
              <m:sSub>
                <m:sSubPr>
                  <m:ctrlPr>
                    <w:rPr>
                      <w:rFonts w:ascii="Cambria Math" w:hAnsi="Cambria Math" w:cs="Times New Roman"/>
                      <w:i/>
                    </w:rPr>
                  </m:ctrlPr>
                </m:sSubPr>
                <m:e>
                  <m:r>
                    <m:rPr>
                      <m:nor/>
                    </m:rPr>
                    <w:rPr>
                      <w:rFonts w:cs="Times New Roman"/>
                      <w:i/>
                      <w:iCs/>
                      <w:sz w:val="24"/>
                      <w:szCs w:val="24"/>
                    </w:rPr>
                    <m:t xml:space="preserve">m</m:t>
                  </m:r>
                </m:e>
                <m:sub>
                  <m:r>
                    <m:rPr>
                      <m:nor/>
                    </m:rPr>
                    <w:rPr>
                      <w:rFonts w:cs="Times New Roman"/>
                      <w:i/>
                      <w:iCs/>
                      <w:sz w:val="24"/>
                      <w:szCs w:val="24"/>
                    </w:rPr>
                    <m:t xml:space="preserve">k</m:t>
                  </m:r>
                </m:sub>
              </m:sSub>
              <m:r>
                <m:rPr>
                  <m:nor/>
                </m:rPr>
                <w:rPr>
                  <w:rFonts w:cs="Times New Roman"/>
                  <w:sz w:val="24"/>
                  <w:szCs w:val="24"/>
                </w:rPr>
                <m:t xml:space="preserve"> ≤ </m:t>
              </m:r>
              <m:r>
                <m:rPr>
                  <m:nor/>
                </m:rPr>
                <w:rPr>
                  <w:rFonts w:cs="Times New Roman"/>
                  <w:sz w:val="24"/>
                  <w:szCs w:val="24"/>
                </w:rPr>
                <m:t xml:space="preserve">10</m:t>
              </m:r>
            </m:oMath>
          </w:p>
        </w:tc>
      </w:tr>
      <w:tr>
        <w:trPr>
          <w:cantSplit/>
        </w:trPr>
        <w:tc>
          <w:tcPr>
            <w:tcW w:w="2406" w:type="dxa"/>
          </w:tcPr>
          <w:p>
            <w:r>
              <w:rPr>
                <w:rFonts w:ascii="Times New Roman" w:hAnsi="Times New Roman" w:cs="Times New Roman"/>
                <w:sz w:val="24"/>
                <w:szCs w:val="24"/>
              </w:rPr>
              <w:t xml:space="preserve">Свой сценарий: постоянные затраты</w:t>
            </w:r>
          </w:p>
        </w:tc>
        <w:tc>
          <w:tcPr>
            <w:tcW w:w="4410" w:type="dxa"/>
          </w:tcPr>
          <w:p>
            <m:oMath>
              <m:sSub>
                <m:sSubPr>
                  <m:ctrlPr>
                    <w:rPr>
                      <w:rFonts w:ascii="Cambria Math" w:hAnsi="Cambria Math" w:cs="Times New Roman"/>
                      <w:i/>
                    </w:rPr>
                  </m:ctrlPr>
                </m:sSubPr>
                <m:e>
                  <m:r>
                    <m:rPr>
                      <m:nor/>
                    </m:rPr>
                    <w:rPr>
                      <w:rFonts w:cs="Times New Roman"/>
                      <w:i/>
                      <w:iCs/>
                      <w:sz w:val="24"/>
                      <w:szCs w:val="24"/>
                    </w:rPr>
                    <m:t xml:space="preserve">x</m:t>
                  </m:r>
                </m:e>
                <m:sub>
                  <m:r>
                    <m:rPr>
                      <m:nor/>
                    </m:rPr>
                    <w:rPr>
                      <w:rFonts w:cs="Times New Roman"/>
                      <w:i/>
                      <w:iCs/>
                      <w:sz w:val="24"/>
                      <w:szCs w:val="24"/>
                    </w:rPr>
                    <m:t xml:space="preserve">k</m:t>
                  </m:r>
                  <m:r>
                    <m:rPr>
                      <m:nor/>
                    </m:rPr>
                    <w:rPr>
                      <w:rFonts w:cs="Times New Roman"/>
                      <w:sz w:val="24"/>
                      <w:szCs w:val="24"/>
                    </w:rPr>
                    <m:t xml:space="preserve">,</m:t>
                  </m:r>
                  <m:r>
                    <m:rPr>
                      <m:nor/>
                    </m:rPr>
                    <w:rPr>
                      <w:rFonts w:cs="Times New Roman"/>
                      <w:i/>
                      <w:iCs/>
                      <w:sz w:val="24"/>
                      <w:szCs w:val="24"/>
                    </w:rPr>
                    <m:t xml:space="preserve">t</m:t>
                  </m:r>
                </m:sub>
              </m:sSub>
              <m:r>
                <m:rPr>
                  <m:nor/>
                </m:rPr>
                <w:rPr>
                  <w:rFonts w:cs="Times New Roman"/>
                  <w:sz w:val="24"/>
                  <w:szCs w:val="24"/>
                </w:rPr>
                <m:t xml:space="preserve"> = </m:t>
              </m:r>
              <m:sSub>
                <m:sSubPr>
                  <m:ctrlPr>
                    <w:rPr>
                      <w:rFonts w:ascii="Cambria Math" w:hAnsi="Cambria Math" w:cs="Times New Roman"/>
                      <w:i/>
                    </w:rPr>
                  </m:ctrlPr>
                </m:sSubPr>
                <m:e>
                  <m:r>
                    <m:rPr>
                      <m:nor/>
                    </m:rPr>
                    <w:rPr>
                      <w:rFonts w:cs="Times New Roman"/>
                      <w:i/>
                      <w:iCs/>
                      <w:sz w:val="24"/>
                      <w:szCs w:val="24"/>
                    </w:rPr>
                    <m:t xml:space="preserve">c</m:t>
                  </m:r>
                </m:e>
                <m:sub>
                  <m:r>
                    <m:rPr>
                      <m:nor/>
                    </m:rPr>
                    <w:rPr>
                      <w:rFonts w:cs="Times New Roman"/>
                      <w:i/>
                      <w:iCs/>
                      <w:sz w:val="24"/>
                      <w:szCs w:val="24"/>
                    </w:rPr>
                    <m:t xml:space="preserve">k</m:t>
                  </m:r>
                </m:sub>
              </m:sSub>
            </m:oMath>
          </w:p>
        </w:tc>
        <w:tc>
          <w:tcPr>
            <w:tcW w:w="2539" w:type="dxa"/>
          </w:tcPr>
          <w:p>
            <m:oMath>
              <m:r>
                <m:rPr>
                  <m:nor/>
                </m:rPr>
                <w:rPr>
                  <w:rFonts w:cs="Times New Roman"/>
                  <w:sz w:val="24"/>
                  <w:szCs w:val="24"/>
                </w:rPr>
                <m:t xml:space="preserve">0</m:t>
              </m:r>
              <m:r>
                <m:rPr>
                  <m:nor/>
                </m:rPr>
                <w:rPr>
                  <w:rFonts w:cs="Times New Roman"/>
                  <w:sz w:val="24"/>
                  <w:szCs w:val="24"/>
                </w:rPr>
                <m:t xml:space="preserve"> ≤ </m:t>
              </m:r>
              <m:sSub>
                <m:sSubPr>
                  <m:ctrlPr>
                    <w:rPr>
                      <w:rFonts w:ascii="Cambria Math" w:hAnsi="Cambria Math" w:cs="Times New Roman"/>
                      <w:i/>
                    </w:rPr>
                  </m:ctrlPr>
                </m:sSubPr>
                <m:e>
                  <m:r>
                    <m:rPr>
                      <m:nor/>
                    </m:rPr>
                    <w:rPr>
                      <w:rFonts w:cs="Times New Roman"/>
                      <w:i/>
                      <w:iCs/>
                      <w:sz w:val="24"/>
                      <w:szCs w:val="24"/>
                    </w:rPr>
                    <m:t xml:space="preserve">c</m:t>
                  </m:r>
                </m:e>
                <m:sub>
                  <m:r>
                    <m:rPr>
                      <m:nor/>
                    </m:rPr>
                    <w:rPr>
                      <w:rFonts w:cs="Times New Roman"/>
                      <w:i/>
                      <w:iCs/>
                      <w:sz w:val="24"/>
                      <w:szCs w:val="24"/>
                    </w:rPr>
                    <m:t xml:space="preserve">k</m:t>
                  </m:r>
                </m:sub>
              </m:sSub>
              <m:r>
                <m:rPr>
                  <m:nor/>
                </m:rPr>
                <w:rPr>
                  <w:rFonts w:cs="Times New Roman"/>
                  <w:sz w:val="24"/>
                  <w:szCs w:val="24"/>
                </w:rPr>
                <m:t xml:space="preserve"> ≤ </m:t>
              </m:r>
              <m:sSup>
                <m:sSupPr>
                  <m:ctrlPr>
                    <w:rPr>
                      <w:rFonts w:ascii="Cambria Math" w:hAnsi="Cambria Math" w:cs="Times New Roman"/>
                      <w:i/>
                    </w:rPr>
                  </m:ctrlPr>
                </m:sSupPr>
                <m:e>
                  <m:r>
                    <m:rPr>
                      <m:nor/>
                    </m:rPr>
                    <w:rPr>
                      <w:rFonts w:cs="Times New Roman"/>
                      <w:sz w:val="24"/>
                      <w:szCs w:val="24"/>
                    </w:rPr>
                    <m:t xml:space="preserve">10</m:t>
                  </m:r>
                </m:e>
                <m:sup>
                  <m:r>
                    <m:rPr>
                      <m:nor/>
                    </m:rPr>
                    <w:rPr>
                      <w:rFonts w:cs="Times New Roman"/>
                      <w:sz w:val="24"/>
                      <w:szCs w:val="24"/>
                    </w:rPr>
                    <m:t xml:space="preserve">7</m:t>
                  </m:r>
                </m:sup>
              </m:sSup>
            </m:oMath>
          </w:p>
        </w:tc>
      </w:tr>
    </w:tbl>
    <w:p/>
    <w:p>
      <w:pPr>
        <w:ind w:firstLine="709"/>
        <w:jc w:val="both"/>
      </w:pPr>
      <w:r>
        <w:t xml:space="preserve">Сервер отклоняет сценарии, ссылающиеся на неизвестный канал (добавленный после обучения), и значения вне допустимых диапазонов.</w:t>
      </w:r>
    </w:p>
    <w:p/>
    <w:p>
      <w:pPr>
        <w:keepNext/>
        <w:ind w:firstLine="709"/>
      </w:pPr>
      <w:r>
        <w:rPr>
          <w:b/>
          <w:bCs/>
        </w:rPr>
        <w:t xml:space="preserve">3.7.3 Получение прогноза</w:t>
      </w:r>
    </w:p>
    <w:p/>
    <w:p>
      <w:pPr>
        <w:ind w:firstLine="709"/>
        <w:jc w:val="both"/>
      </w:pPr>
      <w:r>
        <w:t xml:space="preserve">Алгоритм получения прогноза (рисунок 3.18) объединяет проверки, расчёт плана, обращение к кэшу и интеллектуальному сервису и упрощённый прогноз. При отказе сервиса прогноз строится по правилу:</w:t>
      </w:r>
    </w:p>
    <w:p/>
    <w:p>
      <w:pPr>
        <w:tabs>
          <w:tab w:val="center" w:pos="4677"/>
          <w:tab w:val="right" w:pos="9355"/>
        </w:tabs>
      </w:pPr>
      <w:r>
        <w:tab/>
      </w:r>
      <m:oMath>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n</m:t>
            </m:r>
            <m:r>
              <m:rPr>
                <m:nor/>
              </m:rPr>
              <w:rPr>
                <w:rFonts w:cs="Times New Roman"/>
                <w:sz w:val="28"/>
                <w:szCs w:val="28"/>
              </w:rPr>
              <m:t xml:space="preserve"> + </m:t>
            </m:r>
            <m:r>
              <m:rPr>
                <m:nor/>
              </m:rPr>
              <w:rPr>
                <w:rFonts w:cs="Times New Roman"/>
                <w:i/>
                <w:iCs/>
                <w:sz w:val="28"/>
                <w:szCs w:val="28"/>
              </w:rPr>
              <m:t xml:space="preserve">i</m:t>
            </m:r>
          </m:sub>
        </m:sSub>
        <m:r>
          <m:rPr>
            <m:nor/>
          </m:rPr>
          <w:rPr>
            <w:rFonts w:cs="Times New Roman"/>
            <w:sz w:val="28"/>
            <w:szCs w:val="28"/>
          </w:rPr>
          <m:t xml:space="preserve"> = </m:t>
        </m:r>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n</m:t>
            </m:r>
            <m:r>
              <m:rPr>
                <m:nor/>
              </m:rPr>
              <w:rPr>
                <w:rFonts w:cs="Times New Roman"/>
                <w:sz w:val="28"/>
                <w:szCs w:val="28"/>
              </w:rPr>
              <m:t xml:space="preserve"> + </m:t>
            </m:r>
            <m:r>
              <m:rPr>
                <m:nor/>
              </m:rPr>
              <w:rPr>
                <w:rFonts w:cs="Times New Roman"/>
                <w:i/>
                <w:iCs/>
                <w:sz w:val="28"/>
                <w:szCs w:val="28"/>
              </w:rPr>
              <m:t xml:space="preserve">i</m:t>
            </m:r>
            <m:r>
              <m:rPr>
                <m:nor/>
              </m:rPr>
              <w:rPr>
                <w:rFonts w:cs="Times New Roman"/>
                <w:sz w:val="28"/>
                <w:szCs w:val="28"/>
              </w:rPr>
              <m:t xml:space="preserve"> − </m:t>
            </m:r>
            <m:r>
              <m:rPr>
                <m:nor/>
              </m:rPr>
              <w:rPr>
                <w:rFonts w:cs="Times New Roman"/>
                <w:sz w:val="28"/>
                <w:szCs w:val="28"/>
              </w:rPr>
              <m:t xml:space="preserve">52</m:t>
            </m:r>
          </m:sub>
        </m:sSub>
        <m:r>
          <m:rPr>
            <m:nor/>
          </m:rPr>
          <w:rPr>
            <w:rFonts w:cs="Times New Roman"/>
            <w:sz w:val="28"/>
            <w:szCs w:val="28"/>
          </w:rPr>
          <m:t xml:space="preserve">·</m:t>
        </m:r>
        <m:r>
          <m:rPr>
            <m:nor/>
          </m:rPr>
          <w:rPr>
            <w:rFonts w:cs="Times New Roman"/>
            <w:i/>
            <w:iCs/>
            <w:sz w:val="28"/>
            <w:szCs w:val="28"/>
          </w:rPr>
          <m:t xml:space="preserve">γ</m:t>
        </m:r>
        <m:r>
          <m:rPr>
            <m:nor/>
          </m:rPr>
          <w:rPr>
            <w:rFonts w:cs="Times New Roman"/>
            <w:sz w:val="28"/>
            <w:szCs w:val="28"/>
          </w:rPr>
          <m:t xml:space="preserve">,</m:t>
        </m:r>
        <m:r>
          <m:rPr>
            <m:nor/>
          </m:rPr>
          <w:rPr>
            <w:rFonts w:cs="Times New Roman"/>
            <w:sz w:val="28"/>
            <w:szCs w:val="28"/>
          </w:rPr>
          <m:t xml:space="preserve"> </m:t>
        </m:r>
        <m:r>
          <m:rPr>
            <m:nor/>
          </m:rPr>
          <w:rPr>
            <w:rFonts w:cs="Times New Roman"/>
            <w:sz w:val="28"/>
            <w:szCs w:val="28"/>
          </w:rPr>
          <m:t xml:space="preserve"> </m:t>
        </m:r>
        <m:r>
          <m:rPr>
            <m:nor/>
          </m:rPr>
          <w:rPr>
            <w:rFonts w:cs="Times New Roman"/>
            <w:i/>
            <w:iCs/>
            <w:sz w:val="28"/>
            <w:szCs w:val="28"/>
          </w:rPr>
          <m:t xml:space="preserve">γ</m:t>
        </m:r>
        <m:r>
          <m:rPr>
            <m:nor/>
          </m:rPr>
          <w:rPr>
            <w:rFonts w:cs="Times New Roman"/>
            <w:sz w:val="28"/>
            <w:szCs w:val="28"/>
          </w:rPr>
          <m:t xml:space="preserve"> = </m:t>
        </m:r>
        <m:r>
          <m:rPr>
            <m:nor/>
          </m:rPr>
          <w:rPr>
            <w:rFonts w:cs="Times New Roman"/>
            <w:sz w:val="28"/>
            <w:szCs w:val="28"/>
          </w:rPr>
          <m:t xml:space="preserve">min</m:t>
        </m:r>
        <m:d>
          <m:dPr>
            <m:begChr m:val="("/>
            <m:endChr m:val=")"/>
            <m:ctrlPr>
              <w:rPr>
                <w:rFonts w:ascii="Cambria Math" w:hAnsi="Cambria Math" w:cs="Times New Roman"/>
                <w:i/>
              </w:rPr>
            </m:ctrlPr>
          </m:dPr>
          <m:e>
            <m:r>
              <m:rPr>
                <m:nor/>
              </m:rPr>
              <w:rPr>
                <w:rFonts w:cs="Times New Roman"/>
                <w:sz w:val="28"/>
                <w:szCs w:val="28"/>
              </w:rPr>
              <m:t xml:space="preserve">1</m:t>
            </m:r>
            <m:r>
              <m:rPr>
                <m:nor/>
              </m:rPr>
              <w:rPr>
                <w:rFonts w:cs="Times New Roman"/>
                <w:sz w:val="28"/>
                <w:szCs w:val="28"/>
              </w:rPr>
              <m:t xml:space="preserve">,</m:t>
            </m:r>
            <m:r>
              <m:rPr>
                <m:nor/>
              </m:rPr>
              <w:rPr>
                <w:rFonts w:cs="Times New Roman"/>
                <w:sz w:val="28"/>
                <w:szCs w:val="28"/>
              </w:rPr>
              <m:t xml:space="preserve">5</m:t>
            </m:r>
            <m:r>
              <m:rPr>
                <m:nor/>
              </m:rPr>
              <w:rPr>
                <w:rFonts w:cs="Times New Roman"/>
                <w:sz w:val="28"/>
                <w:szCs w:val="28"/>
              </w:rPr>
              <m:t xml:space="preserve">;</m:t>
            </m:r>
            <m:r>
              <m:rPr>
                <m:nor/>
              </m:rPr>
              <w:rPr>
                <w:rFonts w:cs="Times New Roman"/>
                <w:sz w:val="28"/>
                <w:szCs w:val="28"/>
              </w:rPr>
              <m:t xml:space="preserve"> </m:t>
            </m:r>
            <m:r>
              <m:rPr>
                <m:nor/>
              </m:rPr>
              <w:rPr>
                <w:rFonts w:cs="Times New Roman"/>
                <w:sz w:val="28"/>
                <w:szCs w:val="28"/>
              </w:rPr>
              <m:t xml:space="preserve">max</m:t>
            </m:r>
            <m:d>
              <m:dPr>
                <m:begChr m:val="("/>
                <m:endChr m:val=")"/>
                <m:ctrlPr>
                  <w:rPr>
                    <w:rFonts w:ascii="Cambria Math" w:hAnsi="Cambria Math" w:cs="Times New Roman"/>
                    <w:i/>
                  </w:rPr>
                </m:ctrlPr>
              </m:dPr>
              <m:e>
                <m:r>
                  <m:rPr>
                    <m:nor/>
                  </m:rPr>
                  <w:rPr>
                    <w:rFonts w:cs="Times New Roman"/>
                    <w:sz w:val="28"/>
                    <w:szCs w:val="28"/>
                  </w:rPr>
                  <m:t xml:space="preserve">0</m:t>
                </m:r>
                <m:r>
                  <m:rPr>
                    <m:nor/>
                  </m:rPr>
                  <w:rPr>
                    <w:rFonts w:cs="Times New Roman"/>
                    <w:sz w:val="28"/>
                    <w:szCs w:val="28"/>
                  </w:rPr>
                  <m:t xml:space="preserve">,</m:t>
                </m:r>
                <m:r>
                  <m:rPr>
                    <m:nor/>
                  </m:rPr>
                  <w:rPr>
                    <w:rFonts w:cs="Times New Roman"/>
                    <w:sz w:val="28"/>
                    <w:szCs w:val="28"/>
                  </w:rPr>
                  <m:t xml:space="preserve">7</m:t>
                </m:r>
                <m:r>
                  <m:rPr>
                    <m:nor/>
                  </m:rPr>
                  <w:rPr>
                    <w:rFonts w:cs="Times New Roman"/>
                    <w:sz w:val="28"/>
                    <w:szCs w:val="28"/>
                  </w:rPr>
                  <m:t xml:space="preserve">;</m:t>
                </m:r>
                <m:r>
                  <m:rPr>
                    <m:nor/>
                  </m:rPr>
                  <w:rPr>
                    <w:rFonts w:cs="Times New Roman"/>
                    <w:sz w:val="28"/>
                    <w:szCs w:val="28"/>
                  </w:rPr>
                  <m:t xml:space="preserve"> </m:t>
                </m:r>
                <m:f>
                  <m:fPr>
                    <m:ctrlPr>
                      <w:rPr>
                        <w:rFonts w:ascii="Cambria Math" w:hAnsi="Cambria Math" w:cs="Times New Roman"/>
                        <w:i/>
                      </w:rPr>
                    </m:ctrlPr>
                  </m:fPr>
                  <m:num>
                    <m:sSup>
                      <m:sSupPr>
                        <m:ctrlPr>
                          <w:rPr>
                            <w:rFonts w:ascii="Cambria Math" w:hAnsi="Cambria Math" w:cs="Times New Roman"/>
                            <w:i/>
                          </w:rPr>
                        </m:ctrlPr>
                      </m:sSupPr>
                      <m:e>
                        <m:acc>
                          <m:accPr>
                            <m:chr m:val="¯"/>
                            <m:ctrlPr>
                              <w:rPr>
                                <w:rFonts w:ascii="Cambria Math" w:hAnsi="Cambria Math" w:cs="Times New Roman"/>
                                <w:i/>
                              </w:rPr>
                            </m:ctrlPr>
                          </m:accPr>
                          <m:e>
                            <m:r>
                              <m:rPr>
                                <m:nor/>
                              </m:rPr>
                              <w:rPr>
                                <w:rFonts w:cs="Times New Roman"/>
                                <w:i/>
                                <w:iCs/>
                                <w:sz w:val="28"/>
                                <w:szCs w:val="28"/>
                              </w:rPr>
                              <m:t xml:space="preserve">y</m:t>
                            </m:r>
                          </m:e>
                        </m:acc>
                      </m:e>
                      <m:sup>
                        <m:r>
                          <m:rPr>
                            <m:nor/>
                          </m:rPr>
                          <w:rPr>
                            <w:rFonts w:cs="Times New Roman"/>
                            <w:sz w:val="28"/>
                            <w:szCs w:val="28"/>
                          </w:rPr>
                          <m:t xml:space="preserve"> </m:t>
                        </m:r>
                        <m:r>
                          <m:rPr>
                            <m:nor/>
                          </m:rPr>
                          <w:rPr>
                            <w:rFonts w:cs="Times New Roman"/>
                            <w:sz w:val="28"/>
                            <w:szCs w:val="28"/>
                          </w:rPr>
                          <m:t xml:space="preserve">0</m:t>
                        </m:r>
                      </m:sup>
                    </m:sSup>
                  </m:num>
                  <m:den>
                    <m:sSup>
                      <m:sSupPr>
                        <m:ctrlPr>
                          <w:rPr>
                            <w:rFonts w:ascii="Cambria Math" w:hAnsi="Cambria Math" w:cs="Times New Roman"/>
                            <w:i/>
                          </w:rPr>
                        </m:ctrlPr>
                      </m:sSupPr>
                      <m:e>
                        <m:acc>
                          <m:accPr>
                            <m:chr m:val="¯"/>
                            <m:ctrlPr>
                              <w:rPr>
                                <w:rFonts w:ascii="Cambria Math" w:hAnsi="Cambria Math" w:cs="Times New Roman"/>
                                <w:i/>
                              </w:rPr>
                            </m:ctrlPr>
                          </m:accPr>
                          <m:e>
                            <m:r>
                              <m:rPr>
                                <m:nor/>
                              </m:rPr>
                              <w:rPr>
                                <w:rFonts w:cs="Times New Roman"/>
                                <w:i/>
                                <w:iCs/>
                                <w:sz w:val="28"/>
                                <w:szCs w:val="28"/>
                              </w:rPr>
                              <m:t xml:space="preserve">y</m:t>
                            </m:r>
                          </m:e>
                        </m:acc>
                      </m:e>
                      <m:sup>
                        <m:r>
                          <m:rPr>
                            <m:nor/>
                          </m:rPr>
                          <w:rPr>
                            <w:rFonts w:cs="Times New Roman"/>
                            <w:sz w:val="28"/>
                            <w:szCs w:val="28"/>
                          </w:rPr>
                          <m:t xml:space="preserve"> </m:t>
                        </m:r>
                        <m:r>
                          <m:rPr>
                            <m:nor/>
                          </m:rPr>
                          <w:rPr>
                            <w:rFonts w:cs="Times New Roman"/>
                            <w:sz w:val="28"/>
                            <w:szCs w:val="28"/>
                          </w:rPr>
                          <m:t xml:space="preserve">52</m:t>
                        </m:r>
                      </m:sup>
                    </m:sSup>
                  </m:den>
                </m:f>
              </m:e>
            </m:d>
          </m:e>
        </m:d>
      </m:oMath>
      <w:r>
        <w:tab/>
      </w:r>
      <w:r>
        <w:t xml:space="preserve">(3.8)</w:t>
      </w:r>
    </w:p>
    <w:p/>
    <w:p>
      <w:pPr>
        <w:jc w:val="both"/>
      </w:pPr>
      <w:r>
        <w:t xml:space="preserve">где </w:t>
      </w:r>
      <m:oMath>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n</m:t>
            </m:r>
            <m:r>
              <m:rPr>
                <m:nor/>
              </m:rPr>
              <w:rPr>
                <w:rFonts w:cs="Times New Roman"/>
                <w:sz w:val="28"/>
                <w:szCs w:val="28"/>
              </w:rPr>
              <m:t xml:space="preserve"> + </m:t>
            </m:r>
            <m:r>
              <m:rPr>
                <m:nor/>
              </m:rPr>
              <w:rPr>
                <w:rFonts w:cs="Times New Roman"/>
                <w:i/>
                <w:iCs/>
                <w:sz w:val="28"/>
                <w:szCs w:val="28"/>
              </w:rPr>
              <m:t xml:space="preserve">i</m:t>
            </m:r>
            <m:r>
              <m:rPr>
                <m:nor/>
              </m:rPr>
              <w:rPr>
                <w:rFonts w:cs="Times New Roman"/>
                <w:sz w:val="28"/>
                <w:szCs w:val="28"/>
              </w:rPr>
              <m:t xml:space="preserve"> − </m:t>
            </m:r>
            <m:r>
              <m:rPr>
                <m:nor/>
              </m:rPr>
              <w:rPr>
                <w:rFonts w:cs="Times New Roman"/>
                <w:sz w:val="28"/>
                <w:szCs w:val="28"/>
              </w:rPr>
              <m:t xml:space="preserve">52</m:t>
            </m:r>
          </m:sub>
        </m:sSub>
      </m:oMath>
      <w:r>
        <w:t xml:space="preserve"> – значение той же недели прошлого года; </w:t>
      </w:r>
      <m:oMath>
        <m:r>
          <m:rPr>
            <m:nor/>
          </m:rPr>
          <w:rPr>
            <w:rFonts w:cs="Times New Roman"/>
            <w:i/>
            <w:iCs/>
            <w:sz w:val="28"/>
            <w:szCs w:val="28"/>
          </w:rPr>
          <m:t xml:space="preserve">γ</m:t>
        </m:r>
      </m:oMath>
      <w:r>
        <w:t xml:space="preserve"> – поправка на изменение уровня; </w:t>
      </w:r>
      <m:oMath>
        <m:sSup>
          <m:sSupPr>
            <m:ctrlPr>
              <w:rPr>
                <w:rFonts w:ascii="Cambria Math" w:hAnsi="Cambria Math" w:cs="Times New Roman"/>
                <w:i/>
              </w:rPr>
            </m:ctrlPr>
          </m:sSupPr>
          <m:e>
            <m:acc>
              <m:accPr>
                <m:chr m:val="¯"/>
                <m:ctrlPr>
                  <w:rPr>
                    <w:rFonts w:ascii="Cambria Math" w:hAnsi="Cambria Math" w:cs="Times New Roman"/>
                    <w:i/>
                  </w:rPr>
                </m:ctrlPr>
              </m:accPr>
              <m:e>
                <m:r>
                  <m:rPr>
                    <m:nor/>
                  </m:rPr>
                  <w:rPr>
                    <w:rFonts w:cs="Times New Roman"/>
                    <w:i/>
                    <w:iCs/>
                    <w:sz w:val="28"/>
                    <w:szCs w:val="28"/>
                  </w:rPr>
                  <m:t xml:space="preserve">y</m:t>
                </m:r>
              </m:e>
            </m:acc>
          </m:e>
          <m:sup>
            <m:r>
              <m:rPr>
                <m:nor/>
              </m:rPr>
              <w:rPr>
                <w:rFonts w:cs="Times New Roman"/>
                <w:sz w:val="28"/>
                <w:szCs w:val="28"/>
              </w:rPr>
              <m:t xml:space="preserve"> </m:t>
            </m:r>
            <m:r>
              <m:rPr>
                <m:nor/>
              </m:rPr>
              <w:rPr>
                <w:rFonts w:cs="Times New Roman"/>
                <w:sz w:val="28"/>
                <w:szCs w:val="28"/>
              </w:rPr>
              <m:t xml:space="preserve">0</m:t>
            </m:r>
          </m:sup>
        </m:sSup>
      </m:oMath>
      <w:r>
        <w:t xml:space="preserve"> – среднее продаж последних 13 недель; </w:t>
      </w:r>
      <m:oMath>
        <m:sSup>
          <m:sSupPr>
            <m:ctrlPr>
              <w:rPr>
                <w:rFonts w:ascii="Cambria Math" w:hAnsi="Cambria Math" w:cs="Times New Roman"/>
                <w:i/>
              </w:rPr>
            </m:ctrlPr>
          </m:sSupPr>
          <m:e>
            <m:acc>
              <m:accPr>
                <m:chr m:val="¯"/>
                <m:ctrlPr>
                  <w:rPr>
                    <w:rFonts w:ascii="Cambria Math" w:hAnsi="Cambria Math" w:cs="Times New Roman"/>
                    <w:i/>
                  </w:rPr>
                </m:ctrlPr>
              </m:accPr>
              <m:e>
                <m:r>
                  <m:rPr>
                    <m:nor/>
                  </m:rPr>
                  <w:rPr>
                    <w:rFonts w:cs="Times New Roman"/>
                    <w:i/>
                    <w:iCs/>
                    <w:sz w:val="28"/>
                    <w:szCs w:val="28"/>
                  </w:rPr>
                  <m:t xml:space="preserve">y</m:t>
                </m:r>
              </m:e>
            </m:acc>
          </m:e>
          <m:sup>
            <m:r>
              <m:rPr>
                <m:nor/>
              </m:rPr>
              <w:rPr>
                <w:rFonts w:cs="Times New Roman"/>
                <w:sz w:val="28"/>
                <w:szCs w:val="28"/>
              </w:rPr>
              <m:t xml:space="preserve"> </m:t>
            </m:r>
            <m:r>
              <m:rPr>
                <m:nor/>
              </m:rPr>
              <w:rPr>
                <w:rFonts w:cs="Times New Roman"/>
                <w:sz w:val="28"/>
                <w:szCs w:val="28"/>
              </w:rPr>
              <m:t xml:space="preserve">52</m:t>
            </m:r>
          </m:sup>
        </m:sSup>
      </m:oMath>
      <w:r>
        <w:t xml:space="preserve"> – среднее тех же 13 недель годом ранее. Интервал равен </w:t>
      </w:r>
      <m:oMath>
        <m:r>
          <m:rPr>
            <m:nor/>
          </m:rPr>
          <w:rPr>
            <w:rFonts w:cs="Times New Roman"/>
            <w:sz w:val="28"/>
            <w:szCs w:val="28"/>
          </w:rPr>
          <m:t xml:space="preserve">±</m:t>
        </m:r>
        <m:r>
          <m:rPr>
            <m:nor/>
          </m:rPr>
          <w:rPr>
            <w:rFonts w:cs="Times New Roman"/>
            <w:sz w:val="28"/>
            <w:szCs w:val="28"/>
          </w:rPr>
          <m:t xml:space="preserve">15</m:t>
        </m:r>
        <m:r>
          <m:rPr>
            <m:nor/>
          </m:rPr>
          <w:rPr>
            <w:rFonts w:cs="Times New Roman"/>
            <w:sz w:val="28"/>
            <w:szCs w:val="28"/>
          </w:rPr>
          <m:t xml:space="preserve"> </m:t>
        </m:r>
        <m:r>
          <m:rPr>
            <m:nor/>
          </m:rPr>
          <w:rPr>
            <w:rFonts w:cs="Times New Roman"/>
            <w:sz w:val="28"/>
            <w:szCs w:val="28"/>
          </w:rPr>
          <m:t xml:space="preserve">%</m:t>
        </m:r>
      </m:oMath>
      <w:r>
        <w:t xml:space="preserve"> и расширяется на 2 % за каждую неделю сверх 12. Если история короче года, используется среднее последних восьми недель.</w:t>
      </w:r>
    </w:p>
    <w:p/>
    <w:p>
      <w:pPr>
        <w:keepNext/>
        <w:jc w:val="center"/>
      </w:pPr>
      <w:r>
        <w:rPr>
          <w:noProof/>
        </w:rPr>
        <w:drawing>
          <wp:inline distT="0" distB="0" distL="0" distR="0">
            <wp:extent cx="5940000" cy="7138421"/>
            <wp:effectExtent l="0" t="0" r="0" b="0"/>
            <wp:docPr id="34" name="Рисунок 34" descr="Алгоритм получения прогноз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_3_8.png"/>
                    <pic:cNvPicPr/>
                  </pic:nvPicPr>
                  <pic:blipFill>
                    <a:blip r:embed="rId123"/>
                    <a:stretch>
                      <a:fillRect/>
                    </a:stretch>
                  </pic:blipFill>
                  <pic:spPr>
                    <a:xfrm>
                      <a:off x="0" y="0"/>
                      <a:ext cx="5940000" cy="7138421"/>
                    </a:xfrm>
                    <a:prstGeom prst="rect">
                      <a:avLst/>
                    </a:prstGeom>
                  </pic:spPr>
                </pic:pic>
              </a:graphicData>
            </a:graphic>
          </wp:inline>
        </w:drawing>
      </w:r>
    </w:p>
    <w:p>
      <w:pPr>
        <w:jc w:val="center"/>
      </w:pPr>
      <w:r>
        <w:t xml:space="preserve">Рисунок 3.18 – Алгоритм получения прогноза</w:t>
      </w:r>
    </w:p>
    <w:p/>
    <w:p>
      <w:pPr>
        <w:ind w:firstLine="709"/>
        <w:jc w:val="both"/>
      </w:pPr>
      <w:r>
        <w:t xml:space="preserve">К результату сервер добавляет историю за последние 26 недель, сравнение с теми же неделями прошлого года и предыдущим периодом равной длины, итоги по периоду и сводку по каналам (затраты, вклад, возврат, предельная отдача, уровень насыщения, признак ненадёжности).</w:t>
      </w:r>
    </w:p>
    <w:p/>
    <w:p>
      <w:pPr>
        <w:keepNext/>
        <w:ind w:firstLine="709"/>
      </w:pPr>
      <w:r>
        <w:rPr>
          <w:b/>
          <w:bCs/>
        </w:rPr>
        <w:t xml:space="preserve">3.7.4 Обучение и выбор модели</w:t>
      </w:r>
    </w:p>
    <w:p/>
    <w:p>
      <w:pPr>
        <w:ind w:firstLine="709"/>
        <w:jc w:val="both"/>
      </w:pPr>
      <w:r>
        <w:t xml:space="preserve">Алгоритм обучения, выполняемый интеллектуальным сервисом, показан на рисунке 3.19. Основное время занимает повторное обучение алгоритмов в каждом окне проверки, поэтому длительность операции ограничена по числу окон и размеру сеток подбора.</w:t>
      </w:r>
    </w:p>
    <w:p/>
    <w:p>
      <w:pPr>
        <w:keepNext/>
        <w:jc w:val="center"/>
      </w:pPr>
      <w:r>
        <w:rPr>
          <w:noProof/>
        </w:rPr>
        <w:drawing>
          <wp:inline distT="0" distB="0" distL="0" distR="0">
            <wp:extent cx="5940000" cy="7096736"/>
            <wp:effectExtent l="0" t="0" r="0" b="0"/>
            <wp:docPr id="35" name="Рисунок 35" descr="Алгоритм обучения и выбора мод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_3_9.png"/>
                    <pic:cNvPicPr/>
                  </pic:nvPicPr>
                  <pic:blipFill>
                    <a:blip r:embed="rId124"/>
                    <a:stretch>
                      <a:fillRect/>
                    </a:stretch>
                  </pic:blipFill>
                  <pic:spPr>
                    <a:xfrm>
                      <a:off x="0" y="0"/>
                      <a:ext cx="5940000" cy="7096736"/>
                    </a:xfrm>
                    <a:prstGeom prst="rect">
                      <a:avLst/>
                    </a:prstGeom>
                  </pic:spPr>
                </pic:pic>
              </a:graphicData>
            </a:graphic>
          </wp:inline>
        </w:drawing>
      </w:r>
    </w:p>
    <w:p>
      <w:pPr>
        <w:jc w:val="center"/>
      </w:pPr>
      <w:r>
        <w:t xml:space="preserve">Рисунок 3.19 – Алгоритм обучения и выбора модели</w:t>
      </w:r>
    </w:p>
    <w:p/>
    <w:p>
      <w:pPr>
        <w:keepNext/>
        <w:ind w:firstLine="709"/>
      </w:pPr>
      <w:r>
        <w:rPr>
          <w:b/>
          <w:bCs/>
        </w:rPr>
        <w:t xml:space="preserve">3.7.5 Бронирование номера на даты</w:t>
      </w:r>
    </w:p>
    <w:p/>
    <w:p>
      <w:pPr>
        <w:ind w:firstLine="709"/>
        <w:jc w:val="both"/>
      </w:pPr>
      <w:r>
        <w:t xml:space="preserve">Проживание описывается полуинтервалом </w:t>
      </w:r>
      <m:oMath>
        <m:d>
          <m:dPr>
            <m:begChr m:val="["/>
            <m:endChr m:val="]"/>
            <m:ctrlPr>
              <w:rPr>
                <w:rFonts w:ascii="Cambria Math" w:hAnsi="Cambria Math" w:cs="Times New Roman"/>
                <w:i/>
              </w:rPr>
            </m:ctrlPr>
          </m:dPr>
          <m:e>
            <m:r>
              <m:rPr>
                <m:nor/>
              </m:rPr>
              <w:rPr>
                <w:rFonts w:cs="Times New Roman"/>
                <w:i/>
                <w:iCs/>
                <w:sz w:val="28"/>
                <w:szCs w:val="28"/>
              </w:rPr>
              <m:t xml:space="preserve">a</m:t>
            </m:r>
            <m:r>
              <m:rPr>
                <m:nor/>
              </m:rPr>
              <w:rPr>
                <w:rFonts w:cs="Times New Roman"/>
                <w:sz w:val="28"/>
                <w:szCs w:val="28"/>
              </w:rPr>
              <m:t xml:space="preserve">,</m:t>
            </m:r>
            <m:r>
              <m:rPr>
                <m:nor/>
              </m:rPr>
              <w:rPr>
                <w:rFonts w:cs="Times New Roman"/>
                <w:i/>
                <w:iCs/>
                <w:sz w:val="28"/>
                <w:szCs w:val="28"/>
              </w:rPr>
              <m:t xml:space="preserve">b</m:t>
            </m:r>
            <m:r>
              <m:rPr>
                <m:nor/>
              </m:rPr>
              <w:rPr>
                <w:rFonts w:cs="Times New Roman"/>
                <w:sz w:val="28"/>
                <w:szCs w:val="28"/>
              </w:rPr>
              <m:t xml:space="preserve">)</m:t>
            </m:r>
          </m:e>
        </m:d>
      </m:oMath>
      <w:r>
        <w:t xml:space="preserve">, где </w:t>
      </w:r>
      <m:oMath>
        <m:r>
          <m:rPr>
            <m:nor/>
          </m:rPr>
          <w:rPr>
            <w:rFonts w:cs="Times New Roman"/>
            <w:i/>
            <w:iCs/>
            <w:sz w:val="28"/>
            <w:szCs w:val="28"/>
          </w:rPr>
          <m:t xml:space="preserve">a</m:t>
        </m:r>
      </m:oMath>
      <w:r>
        <w:t xml:space="preserve"> – дата заезда, </w:t>
      </w:r>
      <m:oMath>
        <m:r>
          <m:rPr>
            <m:nor/>
          </m:rPr>
          <w:rPr>
            <w:rFonts w:cs="Times New Roman"/>
            <w:i/>
            <w:iCs/>
            <w:sz w:val="28"/>
            <w:szCs w:val="28"/>
          </w:rPr>
          <m:t xml:space="preserve">b</m:t>
        </m:r>
      </m:oMath>
      <w:r>
        <w:t xml:space="preserve"> – дата выезда: ночь даты выезда уже свободна, поэтому следующий гость может заехать в день выезда предыдущего. Два периода </w:t>
      </w:r>
      <m:oMath>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sz w:val="28"/>
                    <w:szCs w:val="28"/>
                  </w:rPr>
                  <m:t xml:space="preserve">1</m:t>
                </m:r>
              </m:sub>
            </m:sSub>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sz w:val="28"/>
                    <w:szCs w:val="28"/>
                  </w:rPr>
                  <m:t xml:space="preserve">1</m:t>
                </m:r>
              </m:sub>
            </m:sSub>
            <m:r>
              <m:rPr>
                <m:nor/>
              </m:rPr>
              <w:rPr>
                <w:rFonts w:cs="Times New Roman"/>
                <w:sz w:val="28"/>
                <w:szCs w:val="28"/>
              </w:rPr>
              <m:t xml:space="preserve">)</m:t>
            </m:r>
          </m:e>
        </m:d>
      </m:oMath>
      <w:r>
        <w:t xml:space="preserve"> и </w:t>
      </w:r>
      <m:oMath>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sz w:val="28"/>
                    <w:szCs w:val="28"/>
                  </w:rPr>
                  <m:t xml:space="preserve">2</m:t>
                </m:r>
              </m:sub>
            </m:sSub>
            <m:r>
              <m:rPr>
                <m:nor/>
              </m:rPr>
              <w:rPr>
                <w:rFonts w:cs="Times New Roman"/>
                <w:sz w:val="28"/>
                <w:szCs w:val="28"/>
              </w:rPr>
              <m:t xml:space="preserve">,</m:t>
            </m:r>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sz w:val="28"/>
                    <w:szCs w:val="28"/>
                  </w:rPr>
                  <m:t xml:space="preserve">2</m:t>
                </m:r>
              </m:sub>
            </m:sSub>
            <m:r>
              <m:rPr>
                <m:nor/>
              </m:rPr>
              <w:rPr>
                <w:rFonts w:cs="Times New Roman"/>
                <w:sz w:val="28"/>
                <w:szCs w:val="28"/>
              </w:rPr>
              <m:t xml:space="preserve">)</m:t>
            </m:r>
          </m:e>
        </m:d>
      </m:oMath>
      <w:r>
        <w:t xml:space="preserve"> пересекаются, если:</w:t>
      </w:r>
    </w:p>
    <w:p/>
    <w:p>
      <w:pPr>
        <w:tabs>
          <w:tab w:val="center" w:pos="4677"/>
          <w:tab w:val="right" w:pos="9355"/>
        </w:tabs>
      </w:pPr>
      <w:r>
        <w:tab/>
      </w:r>
      <m:oMath>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sz w:val="28"/>
                <w:szCs w:val="28"/>
              </w:rPr>
              <m:t xml:space="preserve">1</m:t>
            </m:r>
          </m:sub>
        </m:sSub>
        <m:r>
          <m:rPr>
            <m:nor/>
          </m:rPr>
          <w:rPr>
            <w:rFonts w:cs="Times New Roman"/>
            <w:sz w:val="28"/>
            <w:szCs w:val="28"/>
          </w:rPr>
          <m:t xml:space="preserve"> &lt; </m:t>
        </m:r>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sz w:val="28"/>
                <w:szCs w:val="28"/>
              </w:rPr>
              <m:t xml:space="preserve">2</m:t>
            </m:r>
          </m:sub>
        </m:sSub>
        <m:r>
          <m:rPr>
            <m:nor/>
          </m:rPr>
          <w:rPr>
            <w:rFonts w:cs="Times New Roman"/>
            <w:sz w:val="28"/>
            <w:szCs w:val="28"/>
          </w:rPr>
          <m:t xml:space="preserve"> </m:t>
        </m:r>
        <m:r>
          <m:rPr>
            <m:nor/>
          </m:rPr>
          <w:rPr>
            <w:rFonts w:cs="Times New Roman"/>
            <w:sz w:val="28"/>
            <w:szCs w:val="28"/>
          </w:rPr>
          <m:t xml:space="preserve"> ∧ </m:t>
        </m:r>
        <m:r>
          <m:rPr>
            <m:nor/>
          </m:rPr>
          <w:rPr>
            <w:rFonts w:cs="Times New Roman"/>
            <w:sz w:val="28"/>
            <w:szCs w:val="28"/>
          </w:rPr>
          <m:t xml:space="preserve"> </m:t>
        </m:r>
        <m:sSub>
          <m:sSubPr>
            <m:ctrlPr>
              <w:rPr>
                <w:rFonts w:ascii="Cambria Math" w:hAnsi="Cambria Math" w:cs="Times New Roman"/>
                <w:i/>
              </w:rPr>
            </m:ctrlPr>
          </m:sSubPr>
          <m:e>
            <m:r>
              <m:rPr>
                <m:nor/>
              </m:rPr>
              <w:rPr>
                <w:rFonts w:cs="Times New Roman"/>
                <w:i/>
                <w:iCs/>
                <w:sz w:val="28"/>
                <w:szCs w:val="28"/>
              </w:rPr>
              <m:t xml:space="preserve">a</m:t>
            </m:r>
          </m:e>
          <m:sub>
            <m:r>
              <m:rPr>
                <m:nor/>
              </m:rPr>
              <w:rPr>
                <w:rFonts w:cs="Times New Roman"/>
                <w:sz w:val="28"/>
                <w:szCs w:val="28"/>
              </w:rPr>
              <m:t xml:space="preserve">2</m:t>
            </m:r>
          </m:sub>
        </m:sSub>
        <m:r>
          <m:rPr>
            <m:nor/>
          </m:rPr>
          <w:rPr>
            <w:rFonts w:cs="Times New Roman"/>
            <w:sz w:val="28"/>
            <w:szCs w:val="28"/>
          </w:rPr>
          <m:t xml:space="preserve"> &lt; </m:t>
        </m:r>
        <m:sSub>
          <m:sSubPr>
            <m:ctrlPr>
              <w:rPr>
                <w:rFonts w:ascii="Cambria Math" w:hAnsi="Cambria Math" w:cs="Times New Roman"/>
                <w:i/>
              </w:rPr>
            </m:ctrlPr>
          </m:sSubPr>
          <m:e>
            <m:r>
              <m:rPr>
                <m:nor/>
              </m:rPr>
              <w:rPr>
                <w:rFonts w:cs="Times New Roman"/>
                <w:i/>
                <w:iCs/>
                <w:sz w:val="28"/>
                <w:szCs w:val="28"/>
              </w:rPr>
              <m:t xml:space="preserve">b</m:t>
            </m:r>
          </m:e>
          <m:sub>
            <m:r>
              <m:rPr>
                <m:nor/>
              </m:rPr>
              <w:rPr>
                <w:rFonts w:cs="Times New Roman"/>
                <w:sz w:val="28"/>
                <w:szCs w:val="28"/>
              </w:rPr>
              <m:t xml:space="preserve">1</m:t>
            </m:r>
          </m:sub>
        </m:sSub>
      </m:oMath>
      <w:r>
        <w:tab/>
      </w:r>
      <w:r>
        <w:t xml:space="preserve">(3.9)</w:t>
      </w:r>
    </w:p>
    <w:p/>
    <w:p>
      <w:pPr>
        <w:ind w:firstLine="709"/>
        <w:jc w:val="both"/>
      </w:pPr>
      <w:r>
        <w:t xml:space="preserve">Номер считается занятым на период, если он пересекается хотя бы с одной бронью в статусе «Ожидание» или «Подтверждено»; отказанные и завершённые брони номер не занимают. Стоимость брони равна цене за сутки, умноженной на число суток. Алгоритм создания брони приведён на рисунке 3.20. Чтобы два гостя не забронировали один номер одновременно, номер блокируется на запись (</w:t>
      </w:r>
      <w:r>
        <w:rPr>
          <w:i/>
          <w:iCs/>
        </w:rPr>
        <w:t xml:space="preserve">PESSIMISTIC</w:t>
      </w:r>
      <w:r>
        <w:t xml:space="preserve">_</w:t>
      </w:r>
      <w:r>
        <w:rPr>
          <w:i/>
          <w:iCs/>
        </w:rPr>
        <w:t xml:space="preserve">WRITE</w:t>
      </w:r>
      <w:r>
        <w:t xml:space="preserve">) на время проверки и создания брони.</w:t>
      </w:r>
    </w:p>
    <w:p/>
    <w:p>
      <w:pPr>
        <w:keepNext/>
        <w:jc w:val="center"/>
      </w:pPr>
      <w:r>
        <w:rPr>
          <w:noProof/>
        </w:rPr>
        <w:drawing>
          <wp:inline distT="0" distB="0" distL="0" distR="0">
            <wp:extent cx="5940000" cy="6075473"/>
            <wp:effectExtent l="0" t="0" r="0" b="0"/>
            <wp:docPr id="36" name="Рисунок 36" descr="Алгоритм бронирования номера на да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_3_11.png"/>
                    <pic:cNvPicPr/>
                  </pic:nvPicPr>
                  <pic:blipFill>
                    <a:blip r:embed="rId125"/>
                    <a:stretch>
                      <a:fillRect/>
                    </a:stretch>
                  </pic:blipFill>
                  <pic:spPr>
                    <a:xfrm>
                      <a:off x="0" y="0"/>
                      <a:ext cx="5940000" cy="6075473"/>
                    </a:xfrm>
                    <a:prstGeom prst="rect">
                      <a:avLst/>
                    </a:prstGeom>
                  </pic:spPr>
                </pic:pic>
              </a:graphicData>
            </a:graphic>
          </wp:inline>
        </w:drawing>
      </w:r>
    </w:p>
    <w:p>
      <w:pPr>
        <w:jc w:val="center"/>
      </w:pPr>
      <w:r>
        <w:t xml:space="preserve">Рисунок 3.20 – Алгоритм бронирования номера на даты</w:t>
      </w:r>
    </w:p>
    <w:p/>
    <w:p>
      <w:pPr>
        <w:ind w:firstLine="709"/>
        <w:jc w:val="both"/>
      </w:pPr>
      <w:r>
        <w:t xml:space="preserve">Признак «свободен сейчас» вычисляется динамически: номер свободен сегодняшней ночью, если нет активной брони, охватывающей сегодняшнюю дату, и номер не помечен занятым вручную. Для броней, созданных до появления календаря, даты восстанавливаются по запасному правилу, описанному в разделе 3.3.</w:t>
      </w:r>
    </w:p>
    <w:p/>
    <w:p>
      <w:pPr>
        <w:keepNext/>
        <w:ind w:firstLine="709"/>
      </w:pPr>
      <w:r>
        <w:rPr>
          <w:b/>
          <w:bCs/>
        </w:rPr>
        <w:t xml:space="preserve">3.7.6 Выселение и состояния брони</w:t>
      </w:r>
    </w:p>
    <w:p/>
    <w:p>
      <w:pPr>
        <w:ind w:firstLine="709"/>
        <w:jc w:val="both"/>
      </w:pPr>
      <w:r>
        <w:t xml:space="preserve">Ранее нажатие «Выселиться» удаляло бронь и чек вместе с вкладом в статистику и выручку. После доработки выселение засчитывается как состоявшееся проживание: бронь остаётся в базе со статусом «Завершено», а чек получает статус «Завершен» и продолжает входить в доходы (рисунок 3.21).</w:t>
      </w:r>
    </w:p>
    <w:p/>
    <w:p>
      <w:pPr>
        <w:keepNext/>
        <w:jc w:val="center"/>
      </w:pPr>
      <w:r>
        <w:rPr>
          <w:noProof/>
        </w:rPr>
        <w:drawing>
          <wp:inline distT="0" distB="0" distL="0" distR="0">
            <wp:extent cx="5940000" cy="6106736"/>
            <wp:effectExtent l="0" t="0" r="0" b="0"/>
            <wp:docPr id="37" name="Рисунок 37" descr="Алгоритм выселения гост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_3_12.png"/>
                    <pic:cNvPicPr/>
                  </pic:nvPicPr>
                  <pic:blipFill>
                    <a:blip r:embed="rId126"/>
                    <a:stretch>
                      <a:fillRect/>
                    </a:stretch>
                  </pic:blipFill>
                  <pic:spPr>
                    <a:xfrm>
                      <a:off x="0" y="0"/>
                      <a:ext cx="5940000" cy="6106736"/>
                    </a:xfrm>
                    <a:prstGeom prst="rect">
                      <a:avLst/>
                    </a:prstGeom>
                  </pic:spPr>
                </pic:pic>
              </a:graphicData>
            </a:graphic>
          </wp:inline>
        </w:drawing>
      </w:r>
    </w:p>
    <w:p>
      <w:pPr>
        <w:jc w:val="center"/>
      </w:pPr>
      <w:r>
        <w:t xml:space="preserve">Рисунок 3.21 – Алгоритм выселения гостя</w:t>
      </w:r>
    </w:p>
    <w:p/>
    <w:p>
      <w:pPr>
        <w:ind w:firstLine="709"/>
        <w:jc w:val="both"/>
      </w:pPr>
      <w:r>
        <w:t xml:space="preserve">Допустимые переходы между статусами брони показаны на рисунке 3.22: подтверждение и отказ доступны менеджеру, отмена – гостю (запись удаляется, сумма возвращается), выселение – после заезда. Из статуса «Завершено» и «Отказано» дальнейшие переходы запрещены; повторное выселение, отмена или подтверждение завершённой брони отклоняются сервером.</w:t>
      </w:r>
    </w:p>
    <w:p/>
    <w:p>
      <w:pPr>
        <w:keepNext/>
        <w:jc w:val="center"/>
      </w:pPr>
      <w:r>
        <w:rPr>
          <w:noProof/>
        </w:rPr>
        <w:drawing>
          <wp:inline distT="0" distB="0" distL="0" distR="0">
            <wp:extent cx="5940000" cy="2501052"/>
            <wp:effectExtent l="0" t="0" r="0" b="0"/>
            <wp:docPr id="38" name="Рисунок 38" descr="Состояния брон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_3_13.png"/>
                    <pic:cNvPicPr/>
                  </pic:nvPicPr>
                  <pic:blipFill>
                    <a:blip r:embed="rId127"/>
                    <a:stretch>
                      <a:fillRect/>
                    </a:stretch>
                  </pic:blipFill>
                  <pic:spPr>
                    <a:xfrm>
                      <a:off x="0" y="0"/>
                      <a:ext cx="5940000" cy="2501052"/>
                    </a:xfrm>
                    <a:prstGeom prst="rect">
                      <a:avLst/>
                    </a:prstGeom>
                  </pic:spPr>
                </pic:pic>
              </a:graphicData>
            </a:graphic>
          </wp:inline>
        </w:drawing>
      </w:r>
    </w:p>
    <w:p>
      <w:pPr>
        <w:jc w:val="center"/>
      </w:pPr>
      <w:r>
        <w:t xml:space="preserve">Рисунок 3.22 – Состояния брони</w:t>
      </w:r>
    </w:p>
    <w:p/>
    <w:p>
      <w:pPr>
        <w:keepNext/>
        <w:ind w:firstLine="709"/>
      </w:pPr>
      <w:r>
        <w:rPr>
          <w:b/>
          <w:bCs/>
        </w:rPr>
        <w:t xml:space="preserve">3.7.7 Жизненный цикл модели</w:t>
      </w:r>
    </w:p>
    <w:p/>
    <w:p>
      <w:pPr>
        <w:ind w:firstLine="709"/>
        <w:jc w:val="both"/>
      </w:pPr>
      <w:r>
        <w:t xml:space="preserve">Каждая версия модели в базе данных имеет статус </w:t>
      </w:r>
      <w:r>
        <w:rPr>
          <w:i/>
          <w:iCs/>
        </w:rPr>
        <w:t xml:space="preserve">ACTIVE</w:t>
      </w:r>
      <w:r>
        <w:t xml:space="preserve"> или </w:t>
      </w:r>
      <w:r>
        <w:rPr>
          <w:i/>
          <w:iCs/>
        </w:rPr>
        <w:t xml:space="preserve">ARCHIVED</w:t>
      </w:r>
      <w:r>
        <w:t xml:space="preserve">; признак «устарела» вычисляется сравнением отпечатка текущих данных с отпечатком, сохранённым при обучении (рисунок 3.23). Одновременно активна одна модель на показатель; обучение новой версии архивирует прежнюю, а откат переводит выбранную архивную версию в активную. Если активная модель потеряна на узле интеллектуального сервиса (очищен каталог, сервис перенесён, база восстановлена из копии), сервер обнаруживает это и обучает модель заново – при запуске и по понедельникам по расписанию.</w:t>
      </w:r>
    </w:p>
    <w:p/>
    <w:p>
      <w:pPr>
        <w:keepNext/>
        <w:jc w:val="center"/>
      </w:pPr>
      <w:r>
        <w:rPr>
          <w:noProof/>
        </w:rPr>
        <w:drawing>
          <wp:inline distT="0" distB="0" distL="0" distR="0">
            <wp:extent cx="5940000" cy="2501052"/>
            <wp:effectExtent l="0" t="0" r="0" b="0"/>
            <wp:docPr id="39" name="Рисунок 39" descr="Жизненный цикл модели прогнозир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_3_14.png"/>
                    <pic:cNvPicPr/>
                  </pic:nvPicPr>
                  <pic:blipFill>
                    <a:blip r:embed="rId128"/>
                    <a:stretch>
                      <a:fillRect/>
                    </a:stretch>
                  </pic:blipFill>
                  <pic:spPr>
                    <a:xfrm>
                      <a:off x="0" y="0"/>
                      <a:ext cx="5940000" cy="2501052"/>
                    </a:xfrm>
                    <a:prstGeom prst="rect">
                      <a:avLst/>
                    </a:prstGeom>
                  </pic:spPr>
                </pic:pic>
              </a:graphicData>
            </a:graphic>
          </wp:inline>
        </w:drawing>
      </w:r>
    </w:p>
    <w:p>
      <w:pPr>
        <w:jc w:val="center"/>
      </w:pPr>
      <w:r>
        <w:t xml:space="preserve">Рисунок 3.23 – Жизненный цикл модели прогнозирования</w:t>
      </w:r>
    </w:p>
    <w:p/>
    <w:p>
      <w:pPr>
        <w:pStyle w:val="2"/>
        <w:ind w:left="1128" w:hanging="420"/>
      </w:pPr>
      <w:bookmarkStart w:id="121" w:name="_Toc241000121"/>
      <w:r>
        <w:t xml:space="preserve">3.8 Механизмы обеспечения информационной безопасности</w:t>
      </w:r>
      <w:bookmarkEnd w:id="121"/>
    </w:p>
    <w:p/>
    <w:p>
      <w:pPr>
        <w:keepNext/>
        <w:ind w:firstLine="709"/>
      </w:pPr>
      <w:r>
        <w:rPr>
          <w:b/>
          <w:bCs/>
        </w:rPr>
        <w:t xml:space="preserve">3.8.1 Модель угроз и меры защиты</w:t>
      </w:r>
    </w:p>
    <w:p/>
    <w:p>
      <w:pPr>
        <w:ind w:firstLine="709"/>
        <w:jc w:val="both"/>
      </w:pPr>
      <w:r>
        <w:t xml:space="preserve">Требования пунктов 3.4.1 и 3.4.2 задания – защита хранимых и передаваемых данных, шифрование, резервное копирование и хранение паролей в зашифрованном виде – реализованы комплексом мер (таблица 3.21), построенным с учётом перечня типовых угроз веб-приложений [43].</w:t>
      </w:r>
    </w:p>
    <w:p/>
    <w:p>
      <w:pPr>
        <w:keepNext/>
        <w:jc w:val="both"/>
      </w:pPr>
      <w:r>
        <w:t xml:space="preserve">Таблица 3.21 – Угрозы и меры защиты</w:t>
      </w:r>
    </w:p>
    <w:tbl>
      <w:tblPr>
        <w:tblStyle w:val="16"/>
        <w:tblW w:w="9355" w:type="dxa"/>
        <w:tblLayout w:type="fixed"/>
        <w:tblLook w:val="04A0" w:firstRow="1" w:lastRow="0" w:firstColumn="1" w:lastColumn="0" w:noHBand="0" w:noVBand="1"/>
      </w:tblPr>
      <w:tblGrid>
        <w:gridCol w:w="2639"/>
        <w:gridCol w:w="3851"/>
        <w:gridCol w:w="2865"/>
      </w:tblGrid>
      <w:tr>
        <w:trPr>
          <w:cantSplit/>
        </w:trPr>
        <w:tc>
          <w:tcPr>
            <w:tcW w:w="2639" w:type="dxa"/>
          </w:tcPr>
          <w:p>
            <w:pPr>
              <w:keepNext/>
            </w:pPr>
            <w:r>
              <w:rPr>
                <w:rFonts w:ascii="Times New Roman" w:hAnsi="Times New Roman" w:cs="Times New Roman"/>
                <w:b/>
                <w:bCs/>
                <w:sz w:val="24"/>
                <w:szCs w:val="24"/>
              </w:rPr>
              <w:t xml:space="preserve">Угроза</w:t>
            </w:r>
          </w:p>
        </w:tc>
        <w:tc>
          <w:tcPr>
            <w:tcW w:w="3851" w:type="dxa"/>
          </w:tcPr>
          <w:p>
            <w:pPr>
              <w:keepNext/>
            </w:pPr>
            <w:r>
              <w:rPr>
                <w:rFonts w:ascii="Times New Roman" w:hAnsi="Times New Roman" w:cs="Times New Roman"/>
                <w:b/>
                <w:bCs/>
                <w:sz w:val="24"/>
                <w:szCs w:val="24"/>
              </w:rPr>
              <w:t xml:space="preserve">Мера</w:t>
            </w:r>
          </w:p>
        </w:tc>
        <w:tc>
          <w:tcPr>
            <w:tcW w:w="2865" w:type="dxa"/>
          </w:tcPr>
          <w:p>
            <w:pPr>
              <w:keepNext/>
            </w:pPr>
            <w:r>
              <w:rPr>
                <w:rFonts w:ascii="Times New Roman" w:hAnsi="Times New Roman" w:cs="Times New Roman"/>
                <w:b/>
                <w:bCs/>
                <w:sz w:val="24"/>
                <w:szCs w:val="24"/>
              </w:rPr>
              <w:t xml:space="preserve">Реализация</w:t>
            </w:r>
          </w:p>
        </w:tc>
      </w:tr>
      <w:tr>
        <w:trPr>
          <w:cantSplit/>
        </w:trPr>
        <w:tc>
          <w:tcPr>
            <w:tcW w:w="2639" w:type="dxa"/>
          </w:tcPr>
          <w:p>
            <w:pPr>
              <w:keepNext/>
              <w:jc w:val="center"/>
            </w:pPr>
            <w:r>
              <w:rPr>
                <w:rFonts w:ascii="Times New Roman" w:hAnsi="Times New Roman" w:cs="Times New Roman"/>
                <w:b/>
                <w:bCs/>
                <w:sz w:val="24"/>
                <w:szCs w:val="24"/>
              </w:rPr>
              <w:t xml:space="preserve">1</w:t>
            </w:r>
          </w:p>
        </w:tc>
        <w:tc>
          <w:tcPr>
            <w:tcW w:w="3851" w:type="dxa"/>
          </w:tcPr>
          <w:p>
            <w:pPr>
              <w:keepNext/>
              <w:jc w:val="center"/>
            </w:pPr>
            <w:r>
              <w:rPr>
                <w:rFonts w:ascii="Times New Roman" w:hAnsi="Times New Roman" w:cs="Times New Roman"/>
                <w:b/>
                <w:bCs/>
                <w:sz w:val="24"/>
                <w:szCs w:val="24"/>
              </w:rPr>
              <w:t xml:space="preserve">2</w:t>
            </w:r>
          </w:p>
        </w:tc>
        <w:tc>
          <w:tcPr>
            <w:tcW w:w="2865" w:type="dxa"/>
          </w:tcPr>
          <w:p>
            <w:pPr>
              <w:keepNext/>
              <w:jc w:val="center"/>
            </w:pPr>
            <w:r>
              <w:rPr>
                <w:rFonts w:ascii="Times New Roman" w:hAnsi="Times New Roman" w:cs="Times New Roman"/>
                <w:b/>
                <w:bCs/>
                <w:sz w:val="24"/>
                <w:szCs w:val="24"/>
              </w:rPr>
              <w:t xml:space="preserve">3</w:t>
            </w:r>
          </w:p>
        </w:tc>
      </w:tr>
      <w:tr>
        <w:trPr>
          <w:cantSplit/>
        </w:trPr>
        <w:tc>
          <w:tcPr>
            <w:tcW w:w="2639" w:type="dxa"/>
          </w:tcPr>
          <w:p>
            <w:r>
              <w:rPr>
                <w:rFonts w:ascii="Times New Roman" w:hAnsi="Times New Roman" w:cs="Times New Roman"/>
                <w:sz w:val="24"/>
                <w:szCs w:val="24"/>
              </w:rPr>
              <w:t xml:space="preserve">Подбор или кража паролей из базы данных</w:t>
            </w:r>
          </w:p>
        </w:tc>
        <w:tc>
          <w:tcPr>
            <w:tcW w:w="3851" w:type="dxa"/>
          </w:tcPr>
          <w:p>
            <w:r>
              <w:rPr>
                <w:rFonts w:ascii="Times New Roman" w:hAnsi="Times New Roman" w:cs="Times New Roman"/>
                <w:sz w:val="24"/>
                <w:szCs w:val="24"/>
              </w:rPr>
              <w:t xml:space="preserve">Пароли хранятся только в виде хэшей </w:t>
            </w:r>
            <w:r>
              <w:rPr>
                <w:rFonts w:ascii="Times New Roman" w:hAnsi="Times New Roman" w:cs="Times New Roman"/>
                <w:i/>
                <w:iCs/>
                <w:sz w:val="24"/>
                <w:szCs w:val="24"/>
              </w:rPr>
              <w:t xml:space="preserve">BCrypt</w:t>
            </w:r>
            <w:r>
              <w:rPr>
                <w:rFonts w:ascii="Times New Roman" w:hAnsi="Times New Roman" w:cs="Times New Roman"/>
                <w:sz w:val="24"/>
                <w:szCs w:val="24"/>
              </w:rPr>
              <w:t xml:space="preserve"> со случайной солью [44]</w:t>
            </w:r>
          </w:p>
        </w:tc>
        <w:tc>
          <w:tcPr>
            <w:tcW w:w="2865" w:type="dxa"/>
          </w:tcPr>
          <w:p>
            <w:r>
              <w:rPr>
                <w:rFonts w:ascii="Times New Roman" w:hAnsi="Times New Roman" w:cs="Times New Roman"/>
                <w:i/>
                <w:iCs/>
                <w:sz w:val="24"/>
                <w:szCs w:val="24"/>
              </w:rPr>
              <w:t xml:space="preserve">BCryptPasswordEncoder</w:t>
            </w:r>
            <w:r>
              <w:rPr>
                <w:rFonts w:ascii="Times New Roman" w:hAnsi="Times New Roman" w:cs="Times New Roman"/>
                <w:sz w:val="24"/>
                <w:szCs w:val="24"/>
              </w:rPr>
              <w:t xml:space="preserve">, столбец </w:t>
            </w:r>
            <w:r>
              <w:rPr>
                <w:rFonts w:ascii="Times New Roman" w:hAnsi="Times New Roman" w:cs="Times New Roman"/>
                <w:i/>
                <w:iCs/>
                <w:sz w:val="24"/>
                <w:szCs w:val="24"/>
              </w:rPr>
              <w:t xml:space="preserve">users</w:t>
            </w:r>
            <w:r>
              <w:rPr>
                <w:rFonts w:ascii="Times New Roman" w:hAnsi="Times New Roman" w:cs="Times New Roman"/>
                <w:sz w:val="24"/>
                <w:szCs w:val="24"/>
              </w:rPr>
              <w:t xml:space="preserve">.</w:t>
            </w:r>
            <w:r>
              <w:rPr>
                <w:rFonts w:ascii="Times New Roman" w:hAnsi="Times New Roman" w:cs="Times New Roman"/>
                <w:i/>
                <w:iCs/>
                <w:sz w:val="24"/>
                <w:szCs w:val="24"/>
              </w:rPr>
              <w:t xml:space="preserve">password</w:t>
            </w:r>
          </w:p>
        </w:tc>
      </w:tr>
      <w:tr>
        <w:trPr>
          <w:cantSplit/>
        </w:trPr>
        <w:tc>
          <w:tcPr>
            <w:tcW w:w="2639" w:type="dxa"/>
          </w:tcPr>
          <w:p>
            <w:r>
              <w:rPr>
                <w:rFonts w:ascii="Times New Roman" w:hAnsi="Times New Roman" w:cs="Times New Roman"/>
                <w:sz w:val="24"/>
                <w:szCs w:val="24"/>
              </w:rPr>
              <w:t xml:space="preserve">Несанкционированный доступ к данным</w:t>
            </w:r>
          </w:p>
        </w:tc>
        <w:tc>
          <w:tcPr>
            <w:tcW w:w="3851" w:type="dxa"/>
          </w:tcPr>
          <w:p>
            <w:r>
              <w:rPr>
                <w:rFonts w:ascii="Times New Roman" w:hAnsi="Times New Roman" w:cs="Times New Roman"/>
                <w:sz w:val="24"/>
                <w:szCs w:val="24"/>
              </w:rPr>
              <w:t xml:space="preserve">Вход по токену </w:t>
            </w:r>
            <w:r>
              <w:rPr>
                <w:rFonts w:ascii="Times New Roman" w:hAnsi="Times New Roman" w:cs="Times New Roman"/>
                <w:i/>
                <w:iCs/>
                <w:sz w:val="24"/>
                <w:szCs w:val="24"/>
              </w:rPr>
              <w:t xml:space="preserve">JWT</w:t>
            </w:r>
            <w:r>
              <w:rPr>
                <w:rFonts w:ascii="Times New Roman" w:hAnsi="Times New Roman" w:cs="Times New Roman"/>
                <w:sz w:val="24"/>
                <w:szCs w:val="24"/>
              </w:rPr>
              <w:t xml:space="preserve">, роли </w:t>
            </w:r>
            <w:r>
              <w:rPr>
                <w:rFonts w:ascii="Times New Roman" w:hAnsi="Times New Roman" w:cs="Times New Roman"/>
                <w:i/>
                <w:iCs/>
                <w:sz w:val="24"/>
                <w:szCs w:val="24"/>
              </w:rPr>
              <w:t xml:space="preserve">ADMIN</w:t>
            </w:r>
            <w:r>
              <w:rPr>
                <w:rFonts w:ascii="Times New Roman" w:hAnsi="Times New Roman" w:cs="Times New Roman"/>
                <w:sz w:val="24"/>
                <w:szCs w:val="24"/>
              </w:rPr>
              <w:t xml:space="preserve">, </w:t>
            </w:r>
            <w:r>
              <w:rPr>
                <w:rFonts w:ascii="Times New Roman" w:hAnsi="Times New Roman" w:cs="Times New Roman"/>
                <w:i/>
                <w:iCs/>
                <w:sz w:val="24"/>
                <w:szCs w:val="24"/>
              </w:rPr>
              <w:t xml:space="preserve">MANAGER</w:t>
            </w:r>
            <w:r>
              <w:rPr>
                <w:rFonts w:ascii="Times New Roman" w:hAnsi="Times New Roman" w:cs="Times New Roman"/>
                <w:sz w:val="24"/>
                <w:szCs w:val="24"/>
              </w:rPr>
              <w:t xml:space="preserve">, </w:t>
            </w:r>
            <w:r>
              <w:rPr>
                <w:rFonts w:ascii="Times New Roman" w:hAnsi="Times New Roman" w:cs="Times New Roman"/>
                <w:i/>
                <w:iCs/>
                <w:sz w:val="24"/>
                <w:szCs w:val="24"/>
              </w:rPr>
              <w:t xml:space="preserve">USER</w:t>
            </w:r>
            <w:r>
              <w:rPr>
                <w:rFonts w:ascii="Times New Roman" w:hAnsi="Times New Roman" w:cs="Times New Roman"/>
                <w:sz w:val="24"/>
                <w:szCs w:val="24"/>
              </w:rPr>
              <w:t xml:space="preserve">, проверка прав на уровне </w:t>
            </w:r>
            <w:r>
              <w:rPr>
                <w:rFonts w:ascii="Times New Roman" w:hAnsi="Times New Roman" w:cs="Times New Roman"/>
                <w:i/>
                <w:iCs/>
                <w:sz w:val="24"/>
                <w:szCs w:val="24"/>
              </w:rPr>
              <w:t xml:space="preserve">URL</w:t>
            </w:r>
            <w:r>
              <w:rPr>
                <w:rFonts w:ascii="Times New Roman" w:hAnsi="Times New Roman" w:cs="Times New Roman"/>
                <w:sz w:val="24"/>
                <w:szCs w:val="24"/>
              </w:rPr>
              <w:t xml:space="preserve"> и методов; недействительный токен даёт 401, а не 500</w:t>
            </w:r>
          </w:p>
        </w:tc>
        <w:tc>
          <w:tcPr>
            <w:tcW w:w="2865" w:type="dxa"/>
          </w:tcPr>
          <w:p>
            <w:r>
              <w:rPr>
                <w:rFonts w:ascii="Times New Roman" w:hAnsi="Times New Roman" w:cs="Times New Roman"/>
                <w:i/>
                <w:iCs/>
                <w:sz w:val="24"/>
                <w:szCs w:val="24"/>
              </w:rPr>
              <w:t xml:space="preserve">SecurityConfig</w:t>
            </w:r>
            <w:r>
              <w:rPr>
                <w:rFonts w:ascii="Times New Roman" w:hAnsi="Times New Roman" w:cs="Times New Roman"/>
                <w:sz w:val="24"/>
                <w:szCs w:val="24"/>
              </w:rPr>
              <w:t xml:space="preserve">, </w:t>
            </w:r>
            <w:r>
              <w:rPr>
                <w:rFonts w:ascii="Times New Roman" w:hAnsi="Times New Roman" w:cs="Times New Roman"/>
                <w:i/>
                <w:iCs/>
                <w:sz w:val="24"/>
                <w:szCs w:val="24"/>
              </w:rPr>
              <w:t xml:space="preserve">JwtRequestFilter</w:t>
            </w:r>
            <w:r>
              <w:rPr>
                <w:rFonts w:ascii="Times New Roman" w:hAnsi="Times New Roman" w:cs="Times New Roman"/>
                <w:sz w:val="24"/>
                <w:szCs w:val="24"/>
              </w:rPr>
              <w:t xml:space="preserve">, @</w:t>
            </w:r>
            <w:r>
              <w:rPr>
                <w:rFonts w:ascii="Times New Roman" w:hAnsi="Times New Roman" w:cs="Times New Roman"/>
                <w:i/>
                <w:iCs/>
                <w:sz w:val="24"/>
                <w:szCs w:val="24"/>
              </w:rPr>
              <w:t xml:space="preserve">PreAuthorize</w:t>
            </w:r>
            <w:r>
              <w:rPr>
                <w:rFonts w:ascii="Times New Roman" w:hAnsi="Times New Roman" w:cs="Times New Roman"/>
                <w:sz w:val="24"/>
                <w:szCs w:val="24"/>
              </w:rPr>
              <w:t xml:space="preserve">, </w:t>
            </w:r>
            <w:r>
              <w:rPr>
                <w:rFonts w:ascii="Times New Roman" w:hAnsi="Times New Roman" w:cs="Times New Roman"/>
                <w:i/>
                <w:iCs/>
                <w:sz w:val="24"/>
                <w:szCs w:val="24"/>
              </w:rPr>
              <w:t xml:space="preserve">StaffGuard</w:t>
            </w:r>
          </w:p>
        </w:tc>
      </w:tr>
      <w:tr>
        <w:trPr>
          <w:cantSplit/>
        </w:trPr>
        <w:tc>
          <w:tcPr>
            <w:tcW w:w="2639" w:type="dxa"/>
          </w:tcPr>
          <w:p>
            <w:r>
              <w:rPr>
                <w:rFonts w:ascii="Times New Roman" w:hAnsi="Times New Roman" w:cs="Times New Roman"/>
                <w:sz w:val="24"/>
                <w:szCs w:val="24"/>
              </w:rPr>
              <w:t xml:space="preserve">Вызов интеллектуального сервиса в обход сервера</w:t>
            </w:r>
          </w:p>
        </w:tc>
        <w:tc>
          <w:tcPr>
            <w:tcW w:w="3851" w:type="dxa"/>
          </w:tcPr>
          <w:p>
            <w:r>
              <w:rPr>
                <w:rFonts w:ascii="Times New Roman" w:hAnsi="Times New Roman" w:cs="Times New Roman"/>
                <w:sz w:val="24"/>
                <w:szCs w:val="24"/>
              </w:rPr>
              <w:t xml:space="preserve">Общий секрет </w:t>
            </w:r>
            <w:r>
              <w:rPr>
                <w:rFonts w:ascii="Times New Roman" w:hAnsi="Times New Roman" w:cs="Times New Roman"/>
                <w:i/>
                <w:iCs/>
                <w:sz w:val="24"/>
                <w:szCs w:val="24"/>
              </w:rPr>
              <w:t xml:space="preserve">X</w:t>
            </w:r>
            <w:r>
              <w:rPr>
                <w:rFonts w:ascii="Times New Roman" w:hAnsi="Times New Roman" w:cs="Times New Roman"/>
                <w:sz w:val="24"/>
                <w:szCs w:val="24"/>
              </w:rPr>
              <w:t xml:space="preserve">-</w:t>
            </w:r>
            <w:r>
              <w:rPr>
                <w:rFonts w:ascii="Times New Roman" w:hAnsi="Times New Roman" w:cs="Times New Roman"/>
                <w:i/>
                <w:iCs/>
                <w:sz w:val="24"/>
                <w:szCs w:val="24"/>
              </w:rPr>
              <w:t xml:space="preserve">API</w:t>
            </w:r>
            <w:r>
              <w:rPr>
                <w:rFonts w:ascii="Times New Roman" w:hAnsi="Times New Roman" w:cs="Times New Roman"/>
                <w:sz w:val="24"/>
                <w:szCs w:val="24"/>
              </w:rPr>
              <w:t xml:space="preserve">-</w:t>
            </w:r>
            <w:r>
              <w:rPr>
                <w:rFonts w:ascii="Times New Roman" w:hAnsi="Times New Roman" w:cs="Times New Roman"/>
                <w:i/>
                <w:iCs/>
                <w:sz w:val="24"/>
                <w:szCs w:val="24"/>
              </w:rPr>
              <w:t xml:space="preserve">Key</w:t>
            </w:r>
            <w:r>
              <w:rPr>
                <w:rFonts w:ascii="Times New Roman" w:hAnsi="Times New Roman" w:cs="Times New Roman"/>
                <w:sz w:val="24"/>
                <w:szCs w:val="24"/>
              </w:rPr>
              <w:t xml:space="preserve">, сравнение за постоянное время; сервис по умолчанию слушает только 127.0.0.1</w:t>
            </w:r>
          </w:p>
        </w:tc>
        <w:tc>
          <w:tcPr>
            <w:tcW w:w="2865" w:type="dxa"/>
          </w:tcPr>
          <w:p>
            <w:r>
              <w:rPr>
                <w:rFonts w:ascii="Times New Roman" w:hAnsi="Times New Roman" w:cs="Times New Roman"/>
                <w:i/>
                <w:iCs/>
                <w:sz w:val="24"/>
                <w:szCs w:val="24"/>
              </w:rPr>
              <w:t xml:space="preserve">security</w:t>
            </w:r>
            <w:r>
              <w:rPr>
                <w:rFonts w:ascii="Times New Roman" w:hAnsi="Times New Roman" w:cs="Times New Roman"/>
                <w:sz w:val="24"/>
                <w:szCs w:val="24"/>
              </w:rPr>
              <w:t xml:space="preserve">.</w:t>
            </w:r>
            <w:r>
              <w:rPr>
                <w:rFonts w:ascii="Times New Roman" w:hAnsi="Times New Roman" w:cs="Times New Roman"/>
                <w:i/>
                <w:iCs/>
                <w:sz w:val="24"/>
                <w:szCs w:val="24"/>
              </w:rPr>
              <w:t xml:space="preserve">py</w:t>
            </w:r>
            <w:r>
              <w:rPr>
                <w:rFonts w:ascii="Times New Roman" w:hAnsi="Times New Roman" w:cs="Times New Roman"/>
                <w:sz w:val="24"/>
                <w:szCs w:val="24"/>
              </w:rPr>
              <w:t xml:space="preserve">, параметры </w:t>
            </w:r>
            <w:r>
              <w:rPr>
                <w:rFonts w:ascii="Times New Roman" w:hAnsi="Times New Roman" w:cs="Times New Roman"/>
                <w:i/>
                <w:iCs/>
                <w:sz w:val="24"/>
                <w:szCs w:val="24"/>
              </w:rPr>
              <w:t xml:space="preserve">ML</w:t>
            </w:r>
            <w:r>
              <w:rPr>
                <w:rFonts w:ascii="Times New Roman" w:hAnsi="Times New Roman" w:cs="Times New Roman"/>
                <w:sz w:val="24"/>
                <w:szCs w:val="24"/>
              </w:rPr>
              <w:t xml:space="preserve">_</w:t>
            </w:r>
            <w:r>
              <w:rPr>
                <w:rFonts w:ascii="Times New Roman" w:hAnsi="Times New Roman" w:cs="Times New Roman"/>
                <w:i/>
                <w:iCs/>
                <w:sz w:val="24"/>
                <w:szCs w:val="24"/>
              </w:rPr>
              <w:t xml:space="preserve">HOST</w:t>
            </w:r>
            <w:r>
              <w:rPr>
                <w:rFonts w:ascii="Times New Roman" w:hAnsi="Times New Roman" w:cs="Times New Roman"/>
                <w:sz w:val="24"/>
                <w:szCs w:val="24"/>
              </w:rPr>
              <w:t xml:space="preserve"> и </w:t>
            </w:r>
            <w:r>
              <w:rPr>
                <w:rFonts w:ascii="Times New Roman" w:hAnsi="Times New Roman" w:cs="Times New Roman"/>
                <w:i/>
                <w:iCs/>
                <w:sz w:val="24"/>
                <w:szCs w:val="24"/>
              </w:rPr>
              <w:t xml:space="preserve">ML</w:t>
            </w:r>
            <w:r>
              <w:rPr>
                <w:rFonts w:ascii="Times New Roman" w:hAnsi="Times New Roman" w:cs="Times New Roman"/>
                <w:sz w:val="24"/>
                <w:szCs w:val="24"/>
              </w:rPr>
              <w:t xml:space="preserve">_</w:t>
            </w:r>
            <w:r>
              <w:rPr>
                <w:rFonts w:ascii="Times New Roman" w:hAnsi="Times New Roman" w:cs="Times New Roman"/>
                <w:i/>
                <w:iCs/>
                <w:sz w:val="24"/>
                <w:szCs w:val="24"/>
              </w:rPr>
              <w:t xml:space="preserve">API</w:t>
            </w:r>
            <w:r>
              <w:rPr>
                <w:rFonts w:ascii="Times New Roman" w:hAnsi="Times New Roman" w:cs="Times New Roman"/>
                <w:sz w:val="24"/>
                <w:szCs w:val="24"/>
              </w:rPr>
              <w:t xml:space="preserve">_</w:t>
            </w:r>
            <w:r>
              <w:rPr>
                <w:rFonts w:ascii="Times New Roman" w:hAnsi="Times New Roman" w:cs="Times New Roman"/>
                <w:i/>
                <w:iCs/>
                <w:sz w:val="24"/>
                <w:szCs w:val="24"/>
              </w:rPr>
              <w:t xml:space="preserve">KEY</w:t>
            </w:r>
          </w:p>
        </w:tc>
      </w:tr>
      <w:tr>
        <w:trPr>
          <w:cantSplit/>
        </w:trPr>
        <w:tc>
          <w:tcPr>
            <w:tcW w:w="2639" w:type="dxa"/>
          </w:tcPr>
          <w:p>
            <w:r>
              <w:rPr>
                <w:rFonts w:ascii="Times New Roman" w:hAnsi="Times New Roman" w:cs="Times New Roman"/>
                <w:sz w:val="24"/>
                <w:szCs w:val="24"/>
              </w:rPr>
              <w:t xml:space="preserve">Перехват данных между узлами</w:t>
            </w:r>
          </w:p>
        </w:tc>
        <w:tc>
          <w:tcPr>
            <w:tcW w:w="3851"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 (</w:t>
            </w:r>
            <w:r>
              <w:rPr>
                <w:rFonts w:ascii="Times New Roman" w:hAnsi="Times New Roman" w:cs="Times New Roman"/>
                <w:i/>
                <w:iCs/>
                <w:sz w:val="24"/>
                <w:szCs w:val="24"/>
              </w:rPr>
              <w:t xml:space="preserve">TLS</w:t>
            </w:r>
            <w:r>
              <w:rPr>
                <w:rFonts w:ascii="Times New Roman" w:hAnsi="Times New Roman" w:cs="Times New Roman"/>
                <w:sz w:val="24"/>
                <w:szCs w:val="24"/>
              </w:rPr>
              <w:t xml:space="preserve"> [45]): самоподписанный сертификат, доверие только собственному хранилищу</w:t>
            </w:r>
          </w:p>
        </w:tc>
        <w:tc>
          <w:tcPr>
            <w:tcW w:w="2865" w:type="dxa"/>
          </w:tcPr>
          <w:p>
            <w:r>
              <w:rPr>
                <w:rFonts w:ascii="Times New Roman" w:hAnsi="Times New Roman" w:cs="Times New Roman"/>
                <w:i/>
                <w:iCs/>
                <w:sz w:val="24"/>
                <w:szCs w:val="24"/>
              </w:rPr>
              <w:t xml:space="preserve">make</w:t>
            </w:r>
            <w:r>
              <w:rPr>
                <w:rFonts w:ascii="Times New Roman" w:hAnsi="Times New Roman" w:cs="Times New Roman"/>
                <w:sz w:val="24"/>
                <w:szCs w:val="24"/>
              </w:rPr>
              <w:t xml:space="preserve">_</w:t>
            </w:r>
            <w:r>
              <w:rPr>
                <w:rFonts w:ascii="Times New Roman" w:hAnsi="Times New Roman" w:cs="Times New Roman"/>
                <w:i/>
                <w:iCs/>
                <w:sz w:val="24"/>
                <w:szCs w:val="24"/>
              </w:rPr>
              <w:t xml:space="preserve">certs</w:t>
            </w:r>
            <w:r>
              <w:rPr>
                <w:rFonts w:ascii="Times New Roman" w:hAnsi="Times New Roman" w:cs="Times New Roman"/>
                <w:sz w:val="24"/>
                <w:szCs w:val="24"/>
              </w:rPr>
              <w:t xml:space="preserve">.</w:t>
            </w:r>
            <w:r>
              <w:rPr>
                <w:rFonts w:ascii="Times New Roman" w:hAnsi="Times New Roman" w:cs="Times New Roman"/>
                <w:i/>
                <w:iCs/>
                <w:sz w:val="24"/>
                <w:szCs w:val="24"/>
              </w:rPr>
              <w:t xml:space="preserve">py</w:t>
            </w:r>
            <w:r>
              <w:rPr>
                <w:rFonts w:ascii="Times New Roman" w:hAnsi="Times New Roman" w:cs="Times New Roman"/>
                <w:sz w:val="24"/>
                <w:szCs w:val="24"/>
              </w:rPr>
              <w:t xml:space="preserve">, </w:t>
            </w:r>
            <w:r>
              <w:rPr>
                <w:rFonts w:ascii="Times New Roman" w:hAnsi="Times New Roman" w:cs="Times New Roman"/>
                <w:i/>
                <w:iCs/>
                <w:sz w:val="24"/>
                <w:szCs w:val="24"/>
              </w:rPr>
              <w:t xml:space="preserve">ML</w:t>
            </w:r>
            <w:r>
              <w:rPr>
                <w:rFonts w:ascii="Times New Roman" w:hAnsi="Times New Roman" w:cs="Times New Roman"/>
                <w:sz w:val="24"/>
                <w:szCs w:val="24"/>
              </w:rPr>
              <w:t xml:space="preserve">_</w:t>
            </w:r>
            <w:r>
              <w:rPr>
                <w:rFonts w:ascii="Times New Roman" w:hAnsi="Times New Roman" w:cs="Times New Roman"/>
                <w:i/>
                <w:iCs/>
                <w:sz w:val="24"/>
                <w:szCs w:val="24"/>
              </w:rPr>
              <w:t xml:space="preserve">SSL</w:t>
            </w:r>
            <w:r>
              <w:rPr>
                <w:rFonts w:ascii="Times New Roman" w:hAnsi="Times New Roman" w:cs="Times New Roman"/>
                <w:sz w:val="24"/>
                <w:szCs w:val="24"/>
              </w:rPr>
              <w:t xml:space="preserve">_*, </w:t>
            </w:r>
            <w:r>
              <w:rPr>
                <w:rFonts w:ascii="Times New Roman" w:hAnsi="Times New Roman" w:cs="Times New Roman"/>
                <w:i/>
                <w:iCs/>
                <w:sz w:val="24"/>
                <w:szCs w:val="24"/>
              </w:rPr>
              <w:t xml:space="preserve">ML</w:t>
            </w:r>
            <w:r>
              <w:rPr>
                <w:rFonts w:ascii="Times New Roman" w:hAnsi="Times New Roman" w:cs="Times New Roman"/>
                <w:sz w:val="24"/>
                <w:szCs w:val="24"/>
              </w:rPr>
              <w:t xml:space="preserve">_</w:t>
            </w:r>
            <w:r>
              <w:rPr>
                <w:rFonts w:ascii="Times New Roman" w:hAnsi="Times New Roman" w:cs="Times New Roman"/>
                <w:i/>
                <w:iCs/>
                <w:sz w:val="24"/>
                <w:szCs w:val="24"/>
              </w:rPr>
              <w:t xml:space="preserve">TRUST</w:t>
            </w:r>
            <w:r>
              <w:rPr>
                <w:rFonts w:ascii="Times New Roman" w:hAnsi="Times New Roman" w:cs="Times New Roman"/>
                <w:sz w:val="24"/>
                <w:szCs w:val="24"/>
              </w:rPr>
              <w:t xml:space="preserve">_</w:t>
            </w:r>
            <w:r>
              <w:rPr>
                <w:rFonts w:ascii="Times New Roman" w:hAnsi="Times New Roman" w:cs="Times New Roman"/>
                <w:i/>
                <w:iCs/>
                <w:sz w:val="24"/>
                <w:szCs w:val="24"/>
              </w:rPr>
              <w:t xml:space="preserve">STORE</w:t>
            </w:r>
          </w:p>
        </w:tc>
      </w:tr>
      <w:tr>
        <w:trPr>
          <w:cantSplit/>
        </w:trPr>
        <w:tc>
          <w:tcPr>
            <w:tcW w:w="2639" w:type="dxa"/>
          </w:tcPr>
          <w:p>
            <w:r>
              <w:rPr>
                <w:rFonts w:ascii="Times New Roman" w:hAnsi="Times New Roman" w:cs="Times New Roman"/>
                <w:sz w:val="24"/>
                <w:szCs w:val="24"/>
              </w:rPr>
              <w:t xml:space="preserve">Кража или подмена файлов моделей</w:t>
            </w:r>
          </w:p>
        </w:tc>
        <w:tc>
          <w:tcPr>
            <w:tcW w:w="3851" w:type="dxa"/>
          </w:tcPr>
          <w:p>
            <w:r>
              <w:rPr>
                <w:rFonts w:ascii="Times New Roman" w:hAnsi="Times New Roman" w:cs="Times New Roman"/>
                <w:sz w:val="24"/>
                <w:szCs w:val="24"/>
              </w:rPr>
              <w:t xml:space="preserve">Шифрование </w:t>
            </w:r>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r>
              <w:rPr>
                <w:rFonts w:ascii="Times New Roman" w:hAnsi="Times New Roman" w:cs="Times New Roman"/>
                <w:sz w:val="24"/>
                <w:szCs w:val="24"/>
              </w:rPr>
              <w:t xml:space="preserve"> [40], тег аутентификации, формат </w:t>
            </w:r>
            <w:r>
              <w:rPr>
                <w:rFonts w:ascii="Times New Roman" w:hAnsi="Times New Roman" w:cs="Times New Roman"/>
                <w:i/>
                <w:iCs/>
                <w:sz w:val="24"/>
                <w:szCs w:val="24"/>
              </w:rPr>
              <w:t xml:space="preserve">JSON</w:t>
            </w:r>
            <w:r>
              <w:rPr>
                <w:rFonts w:ascii="Times New Roman" w:hAnsi="Times New Roman" w:cs="Times New Roman"/>
                <w:sz w:val="24"/>
                <w:szCs w:val="24"/>
              </w:rPr>
              <w:t xml:space="preserve"> без </w:t>
            </w:r>
            <w:r>
              <w:rPr>
                <w:rFonts w:ascii="Times New Roman" w:hAnsi="Times New Roman" w:cs="Times New Roman"/>
                <w:i/>
                <w:iCs/>
                <w:sz w:val="24"/>
                <w:szCs w:val="24"/>
              </w:rPr>
              <w:t xml:space="preserve">pickle</w:t>
            </w:r>
          </w:p>
        </w:tc>
        <w:tc>
          <w:tcPr>
            <w:tcW w:w="2865" w:type="dxa"/>
          </w:tcPr>
          <w:p>
            <w:r>
              <w:rPr>
                <w:rFonts w:ascii="Times New Roman" w:hAnsi="Times New Roman" w:cs="Times New Roman"/>
                <w:i/>
                <w:iCs/>
                <w:sz w:val="24"/>
                <w:szCs w:val="24"/>
              </w:rPr>
              <w:t xml:space="preserve">crypto</w:t>
            </w:r>
            <w:r>
              <w:rPr>
                <w:rFonts w:ascii="Times New Roman" w:hAnsi="Times New Roman" w:cs="Times New Roman"/>
                <w:sz w:val="24"/>
                <w:szCs w:val="24"/>
              </w:rPr>
              <w:t xml:space="preserve">.</w:t>
            </w:r>
            <w:r>
              <w:rPr>
                <w:rFonts w:ascii="Times New Roman" w:hAnsi="Times New Roman" w:cs="Times New Roman"/>
                <w:i/>
                <w:iCs/>
                <w:sz w:val="24"/>
                <w:szCs w:val="24"/>
              </w:rPr>
              <w:t xml:space="preserve">py</w:t>
            </w:r>
            <w:r>
              <w:rPr>
                <w:rFonts w:ascii="Times New Roman" w:hAnsi="Times New Roman" w:cs="Times New Roman"/>
                <w:sz w:val="24"/>
                <w:szCs w:val="24"/>
              </w:rPr>
              <w:t xml:space="preserve">, </w:t>
            </w:r>
            <w:r>
              <w:rPr>
                <w:rFonts w:ascii="Times New Roman" w:hAnsi="Times New Roman" w:cs="Times New Roman"/>
                <w:i/>
                <w:iCs/>
                <w:sz w:val="24"/>
                <w:szCs w:val="24"/>
              </w:rPr>
              <w:t xml:space="preserve">registry</w:t>
            </w:r>
            <w:r>
              <w:rPr>
                <w:rFonts w:ascii="Times New Roman" w:hAnsi="Times New Roman" w:cs="Times New Roman"/>
                <w:sz w:val="24"/>
                <w:szCs w:val="24"/>
              </w:rPr>
              <w:t xml:space="preserve">.</w:t>
            </w:r>
            <w:r>
              <w:rPr>
                <w:rFonts w:ascii="Times New Roman" w:hAnsi="Times New Roman" w:cs="Times New Roman"/>
                <w:i/>
                <w:iCs/>
                <w:sz w:val="24"/>
                <w:szCs w:val="24"/>
              </w:rPr>
              <w:t xml:space="preserve">py</w:t>
            </w:r>
          </w:p>
        </w:tc>
      </w:tr>
      <w:tr>
        <w:trPr>
          <w:cantSplit/>
        </w:trPr>
        <w:tc>
          <w:tcPr>
            <w:tcW w:w="2639" w:type="dxa"/>
          </w:tcPr>
          <w:p>
            <w:r>
              <w:rPr>
                <w:rFonts w:ascii="Times New Roman" w:hAnsi="Times New Roman" w:cs="Times New Roman"/>
                <w:sz w:val="24"/>
                <w:szCs w:val="24"/>
              </w:rPr>
              <w:t xml:space="preserve">Кража резервных копий</w:t>
            </w:r>
          </w:p>
        </w:tc>
        <w:tc>
          <w:tcPr>
            <w:tcW w:w="3851" w:type="dxa"/>
          </w:tcPr>
          <w:p>
            <w:r>
              <w:rPr>
                <w:rFonts w:ascii="Times New Roman" w:hAnsi="Times New Roman" w:cs="Times New Roman"/>
                <w:sz w:val="24"/>
                <w:szCs w:val="24"/>
              </w:rPr>
              <w:t xml:space="preserve">Потоковое шифрование </w:t>
            </w:r>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r>
              <w:rPr>
                <w:rFonts w:ascii="Times New Roman" w:hAnsi="Times New Roman" w:cs="Times New Roman"/>
                <w:sz w:val="24"/>
                <w:szCs w:val="24"/>
              </w:rPr>
              <w:t xml:space="preserve">, ключ из парольной фразы функцией </w:t>
            </w:r>
            <w:r>
              <w:rPr>
                <w:rFonts w:ascii="Times New Roman" w:hAnsi="Times New Roman" w:cs="Times New Roman"/>
                <w:i/>
                <w:iCs/>
                <w:sz w:val="24"/>
                <w:szCs w:val="24"/>
              </w:rPr>
              <w:t xml:space="preserve">scrypt</w:t>
            </w:r>
            <w:r>
              <w:rPr>
                <w:rFonts w:ascii="Times New Roman" w:hAnsi="Times New Roman" w:cs="Times New Roman"/>
                <w:sz w:val="24"/>
                <w:szCs w:val="24"/>
              </w:rPr>
              <w:t xml:space="preserve"> [46], проверка целостности</w:t>
            </w:r>
          </w:p>
        </w:tc>
        <w:tc>
          <w:tcPr>
            <w:tcW w:w="2865" w:type="dxa"/>
          </w:tcPr>
          <w:p>
            <w:r>
              <w:rPr>
                <w:rFonts w:ascii="Times New Roman" w:hAnsi="Times New Roman" w:cs="Times New Roman"/>
                <w:i/>
                <w:iCs/>
                <w:sz w:val="24"/>
                <w:szCs w:val="24"/>
              </w:rPr>
              <w:t xml:space="preserve">db</w:t>
            </w:r>
            <w:r>
              <w:rPr>
                <w:rFonts w:ascii="Times New Roman" w:hAnsi="Times New Roman" w:cs="Times New Roman"/>
                <w:sz w:val="24"/>
                <w:szCs w:val="24"/>
              </w:rPr>
              <w:t xml:space="preserve">_</w:t>
            </w:r>
            <w:r>
              <w:rPr>
                <w:rFonts w:ascii="Times New Roman" w:hAnsi="Times New Roman" w:cs="Times New Roman"/>
                <w:i/>
                <w:iCs/>
                <w:sz w:val="24"/>
                <w:szCs w:val="24"/>
              </w:rPr>
              <w:t xml:space="preserve">backup</w:t>
            </w:r>
            <w:r>
              <w:rPr>
                <w:rFonts w:ascii="Times New Roman" w:hAnsi="Times New Roman" w:cs="Times New Roman"/>
                <w:sz w:val="24"/>
                <w:szCs w:val="24"/>
              </w:rPr>
              <w:t xml:space="preserve">.</w:t>
            </w:r>
            <w:r>
              <w:rPr>
                <w:rFonts w:ascii="Times New Roman" w:hAnsi="Times New Roman" w:cs="Times New Roman"/>
                <w:i/>
                <w:iCs/>
                <w:sz w:val="24"/>
                <w:szCs w:val="24"/>
              </w:rPr>
              <w:t xml:space="preserve">py</w:t>
            </w:r>
          </w:p>
        </w:tc>
      </w:tr>
      <w:tr>
        <w:trPr>
          <w:cantSplit/>
        </w:trPr>
        <w:tc>
          <w:tcPr>
            <w:tcW w:w="2639" w:type="dxa"/>
          </w:tcPr>
          <w:p>
            <w:r>
              <w:rPr>
                <w:rFonts w:ascii="Times New Roman" w:hAnsi="Times New Roman" w:cs="Times New Roman"/>
                <w:sz w:val="24"/>
                <w:szCs w:val="24"/>
              </w:rPr>
              <w:t xml:space="preserve">Внедрение через входные данные</w:t>
            </w:r>
          </w:p>
        </w:tc>
        <w:tc>
          <w:tcPr>
            <w:tcW w:w="3851" w:type="dxa"/>
          </w:tcPr>
          <w:p>
            <w:r>
              <w:rPr>
                <w:rFonts w:ascii="Times New Roman" w:hAnsi="Times New Roman" w:cs="Times New Roman"/>
                <w:sz w:val="24"/>
                <w:szCs w:val="24"/>
              </w:rPr>
              <w:t xml:space="preserve">Строгая проверка (диапазоны, длины, шаблоны), параметризованные запросы </w:t>
            </w:r>
            <w:r>
              <w:rPr>
                <w:rFonts w:ascii="Times New Roman" w:hAnsi="Times New Roman" w:cs="Times New Roman"/>
                <w:i/>
                <w:iCs/>
                <w:sz w:val="24"/>
                <w:szCs w:val="24"/>
              </w:rPr>
              <w:t xml:space="preserve">JPA</w:t>
            </w:r>
            <w:r>
              <w:rPr>
                <w:rFonts w:ascii="Times New Roman" w:hAnsi="Times New Roman" w:cs="Times New Roman"/>
                <w:sz w:val="24"/>
                <w:szCs w:val="24"/>
              </w:rPr>
              <w:t xml:space="preserve">, лимиты размеров</w:t>
            </w:r>
          </w:p>
        </w:tc>
        <w:tc>
          <w:tcPr>
            <w:tcW w:w="2865" w:type="dxa"/>
          </w:tcPr>
          <w:p>
            <w:r>
              <w:rPr>
                <w:rFonts w:ascii="Times New Roman" w:hAnsi="Times New Roman" w:cs="Times New Roman"/>
                <w:i/>
                <w:iCs/>
                <w:sz w:val="24"/>
                <w:szCs w:val="24"/>
              </w:rPr>
              <w:t xml:space="preserve">ForecastExceptionHandler</w:t>
            </w:r>
            <w:r>
              <w:rPr>
                <w:rFonts w:ascii="Times New Roman" w:hAnsi="Times New Roman" w:cs="Times New Roman"/>
                <w:sz w:val="24"/>
                <w:szCs w:val="24"/>
              </w:rPr>
              <w:t xml:space="preserve">, </w:t>
            </w:r>
            <w:r>
              <w:rPr>
                <w:rFonts w:ascii="Times New Roman" w:hAnsi="Times New Roman" w:cs="Times New Roman"/>
                <w:i/>
                <w:iCs/>
                <w:sz w:val="24"/>
                <w:szCs w:val="24"/>
              </w:rPr>
              <w:t xml:space="preserve">schemas</w:t>
            </w:r>
            <w:r>
              <w:rPr>
                <w:rFonts w:ascii="Times New Roman" w:hAnsi="Times New Roman" w:cs="Times New Roman"/>
                <w:sz w:val="24"/>
                <w:szCs w:val="24"/>
              </w:rPr>
              <w:t xml:space="preserve">.</w:t>
            </w:r>
            <w:r>
              <w:rPr>
                <w:rFonts w:ascii="Times New Roman" w:hAnsi="Times New Roman" w:cs="Times New Roman"/>
                <w:i/>
                <w:iCs/>
                <w:sz w:val="24"/>
                <w:szCs w:val="24"/>
              </w:rPr>
              <w:t xml:space="preserve">py</w:t>
            </w:r>
          </w:p>
        </w:tc>
      </w:tr>
      <w:tr>
        <w:trPr>
          <w:cantSplit/>
        </w:trPr>
        <w:tc>
          <w:tcPr>
            <w:tcW w:w="2639" w:type="dxa"/>
          </w:tcPr>
          <w:p>
            <w:r>
              <w:rPr>
                <w:rFonts w:ascii="Times New Roman" w:hAnsi="Times New Roman" w:cs="Times New Roman"/>
                <w:sz w:val="24"/>
                <w:szCs w:val="24"/>
              </w:rPr>
              <w:t xml:space="preserve">Выход за каталог при обращении к модели</w:t>
            </w:r>
          </w:p>
        </w:tc>
        <w:tc>
          <w:tcPr>
            <w:tcW w:w="3851" w:type="dxa"/>
          </w:tcPr>
          <w:p>
            <w:r>
              <w:rPr>
                <w:rFonts w:ascii="Times New Roman" w:hAnsi="Times New Roman" w:cs="Times New Roman"/>
                <w:sz w:val="24"/>
                <w:szCs w:val="24"/>
              </w:rPr>
              <w:t xml:space="preserve">Идентификатор проверяется регулярным выражением</w:t>
            </w:r>
          </w:p>
        </w:tc>
        <w:tc>
          <w:tcPr>
            <w:tcW w:w="2865" w:type="dxa"/>
          </w:tcPr>
          <w:p>
            <w:r>
              <w:rPr>
                <w:rFonts w:ascii="Times New Roman" w:hAnsi="Times New Roman" w:cs="Times New Roman"/>
                <w:i/>
                <w:iCs/>
                <w:sz w:val="24"/>
                <w:szCs w:val="24"/>
              </w:rPr>
              <w:t xml:space="preserve">registry</w:t>
            </w:r>
            <w:r>
              <w:rPr>
                <w:rFonts w:ascii="Times New Roman" w:hAnsi="Times New Roman" w:cs="Times New Roman"/>
                <w:sz w:val="24"/>
                <w:szCs w:val="24"/>
              </w:rPr>
              <w:t xml:space="preserve">.</w:t>
            </w:r>
            <w:r>
              <w:rPr>
                <w:rFonts w:ascii="Times New Roman" w:hAnsi="Times New Roman" w:cs="Times New Roman"/>
                <w:i/>
                <w:iCs/>
                <w:sz w:val="24"/>
                <w:szCs w:val="24"/>
              </w:rPr>
              <w:t xml:space="preserve">py</w:t>
            </w:r>
          </w:p>
        </w:tc>
      </w:tr>
      <w:tr>
        <w:trPr>
          <w:cantSplit/>
        </w:trPr>
        <w:tc>
          <w:tcPr>
            <w:tcW w:w="2639" w:type="dxa"/>
          </w:tcPr>
          <w:p>
            <w:r>
              <w:rPr>
                <w:rFonts w:ascii="Times New Roman" w:hAnsi="Times New Roman" w:cs="Times New Roman"/>
                <w:sz w:val="24"/>
                <w:szCs w:val="24"/>
              </w:rPr>
              <w:t xml:space="preserve">Утечка секретов в репозиторий</w:t>
            </w:r>
          </w:p>
        </w:tc>
        <w:tc>
          <w:tcPr>
            <w:tcW w:w="3851" w:type="dxa"/>
          </w:tcPr>
          <w:p>
            <w:r>
              <w:rPr>
                <w:rFonts w:ascii="Times New Roman" w:hAnsi="Times New Roman" w:cs="Times New Roman"/>
                <w:sz w:val="24"/>
                <w:szCs w:val="24"/>
              </w:rPr>
              <w:t xml:space="preserve">Секреты только в переменных окружения; файлы </w:t>
            </w:r>
            <w:r>
              <w:rPr>
                <w:rFonts w:ascii="Times New Roman" w:hAnsi="Times New Roman" w:cs="Times New Roman"/>
                <w:i/>
                <w:iCs/>
                <w:sz w:val="24"/>
                <w:szCs w:val="24"/>
              </w:rPr>
              <w:t xml:space="preserve">config</w:t>
            </w:r>
            <w:r>
              <w:rPr>
                <w:rFonts w:ascii="Times New Roman" w:hAnsi="Times New Roman" w:cs="Times New Roman"/>
                <w:sz w:val="24"/>
                <w:szCs w:val="24"/>
              </w:rPr>
              <w:t xml:space="preserve">.</w:t>
            </w:r>
            <w:r>
              <w:rPr>
                <w:rFonts w:ascii="Times New Roman" w:hAnsi="Times New Roman" w:cs="Times New Roman"/>
                <w:i/>
                <w:iCs/>
                <w:sz w:val="24"/>
                <w:szCs w:val="24"/>
              </w:rPr>
              <w:t xml:space="preserve">bat</w:t>
            </w:r>
            <w:r>
              <w:rPr>
                <w:rFonts w:ascii="Times New Roman" w:hAnsi="Times New Roman" w:cs="Times New Roman"/>
                <w:sz w:val="24"/>
                <w:szCs w:val="24"/>
              </w:rPr>
              <w:t xml:space="preserve">, ключи и модели исключены из репозитория</w:t>
            </w:r>
          </w:p>
        </w:tc>
        <w:tc>
          <w:tcPr>
            <w:tcW w:w="2865" w:type="dxa"/>
          </w:tcPr>
          <w:p>
            <w:r>
              <w:rPr>
                <w:rFonts w:ascii="Times New Roman" w:hAnsi="Times New Roman" w:cs="Times New Roman"/>
                <w:sz w:val="24"/>
                <w:szCs w:val="24"/>
              </w:rPr>
              <w:t xml:space="preserve">.</w:t>
            </w:r>
            <w:r>
              <w:rPr>
                <w:rFonts w:ascii="Times New Roman" w:hAnsi="Times New Roman" w:cs="Times New Roman"/>
                <w:i/>
                <w:iCs/>
                <w:sz w:val="24"/>
                <w:szCs w:val="24"/>
              </w:rPr>
              <w:t xml:space="preserve">gitignore</w:t>
            </w:r>
          </w:p>
        </w:tc>
      </w:tr>
      <w:tr>
        <w:trPr>
          <w:cantSplit/>
        </w:trPr>
        <w:tc>
          <w:tcPr>
            <w:tcW w:w="2639" w:type="dxa"/>
          </w:tcPr>
          <w:p>
            <w:r>
              <w:rPr>
                <w:rFonts w:ascii="Times New Roman" w:hAnsi="Times New Roman" w:cs="Times New Roman"/>
                <w:sz w:val="24"/>
                <w:szCs w:val="24"/>
              </w:rPr>
              <w:t xml:space="preserve">Отказ интеллектуального узла</w:t>
            </w:r>
          </w:p>
        </w:tc>
        <w:tc>
          <w:tcPr>
            <w:tcW w:w="3851" w:type="dxa"/>
          </w:tcPr>
          <w:p>
            <w:r>
              <w:rPr>
                <w:rFonts w:ascii="Times New Roman" w:hAnsi="Times New Roman" w:cs="Times New Roman"/>
                <w:sz w:val="24"/>
                <w:szCs w:val="24"/>
              </w:rPr>
              <w:t xml:space="preserve">Тайм-ауты, повторы, предохранитель, упрощённый прогноз</w:t>
            </w:r>
          </w:p>
        </w:tc>
        <w:tc>
          <w:tcPr>
            <w:tcW w:w="2865" w:type="dxa"/>
          </w:tcPr>
          <w:p>
            <w:r>
              <w:rPr>
                <w:rFonts w:ascii="Times New Roman" w:hAnsi="Times New Roman" w:cs="Times New Roman"/>
                <w:i/>
                <w:iCs/>
                <w:sz w:val="24"/>
                <w:szCs w:val="24"/>
              </w:rPr>
              <w:t xml:space="preserve">HttpForecastAiGateway</w:t>
            </w:r>
            <w:r>
              <w:rPr>
                <w:rFonts w:ascii="Times New Roman" w:hAnsi="Times New Roman" w:cs="Times New Roman"/>
                <w:sz w:val="24"/>
                <w:szCs w:val="24"/>
              </w:rPr>
              <w:t xml:space="preserve">, </w:t>
            </w:r>
            <w:r>
              <w:rPr>
                <w:rFonts w:ascii="Times New Roman" w:hAnsi="Times New Roman" w:cs="Times New Roman"/>
                <w:i/>
                <w:iCs/>
                <w:sz w:val="24"/>
                <w:szCs w:val="24"/>
              </w:rPr>
              <w:t xml:space="preserve">FallbackForecaster</w:t>
            </w:r>
          </w:p>
        </w:tc>
      </w:tr>
    </w:tbl>
    <w:p/>
    <w:p>
      <w:pPr>
        <w:keepNext/>
        <w:ind w:firstLine="709"/>
      </w:pPr>
      <w:r>
        <w:rPr>
          <w:b/>
          <w:bCs/>
        </w:rPr>
        <w:t xml:space="preserve">3.8.2 Аутентификация и авторизация</w:t>
      </w:r>
    </w:p>
    <w:p/>
    <w:p>
      <w:pPr>
        <w:ind w:firstLine="709"/>
        <w:jc w:val="both"/>
      </w:pPr>
      <w:r>
        <w:t xml:space="preserve">Вход выполняется по имени и паролю; сервер сверяет хэш </w:t>
      </w:r>
      <w:r>
        <w:rPr>
          <w:i/>
          <w:iCs/>
        </w:rPr>
        <w:t xml:space="preserve">BCrypt</w:t>
      </w:r>
      <w:r>
        <w:t xml:space="preserve"> и выдаёт токен </w:t>
      </w:r>
      <w:r>
        <w:rPr>
          <w:i/>
          <w:iCs/>
        </w:rPr>
        <w:t xml:space="preserve">JWT</w:t>
      </w:r>
      <w:r>
        <w:t xml:space="preserve">, подписанный секретным ключом (значение берётся из переменной окружения), со сроком действия 3 часа. Сервер не хранит сеансов (политика </w:t>
      </w:r>
      <w:r>
        <w:rPr>
          <w:i/>
          <w:iCs/>
        </w:rPr>
        <w:t xml:space="preserve">STATELESS</w:t>
      </w:r>
      <w:r>
        <w:t xml:space="preserve">): каждый запрос проверяется фильтром токена. Права определяются ролями; раздел прогнозирования доступен ролям </w:t>
      </w:r>
      <w:r>
        <w:rPr>
          <w:i/>
          <w:iCs/>
        </w:rPr>
        <w:t xml:space="preserve">ADMIN</w:t>
      </w:r>
      <w:r>
        <w:t xml:space="preserve"> и </w:t>
      </w:r>
      <w:r>
        <w:rPr>
          <w:i/>
          <w:iCs/>
        </w:rPr>
        <w:t xml:space="preserve">MANAGER</w:t>
      </w:r>
      <w:r>
        <w:t xml:space="preserve"> на уровне </w:t>
      </w:r>
      <w:r>
        <w:rPr>
          <w:i/>
          <w:iCs/>
        </w:rPr>
        <w:t xml:space="preserve">URL</w:t>
      </w:r>
      <w:r>
        <w:t xml:space="preserve"> (</w:t>
      </w:r>
      <w:r>
        <w:rPr>
          <w:i/>
          <w:iCs/>
        </w:rPr>
        <w:t xml:space="preserve">SecurityConfig</w:t>
      </w:r>
      <w:r>
        <w:t xml:space="preserve">) и на уровне классов и методов контроллеров (@</w:t>
      </w:r>
      <w:r>
        <w:rPr>
          <w:i/>
          <w:iCs/>
        </w:rPr>
        <w:t xml:space="preserve">PreAuthorize</w:t>
      </w:r>
      <w:r>
        <w:t xml:space="preserve">), а операции изменения справочников, обучения и удаления – только администратору. На клиенте маршрут раздела защищён охранником, а токен добавляется к запросам перехватчиком.</w:t>
      </w:r>
    </w:p>
    <w:p/>
    <w:p>
      <w:pPr>
        <w:keepNext/>
        <w:ind w:firstLine="709"/>
      </w:pPr>
      <w:r>
        <w:rPr>
          <w:b/>
          <w:bCs/>
        </w:rPr>
        <w:t xml:space="preserve">3.8.3 Шифрование данных</w:t>
      </w:r>
    </w:p>
    <w:p/>
    <w:p>
      <w:pPr>
        <w:ind w:firstLine="709"/>
        <w:jc w:val="both"/>
      </w:pPr>
      <w:r>
        <w:t xml:space="preserve">Для файлов моделей и резервных копий применён один и тот же принцип: симметричное аутентифицированное шифрование </w:t>
      </w:r>
      <w:r>
        <w:rPr>
          <w:i/>
          <w:iCs/>
        </w:rPr>
        <w:t xml:space="preserve">AES</w:t>
      </w:r>
      <w:r>
        <w:t xml:space="preserve">-256-</w:t>
      </w:r>
      <w:r>
        <w:rPr>
          <w:i/>
          <w:iCs/>
        </w:rPr>
        <w:t xml:space="preserve">GCM</w:t>
      </w:r>
      <w:r>
        <w:t xml:space="preserve">, ключ выводится из парольной фразы функцией с большой вычислительной стоимостью. Параметры сведены в таблице 3.22.</w:t>
      </w:r>
    </w:p>
    <w:p/>
    <w:p>
      <w:pPr>
        <w:keepNext/>
        <w:jc w:val="both"/>
      </w:pPr>
      <w:r>
        <w:t xml:space="preserve">Таблица 3.22 – Параметры шифрования</w:t>
      </w:r>
    </w:p>
    <w:tbl>
      <w:tblPr>
        <w:tblStyle w:val="16"/>
        <w:tblW w:w="9355" w:type="dxa"/>
        <w:tblLayout w:type="fixed"/>
        <w:tblLook w:val="04A0" w:firstRow="1" w:lastRow="0" w:firstColumn="1" w:lastColumn="0" w:noHBand="0" w:noVBand="1"/>
      </w:tblPr>
      <w:tblGrid>
        <w:gridCol w:w="2272"/>
        <w:gridCol w:w="3341"/>
        <w:gridCol w:w="3742"/>
      </w:tblGrid>
      <w:tr>
        <w:trPr>
          <w:cantSplit/>
        </w:trPr>
        <w:tc>
          <w:tcPr>
            <w:tcW w:w="2272" w:type="dxa"/>
          </w:tcPr>
          <w:p>
            <w:pPr>
              <w:keepNext/>
            </w:pPr>
            <w:r>
              <w:rPr>
                <w:rFonts w:ascii="Times New Roman" w:hAnsi="Times New Roman" w:cs="Times New Roman"/>
                <w:b/>
                <w:bCs/>
                <w:sz w:val="24"/>
                <w:szCs w:val="24"/>
              </w:rPr>
              <w:t xml:space="preserve">Параметр</w:t>
            </w:r>
          </w:p>
        </w:tc>
        <w:tc>
          <w:tcPr>
            <w:tcW w:w="3341" w:type="dxa"/>
          </w:tcPr>
          <w:p>
            <w:pPr>
              <w:keepNext/>
            </w:pPr>
            <w:r>
              <w:rPr>
                <w:rFonts w:ascii="Times New Roman" w:hAnsi="Times New Roman" w:cs="Times New Roman"/>
                <w:b/>
                <w:bCs/>
                <w:sz w:val="24"/>
                <w:szCs w:val="24"/>
              </w:rPr>
              <w:t xml:space="preserve">Артефакты моделей</w:t>
            </w:r>
          </w:p>
        </w:tc>
        <w:tc>
          <w:tcPr>
            <w:tcW w:w="3742" w:type="dxa"/>
          </w:tcPr>
          <w:p>
            <w:pPr>
              <w:keepNext/>
            </w:pPr>
            <w:r>
              <w:rPr>
                <w:rFonts w:ascii="Times New Roman" w:hAnsi="Times New Roman" w:cs="Times New Roman"/>
                <w:b/>
                <w:bCs/>
                <w:sz w:val="24"/>
                <w:szCs w:val="24"/>
              </w:rPr>
              <w:t xml:space="preserve">Резервные копии базы данных</w:t>
            </w:r>
          </w:p>
        </w:tc>
      </w:tr>
      <w:tr>
        <w:trPr>
          <w:cantSplit/>
        </w:trPr>
        <w:tc>
          <w:tcPr>
            <w:tcW w:w="2272" w:type="dxa"/>
          </w:tcPr>
          <w:p>
            <w:r>
              <w:rPr>
                <w:rFonts w:ascii="Times New Roman" w:hAnsi="Times New Roman" w:cs="Times New Roman"/>
                <w:sz w:val="24"/>
                <w:szCs w:val="24"/>
              </w:rPr>
              <w:t xml:space="preserve">Алгоритм</w:t>
            </w:r>
          </w:p>
        </w:tc>
        <w:tc>
          <w:tcPr>
            <w:tcW w:w="3341" w:type="dxa"/>
          </w:tcPr>
          <w:p>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p>
        </w:tc>
        <w:tc>
          <w:tcPr>
            <w:tcW w:w="3742" w:type="dxa"/>
          </w:tcPr>
          <w:p>
            <w:r>
              <w:rPr>
                <w:rFonts w:ascii="Times New Roman" w:hAnsi="Times New Roman" w:cs="Times New Roman"/>
                <w:i/>
                <w:iCs/>
                <w:sz w:val="24"/>
                <w:szCs w:val="24"/>
              </w:rPr>
              <w:t xml:space="preserve">AES</w:t>
            </w:r>
            <w:r>
              <w:rPr>
                <w:rFonts w:ascii="Times New Roman" w:hAnsi="Times New Roman" w:cs="Times New Roman"/>
                <w:sz w:val="24"/>
                <w:szCs w:val="24"/>
              </w:rPr>
              <w:t xml:space="preserve">-256-</w:t>
            </w:r>
            <w:r>
              <w:rPr>
                <w:rFonts w:ascii="Times New Roman" w:hAnsi="Times New Roman" w:cs="Times New Roman"/>
                <w:i/>
                <w:iCs/>
                <w:sz w:val="24"/>
                <w:szCs w:val="24"/>
              </w:rPr>
              <w:t xml:space="preserve">GCM</w:t>
            </w:r>
          </w:p>
        </w:tc>
      </w:tr>
      <w:tr>
        <w:trPr>
          <w:cantSplit/>
        </w:trPr>
        <w:tc>
          <w:tcPr>
            <w:tcW w:w="2272" w:type="dxa"/>
          </w:tcPr>
          <w:p>
            <w:r>
              <w:rPr>
                <w:rFonts w:ascii="Times New Roman" w:hAnsi="Times New Roman" w:cs="Times New Roman"/>
                <w:sz w:val="24"/>
                <w:szCs w:val="24"/>
              </w:rPr>
              <w:t xml:space="preserve">Вывод ключа</w:t>
            </w:r>
          </w:p>
        </w:tc>
        <w:tc>
          <w:tcPr>
            <w:tcW w:w="3341" w:type="dxa"/>
          </w:tcPr>
          <w:p>
            <w:r>
              <w:rPr>
                <w:rFonts w:ascii="Times New Roman" w:hAnsi="Times New Roman" w:cs="Times New Roman"/>
                <w:i/>
                <w:iCs/>
                <w:sz w:val="24"/>
                <w:szCs w:val="24"/>
              </w:rPr>
              <w:t xml:space="preserve">PBKDF</w:t>
            </w:r>
            <w:r>
              <w:rPr>
                <w:rFonts w:ascii="Times New Roman" w:hAnsi="Times New Roman" w:cs="Times New Roman"/>
                <w:sz w:val="24"/>
                <w:szCs w:val="24"/>
              </w:rPr>
              <w:t xml:space="preserve">2-</w:t>
            </w:r>
            <w:r>
              <w:rPr>
                <w:rFonts w:ascii="Times New Roman" w:hAnsi="Times New Roman" w:cs="Times New Roman"/>
                <w:i/>
                <w:iCs/>
                <w:sz w:val="24"/>
                <w:szCs w:val="24"/>
              </w:rPr>
              <w:t xml:space="preserve">HMAC</w:t>
            </w:r>
            <w:r>
              <w:rPr>
                <w:rFonts w:ascii="Times New Roman" w:hAnsi="Times New Roman" w:cs="Times New Roman"/>
                <w:sz w:val="24"/>
                <w:szCs w:val="24"/>
              </w:rPr>
              <w:t xml:space="preserve">-</w:t>
            </w:r>
            <w:r>
              <w:rPr>
                <w:rFonts w:ascii="Times New Roman" w:hAnsi="Times New Roman" w:cs="Times New Roman"/>
                <w:i/>
                <w:iCs/>
                <w:sz w:val="24"/>
                <w:szCs w:val="24"/>
              </w:rPr>
              <w:t xml:space="preserve">SHA</w:t>
            </w:r>
            <w:r>
              <w:rPr>
                <w:rFonts w:ascii="Times New Roman" w:hAnsi="Times New Roman" w:cs="Times New Roman"/>
                <w:sz w:val="24"/>
                <w:szCs w:val="24"/>
              </w:rPr>
              <w:t xml:space="preserve">256, 200 000 итераций, соль 16 байт</w:t>
            </w:r>
          </w:p>
        </w:tc>
        <w:tc>
          <w:tcPr>
            <w:tcW w:w="3742" w:type="dxa"/>
          </w:tcPr>
          <w:p>
            <w:r>
              <w:rPr>
                <w:rFonts w:ascii="Times New Roman" w:hAnsi="Times New Roman" w:cs="Times New Roman"/>
                <w:i/>
                <w:iCs/>
                <w:sz w:val="24"/>
                <w:szCs w:val="24"/>
              </w:rPr>
              <w:t xml:space="preserve">scrypt</w:t>
            </w:r>
            <w:r>
              <w:rPr>
                <w:rFonts w:ascii="Times New Roman" w:hAnsi="Times New Roman" w:cs="Times New Roman"/>
                <w:sz w:val="24"/>
                <w:szCs w:val="24"/>
              </w:rPr>
              <w:t xml:space="preserve"> (</w:t>
            </w:r>
            <w:r>
              <w:rPr>
                <w:rFonts w:ascii="Times New Roman" w:hAnsi="Times New Roman" w:cs="Times New Roman"/>
                <w:i/>
                <w:iCs/>
                <w:sz w:val="24"/>
                <w:szCs w:val="24"/>
              </w:rPr>
              <w:t xml:space="preserve">N</w:t>
            </w:r>
            <w:r>
              <w:rPr>
                <w:rFonts w:ascii="Times New Roman" w:hAnsi="Times New Roman" w:cs="Times New Roman"/>
                <w:sz w:val="24"/>
                <w:szCs w:val="24"/>
              </w:rPr>
              <w:t xml:space="preserve"> = 32768, </w:t>
            </w:r>
            <w:r>
              <w:rPr>
                <w:rFonts w:ascii="Times New Roman" w:hAnsi="Times New Roman" w:cs="Times New Roman"/>
                <w:i/>
                <w:iCs/>
                <w:sz w:val="24"/>
                <w:szCs w:val="24"/>
              </w:rPr>
              <w:t xml:space="preserve">r</w:t>
            </w:r>
            <w:r>
              <w:rPr>
                <w:rFonts w:ascii="Times New Roman" w:hAnsi="Times New Roman" w:cs="Times New Roman"/>
                <w:sz w:val="24"/>
                <w:szCs w:val="24"/>
              </w:rPr>
              <w:t xml:space="preserve"> = 8, </w:t>
            </w:r>
            <w:r>
              <w:rPr>
                <w:rFonts w:ascii="Times New Roman" w:hAnsi="Times New Roman" w:cs="Times New Roman"/>
                <w:i/>
                <w:iCs/>
                <w:sz w:val="24"/>
                <w:szCs w:val="24"/>
              </w:rPr>
              <w:t xml:space="preserve">p</w:t>
            </w:r>
            <w:r>
              <w:rPr>
                <w:rFonts w:ascii="Times New Roman" w:hAnsi="Times New Roman" w:cs="Times New Roman"/>
                <w:sz w:val="24"/>
                <w:szCs w:val="24"/>
              </w:rPr>
              <w:t xml:space="preserve"> = 1), соль 16 байт</w:t>
            </w:r>
          </w:p>
        </w:tc>
      </w:tr>
      <w:tr>
        <w:trPr>
          <w:cantSplit/>
        </w:trPr>
        <w:tc>
          <w:tcPr>
            <w:tcW w:w="2272" w:type="dxa"/>
          </w:tcPr>
          <w:p>
            <w:r>
              <w:rPr>
                <w:rFonts w:ascii="Times New Roman" w:hAnsi="Times New Roman" w:cs="Times New Roman"/>
                <w:sz w:val="24"/>
                <w:szCs w:val="24"/>
              </w:rPr>
              <w:t xml:space="preserve">Структура файла</w:t>
            </w:r>
          </w:p>
        </w:tc>
        <w:tc>
          <w:tcPr>
            <w:tcW w:w="3341" w:type="dxa"/>
          </w:tcPr>
          <w:p>
            <w:r>
              <w:rPr>
                <w:rFonts w:ascii="Times New Roman" w:hAnsi="Times New Roman" w:cs="Times New Roman"/>
                <w:sz w:val="24"/>
                <w:szCs w:val="24"/>
              </w:rPr>
              <w:t xml:space="preserve">признак формата, соль, одноразовое число, шифртекст с тегом</w:t>
            </w:r>
          </w:p>
        </w:tc>
        <w:tc>
          <w:tcPr>
            <w:tcW w:w="3742" w:type="dxa"/>
          </w:tcPr>
          <w:p>
            <w:r>
              <w:rPr>
                <w:rFonts w:ascii="Times New Roman" w:hAnsi="Times New Roman" w:cs="Times New Roman"/>
                <w:sz w:val="24"/>
                <w:szCs w:val="24"/>
              </w:rPr>
              <w:t xml:space="preserve">заголовок, затем блоки по 1 МБ; у каждого блока свой счётчик в одноразовом числе</w:t>
            </w:r>
          </w:p>
        </w:tc>
      </w:tr>
      <w:tr>
        <w:trPr>
          <w:cantSplit/>
        </w:trPr>
        <w:tc>
          <w:tcPr>
            <w:tcW w:w="2272" w:type="dxa"/>
          </w:tcPr>
          <w:p>
            <w:r>
              <w:rPr>
                <w:rFonts w:ascii="Times New Roman" w:hAnsi="Times New Roman" w:cs="Times New Roman"/>
                <w:sz w:val="24"/>
                <w:szCs w:val="24"/>
              </w:rPr>
              <w:t xml:space="preserve">Защита целостности</w:t>
            </w:r>
          </w:p>
        </w:tc>
        <w:tc>
          <w:tcPr>
            <w:tcW w:w="3341" w:type="dxa"/>
          </w:tcPr>
          <w:p>
            <w:r>
              <w:rPr>
                <w:rFonts w:ascii="Times New Roman" w:hAnsi="Times New Roman" w:cs="Times New Roman"/>
                <w:sz w:val="24"/>
                <w:szCs w:val="24"/>
              </w:rPr>
              <w:t xml:space="preserve">тег аутентификации </w:t>
            </w:r>
            <w:r>
              <w:rPr>
                <w:rFonts w:ascii="Times New Roman" w:hAnsi="Times New Roman" w:cs="Times New Roman"/>
                <w:i/>
                <w:iCs/>
                <w:sz w:val="24"/>
                <w:szCs w:val="24"/>
              </w:rPr>
              <w:t xml:space="preserve">GCM</w:t>
            </w:r>
          </w:p>
        </w:tc>
        <w:tc>
          <w:tcPr>
            <w:tcW w:w="3742" w:type="dxa"/>
          </w:tcPr>
          <w:p>
            <w:r>
              <w:rPr>
                <w:rFonts w:ascii="Times New Roman" w:hAnsi="Times New Roman" w:cs="Times New Roman"/>
                <w:sz w:val="24"/>
                <w:szCs w:val="24"/>
              </w:rPr>
              <w:t xml:space="preserve">тег каждого блока; заголовок и признак последнего блока входят в аутентифицируемые данные</w:t>
            </w:r>
          </w:p>
        </w:tc>
      </w:tr>
      <w:tr>
        <w:trPr>
          <w:cantSplit/>
        </w:trPr>
        <w:tc>
          <w:tcPr>
            <w:tcW w:w="2272" w:type="dxa"/>
          </w:tcPr>
          <w:p>
            <w:r>
              <w:rPr>
                <w:rFonts w:ascii="Times New Roman" w:hAnsi="Times New Roman" w:cs="Times New Roman"/>
                <w:sz w:val="24"/>
                <w:szCs w:val="24"/>
              </w:rPr>
              <w:t xml:space="preserve">Обнаруживаемые нарушения</w:t>
            </w:r>
          </w:p>
        </w:tc>
        <w:tc>
          <w:tcPr>
            <w:tcW w:w="3341" w:type="dxa"/>
          </w:tcPr>
          <w:p>
            <w:r>
              <w:rPr>
                <w:rFonts w:ascii="Times New Roman" w:hAnsi="Times New Roman" w:cs="Times New Roman"/>
                <w:sz w:val="24"/>
                <w:szCs w:val="24"/>
              </w:rPr>
              <w:t xml:space="preserve">изменение байта, неверная фраза, подмена файла</w:t>
            </w:r>
          </w:p>
        </w:tc>
        <w:tc>
          <w:tcPr>
            <w:tcW w:w="3742" w:type="dxa"/>
          </w:tcPr>
          <w:p>
            <w:r>
              <w:rPr>
                <w:rFonts w:ascii="Times New Roman" w:hAnsi="Times New Roman" w:cs="Times New Roman"/>
                <w:sz w:val="24"/>
                <w:szCs w:val="24"/>
              </w:rPr>
              <w:t xml:space="preserve">изменение блока или заголовка, перестановка блоков, усечение файла, неверная фраза</w:t>
            </w:r>
          </w:p>
        </w:tc>
      </w:tr>
      <w:tr>
        <w:trPr>
          <w:cantSplit/>
        </w:trPr>
        <w:tc>
          <w:tcPr>
            <w:tcW w:w="2272" w:type="dxa"/>
          </w:tcPr>
          <w:p>
            <w:r>
              <w:rPr>
                <w:rFonts w:ascii="Times New Roman" w:hAnsi="Times New Roman" w:cs="Times New Roman"/>
                <w:sz w:val="24"/>
                <w:szCs w:val="24"/>
              </w:rPr>
              <w:t xml:space="preserve">Источник ключевой фразы</w:t>
            </w:r>
          </w:p>
        </w:tc>
        <w:tc>
          <w:tcPr>
            <w:tcW w:w="3341" w:type="dxa"/>
          </w:tcPr>
          <w:p>
            <w:r>
              <w:rPr>
                <w:rFonts w:ascii="Times New Roman" w:hAnsi="Times New Roman" w:cs="Times New Roman"/>
                <w:i/>
                <w:iCs/>
                <w:sz w:val="24"/>
                <w:szCs w:val="24"/>
              </w:rPr>
              <w:t xml:space="preserve">ML</w:t>
            </w:r>
            <w:r>
              <w:rPr>
                <w:rFonts w:ascii="Times New Roman" w:hAnsi="Times New Roman" w:cs="Times New Roman"/>
                <w:sz w:val="24"/>
                <w:szCs w:val="24"/>
              </w:rPr>
              <w:t xml:space="preserve">_</w:t>
            </w:r>
            <w:r>
              <w:rPr>
                <w:rFonts w:ascii="Times New Roman" w:hAnsi="Times New Roman" w:cs="Times New Roman"/>
                <w:i/>
                <w:iCs/>
                <w:sz w:val="24"/>
                <w:szCs w:val="24"/>
              </w:rPr>
              <w:t xml:space="preserve">ENCRYPTION</w:t>
            </w:r>
            <w:r>
              <w:rPr>
                <w:rFonts w:ascii="Times New Roman" w:hAnsi="Times New Roman" w:cs="Times New Roman"/>
                <w:sz w:val="24"/>
                <w:szCs w:val="24"/>
              </w:rPr>
              <w:t xml:space="preserve">_</w:t>
            </w:r>
            <w:r>
              <w:rPr>
                <w:rFonts w:ascii="Times New Roman" w:hAnsi="Times New Roman" w:cs="Times New Roman"/>
                <w:i/>
                <w:iCs/>
                <w:sz w:val="24"/>
                <w:szCs w:val="24"/>
              </w:rPr>
              <w:t xml:space="preserve">KEY</w:t>
            </w:r>
          </w:p>
        </w:tc>
        <w:tc>
          <w:tcPr>
            <w:tcW w:w="3742" w:type="dxa"/>
          </w:tcPr>
          <w:p>
            <w:r>
              <w:rPr>
                <w:rFonts w:ascii="Times New Roman" w:hAnsi="Times New Roman" w:cs="Times New Roman"/>
                <w:i/>
                <w:iCs/>
                <w:sz w:val="24"/>
                <w:szCs w:val="24"/>
              </w:rPr>
              <w:t xml:space="preserve">BACKUP</w:t>
            </w:r>
            <w:r>
              <w:rPr>
                <w:rFonts w:ascii="Times New Roman" w:hAnsi="Times New Roman" w:cs="Times New Roman"/>
                <w:sz w:val="24"/>
                <w:szCs w:val="24"/>
              </w:rPr>
              <w:t xml:space="preserve">_</w:t>
            </w:r>
            <w:r>
              <w:rPr>
                <w:rFonts w:ascii="Times New Roman" w:hAnsi="Times New Roman" w:cs="Times New Roman"/>
                <w:i/>
                <w:iCs/>
                <w:sz w:val="24"/>
                <w:szCs w:val="24"/>
              </w:rPr>
              <w:t xml:space="preserve">PASSPHRASE</w:t>
            </w:r>
          </w:p>
        </w:tc>
      </w:tr>
    </w:tbl>
    <w:p/>
    <w:p>
      <w:pPr>
        <w:ind w:firstLine="709"/>
        <w:jc w:val="both"/>
      </w:pPr>
      <w:r>
        <w:t xml:space="preserve">Благодаря потоковому шифрованию копия базы не попадает на диск в открытом виде даже во временных файлах, а восстановление проверяет целостность всего файла до применения; при несовпадении копия не применяется.</w:t>
      </w:r>
    </w:p>
    <w:p/>
    <w:p>
      <w:pPr>
        <w:keepNext/>
        <w:ind w:firstLine="709"/>
      </w:pPr>
      <w:r>
        <w:rPr>
          <w:b/>
          <w:bCs/>
        </w:rPr>
        <w:t xml:space="preserve">3.8.4 Резервное копирование и восстановление</w:t>
      </w:r>
    </w:p>
    <w:p/>
    <w:p>
      <w:pPr>
        <w:ind w:firstLine="709"/>
        <w:jc w:val="both"/>
      </w:pPr>
      <w:r>
        <w:t xml:space="preserve">Сценарий </w:t>
      </w:r>
      <w:r>
        <w:rPr>
          <w:i/>
          <w:iCs/>
        </w:rPr>
        <w:t xml:space="preserve">db</w:t>
      </w:r>
      <w:r>
        <w:t xml:space="preserve">_</w:t>
      </w:r>
      <w:r>
        <w:rPr>
          <w:i/>
          <w:iCs/>
        </w:rPr>
        <w:t xml:space="preserve">backup</w:t>
      </w:r>
      <w:r>
        <w:t xml:space="preserve">.</w:t>
      </w:r>
      <w:r>
        <w:rPr>
          <w:i/>
          <w:iCs/>
        </w:rPr>
        <w:t xml:space="preserve">py</w:t>
      </w:r>
      <w:r>
        <w:t xml:space="preserve"> предоставляет команды создания зашифрованной копии (всей базы или только таблиц модуля с префиксами </w:t>
      </w:r>
      <w:r>
        <w:rPr>
          <w:i/>
          <w:iCs/>
        </w:rPr>
        <w:t xml:space="preserve">mk</w:t>
      </w:r>
      <w:r>
        <w:t xml:space="preserve">_ и </w:t>
      </w:r>
      <w:r>
        <w:rPr>
          <w:i/>
          <w:iCs/>
        </w:rPr>
        <w:t xml:space="preserve">fc</w:t>
      </w:r>
      <w:r>
        <w:t xml:space="preserve">_), проверки целостности и восстановления в указанную базу. Восстановление выполняется одной транзакцией: при ошибке или непустой базе изменения отменяются целиком. Пароль базы данных передаётся утилитам </w:t>
      </w:r>
      <w:r>
        <w:rPr>
          <w:i/>
          <w:iCs/>
        </w:rPr>
        <w:t xml:space="preserve">PostgreSQL</w:t>
      </w:r>
      <w:r>
        <w:t xml:space="preserve"> через переменные окружения, а не через аргументы командной строки, поэтому он не виден в списке процессов. Для </w:t>
      </w:r>
      <w:r>
        <w:rPr>
          <w:i/>
          <w:iCs/>
        </w:rPr>
        <w:t xml:space="preserve">Windows</w:t>
      </w:r>
      <w:r>
        <w:t xml:space="preserve"> подготовлены командные файлы </w:t>
      </w:r>
      <w:r>
        <w:rPr>
          <w:i/>
          <w:iCs/>
        </w:rPr>
        <w:t xml:space="preserve">backup</w:t>
      </w:r>
      <w:r>
        <w:t xml:space="preserve">-</w:t>
      </w:r>
      <w:r>
        <w:rPr>
          <w:i/>
          <w:iCs/>
        </w:rPr>
        <w:t xml:space="preserve">db</w:t>
      </w:r>
      <w:r>
        <w:t xml:space="preserve">.</w:t>
      </w:r>
      <w:r>
        <w:rPr>
          <w:i/>
          <w:iCs/>
        </w:rPr>
        <w:t xml:space="preserve">bat</w:t>
      </w:r>
      <w:r>
        <w:t xml:space="preserve"> и </w:t>
      </w:r>
      <w:r>
        <w:rPr>
          <w:i/>
          <w:iCs/>
        </w:rPr>
        <w:t xml:space="preserve">restore</w:t>
      </w:r>
      <w:r>
        <w:t xml:space="preserve">-</w:t>
      </w:r>
      <w:r>
        <w:rPr>
          <w:i/>
          <w:iCs/>
        </w:rPr>
        <w:t xml:space="preserve">db</w:t>
      </w:r>
      <w:r>
        <w:t xml:space="preserve">.</w:t>
      </w:r>
      <w:r>
        <w:rPr>
          <w:i/>
          <w:iCs/>
        </w:rPr>
        <w:t xml:space="preserve">bat</w:t>
      </w:r>
      <w:r>
        <w:t xml:space="preserve">.</w:t>
      </w:r>
    </w:p>
    <w:p/>
    <w:p>
      <w:pPr>
        <w:keepNext/>
        <w:ind w:firstLine="709"/>
      </w:pPr>
      <w:r>
        <w:rPr>
          <w:b/>
          <w:bCs/>
        </w:rPr>
        <w:t xml:space="preserve">3.8.5 Ограничения и рекомендации по эксплуатации</w:t>
      </w:r>
    </w:p>
    <w:p/>
    <w:p>
      <w:pPr>
        <w:ind w:firstLine="709"/>
        <w:jc w:val="both"/>
      </w:pPr>
      <w:r>
        <w:t xml:space="preserve">В учебной конфигурации канал «браузер – сервер» работает по </w:t>
      </w:r>
      <w:r>
        <w:rPr>
          <w:i/>
          <w:iCs/>
        </w:rPr>
        <w:t xml:space="preserve">HTTP</w:t>
      </w:r>
      <w:r>
        <w:t xml:space="preserve">; для эксплуатации перед сервером и клиентом необходимо поставить обратный прокси с </w:t>
      </w:r>
      <w:r>
        <w:rPr>
          <w:i/>
          <w:iCs/>
        </w:rPr>
        <w:t xml:space="preserve">HTTPS</w:t>
      </w:r>
      <w:r>
        <w:t xml:space="preserve">. Файлы данных </w:t>
      </w:r>
      <w:r>
        <w:rPr>
          <w:i/>
          <w:iCs/>
        </w:rPr>
        <w:t xml:space="preserve">PostgreSQL</w:t>
      </w:r>
      <w:r>
        <w:t xml:space="preserve"> защищаются шифрованием диска (например, </w:t>
      </w:r>
      <w:r>
        <w:rPr>
          <w:i/>
          <w:iCs/>
        </w:rPr>
        <w:t xml:space="preserve">BitLocker</w:t>
      </w:r>
      <w:r>
        <w:t xml:space="preserve">), так как сама СУБД их не шифрует. Секреты по умолчанию (ключ интеллектуального сервиса, секрет токена, пароль базы данных) допустимы только для разработки; при запуске без файла </w:t>
      </w:r>
      <w:r>
        <w:rPr>
          <w:i/>
          <w:iCs/>
        </w:rPr>
        <w:t xml:space="preserve">config</w:t>
      </w:r>
      <w:r>
        <w:t xml:space="preserve">.</w:t>
      </w:r>
      <w:r>
        <w:rPr>
          <w:i/>
          <w:iCs/>
        </w:rPr>
        <w:t xml:space="preserve">bat</w:t>
      </w:r>
      <w:r>
        <w:t xml:space="preserve"> скрипты предупреждают об этом.</w:t>
      </w:r>
    </w:p>
    <w:p>
      <w:pPr>
        <w:pStyle w:val="12"/>
        <w:pageBreakBefore/>
        <w:ind w:left="993" w:hanging="285"/>
      </w:pPr>
      <w:bookmarkStart w:id="122" w:name="_Toc241000122"/>
      <w:r>
        <w:t xml:space="preserve">4 Тестирование и проверка работоспособности программного средства</w:t>
      </w:r>
      <w:bookmarkEnd w:id="122"/>
    </w:p>
    <w:p/>
    <w:p>
      <w:pPr>
        <w:pStyle w:val="2"/>
        <w:ind w:left="1128" w:hanging="420"/>
      </w:pPr>
      <w:bookmarkStart w:id="123" w:name="_Toc241000123"/>
      <w:r>
        <w:t xml:space="preserve">4.1 Стратегия и план тестирования</w:t>
      </w:r>
      <w:bookmarkEnd w:id="123"/>
    </w:p>
    <w:p/>
    <w:p>
      <w:pPr>
        <w:keepNext/>
        <w:ind w:firstLine="709"/>
      </w:pPr>
      <w:r>
        <w:rPr>
          <w:b/>
          <w:bCs/>
        </w:rPr>
        <w:t xml:space="preserve">4.1.1 Цели и принципы</w:t>
      </w:r>
    </w:p>
    <w:p/>
    <w:p>
      <w:pPr>
        <w:ind w:firstLine="709"/>
        <w:jc w:val="both"/>
      </w:pPr>
      <w:r>
        <w:t xml:space="preserve">Тестирование программного средства направлено на подтверждение того, что система выполняет функции, перечисленные в разделе 2, устойчива к отказам отдельных узлов, защищает данные и не нарушает работу исходной гостиничной системы. Тестовая стратегия строится по принципам:</w:t>
      </w:r>
    </w:p>
    <w:p>
      <w:pPr>
        <w:numPr>
          <w:ilvl w:val="0"/>
          <w:numId w:val="228"/>
        </w:numPr>
        <w:ind w:left="0" w:firstLine="709"/>
        <w:jc w:val="both"/>
      </w:pPr>
      <w:r>
        <w:t xml:space="preserve">пирамида тестов: основная масса проверок – быстрые модульные, меньшее число интеграционных, комплексные проверки на реальных процессах выполняются вручную;</w:t>
      </w:r>
    </w:p>
    <w:p>
      <w:pPr>
        <w:numPr>
          <w:ilvl w:val="0"/>
          <w:numId w:val="228"/>
        </w:numPr>
        <w:ind w:left="0" w:firstLine="709"/>
        <w:jc w:val="both"/>
      </w:pPr>
      <w:r>
        <w:t xml:space="preserve">независимость от среды: автоматические тесты сервера работают во встроенной базе </w:t>
      </w:r>
      <w:r>
        <w:rPr>
          <w:i/>
          <w:iCs/>
        </w:rPr>
        <w:t xml:space="preserve">H</w:t>
      </w:r>
      <w:r>
        <w:t xml:space="preserve">2 и с имитацией интеллектуального сервиса на локальном порту, поэтому не требуют ни </w:t>
      </w:r>
      <w:r>
        <w:rPr>
          <w:i/>
          <w:iCs/>
        </w:rPr>
        <w:t xml:space="preserve">PostgreSQL</w:t>
      </w:r>
      <w:r>
        <w:t xml:space="preserve">, ни </w:t>
      </w:r>
      <w:r>
        <w:rPr>
          <w:i/>
          <w:iCs/>
        </w:rPr>
        <w:t xml:space="preserve">Python</w:t>
      </w:r>
      <w:r>
        <w:t xml:space="preserve"> и не затрагивают данные;</w:t>
      </w:r>
    </w:p>
    <w:p>
      <w:pPr>
        <w:numPr>
          <w:ilvl w:val="0"/>
          <w:numId w:val="228"/>
        </w:numPr>
        <w:ind w:left="0" w:firstLine="709"/>
        <w:jc w:val="both"/>
      </w:pPr>
      <w:r>
        <w:t xml:space="preserve">проверка интеллектуального компонента на данных с известной «истиной», которая позволяет оценить не только точность прогноза, но и правильность восстановления вклада каналов;</w:t>
      </w:r>
    </w:p>
    <w:p>
      <w:pPr>
        <w:numPr>
          <w:ilvl w:val="0"/>
          <w:numId w:val="228"/>
        </w:numPr>
        <w:ind w:left="0" w:firstLine="709"/>
        <w:jc w:val="both"/>
      </w:pPr>
      <w:r>
        <w:t xml:space="preserve">воспроизводимость: все автоматические тесты запускаются одной командой для каждого узла, а общий запуск выполняется командным файлом </w:t>
      </w:r>
      <w:r>
        <w:rPr>
          <w:i/>
          <w:iCs/>
        </w:rPr>
        <w:t xml:space="preserve">run</w:t>
      </w:r>
      <w:r>
        <w:t xml:space="preserve">-</w:t>
      </w:r>
      <w:r>
        <w:rPr>
          <w:i/>
          <w:iCs/>
        </w:rPr>
        <w:t xml:space="preserve">tests</w:t>
      </w:r>
      <w:r>
        <w:t xml:space="preserve">.</w:t>
      </w:r>
      <w:r>
        <w:rPr>
          <w:i/>
          <w:iCs/>
        </w:rPr>
        <w:t xml:space="preserve">bat</w:t>
      </w:r>
      <w:r>
        <w:t xml:space="preserve">.</w:t>
      </w:r>
    </w:p>
    <w:p/>
    <w:p>
      <w:pPr>
        <w:keepNext/>
        <w:ind w:firstLine="709"/>
      </w:pPr>
      <w:r>
        <w:rPr>
          <w:b/>
          <w:bCs/>
        </w:rPr>
        <w:t xml:space="preserve">4.1.2 Уровни и средства тестирования</w:t>
      </w:r>
    </w:p>
    <w:p/>
    <w:p>
      <w:pPr>
        <w:ind w:firstLine="709"/>
        <w:jc w:val="both"/>
      </w:pPr>
      <w:r>
        <w:t xml:space="preserve">Уровни тестирования и применённые средства приведены в таблице 4.1.</w:t>
      </w:r>
    </w:p>
    <w:p/>
    <w:p>
      <w:pPr>
        <w:keepNext/>
        <w:jc w:val="both"/>
      </w:pPr>
      <w:r>
        <w:t xml:space="preserve">Таблица 4.1 – Уровни тестирования</w:t>
      </w:r>
    </w:p>
    <w:tbl>
      <w:tblPr>
        <w:tblStyle w:val="16"/>
        <w:tblW w:w="9355" w:type="dxa"/>
        <w:tblLayout w:type="fixed"/>
        <w:tblLook w:val="04A0" w:firstRow="1" w:lastRow="0" w:firstColumn="1" w:lastColumn="0" w:noHBand="0" w:noVBand="1"/>
      </w:tblPr>
      <w:tblGrid>
        <w:gridCol w:w="2339"/>
        <w:gridCol w:w="4265"/>
        <w:gridCol w:w="2751"/>
      </w:tblGrid>
      <w:tr>
        <w:trPr>
          <w:cantSplit/>
        </w:trPr>
        <w:tc>
          <w:tcPr>
            <w:tcW w:w="2339" w:type="dxa"/>
          </w:tcPr>
          <w:p>
            <w:pPr>
              <w:keepNext/>
            </w:pPr>
            <w:r>
              <w:rPr>
                <w:rFonts w:ascii="Times New Roman" w:hAnsi="Times New Roman" w:cs="Times New Roman"/>
                <w:b/>
                <w:bCs/>
                <w:sz w:val="24"/>
                <w:szCs w:val="24"/>
              </w:rPr>
              <w:t xml:space="preserve">Уровень</w:t>
            </w:r>
          </w:p>
        </w:tc>
        <w:tc>
          <w:tcPr>
            <w:tcW w:w="4265" w:type="dxa"/>
          </w:tcPr>
          <w:p>
            <w:pPr>
              <w:keepNext/>
            </w:pPr>
            <w:r>
              <w:rPr>
                <w:rFonts w:ascii="Times New Roman" w:hAnsi="Times New Roman" w:cs="Times New Roman"/>
                <w:b/>
                <w:bCs/>
                <w:sz w:val="24"/>
                <w:szCs w:val="24"/>
              </w:rPr>
              <w:t xml:space="preserve">Что проверяется</w:t>
            </w:r>
          </w:p>
        </w:tc>
        <w:tc>
          <w:tcPr>
            <w:tcW w:w="2751" w:type="dxa"/>
          </w:tcPr>
          <w:p>
            <w:pPr>
              <w:keepNext/>
            </w:pPr>
            <w:r>
              <w:rPr>
                <w:rFonts w:ascii="Times New Roman" w:hAnsi="Times New Roman" w:cs="Times New Roman"/>
                <w:b/>
                <w:bCs/>
                <w:sz w:val="24"/>
                <w:szCs w:val="24"/>
              </w:rPr>
              <w:t xml:space="preserve">Средства</w:t>
            </w:r>
          </w:p>
        </w:tc>
      </w:tr>
      <w:tr>
        <w:trPr>
          <w:cantSplit/>
        </w:trPr>
        <w:tc>
          <w:tcPr>
            <w:tcW w:w="2339" w:type="dxa"/>
          </w:tcPr>
          <w:p>
            <w:pPr>
              <w:keepNext/>
              <w:jc w:val="center"/>
            </w:pPr>
            <w:r>
              <w:rPr>
                <w:rFonts w:ascii="Times New Roman" w:hAnsi="Times New Roman" w:cs="Times New Roman"/>
                <w:b/>
                <w:bCs/>
                <w:sz w:val="24"/>
                <w:szCs w:val="24"/>
              </w:rPr>
              <w:t xml:space="preserve">1</w:t>
            </w:r>
          </w:p>
        </w:tc>
        <w:tc>
          <w:tcPr>
            <w:tcW w:w="4265" w:type="dxa"/>
          </w:tcPr>
          <w:p>
            <w:pPr>
              <w:keepNext/>
              <w:jc w:val="center"/>
            </w:pPr>
            <w:r>
              <w:rPr>
                <w:rFonts w:ascii="Times New Roman" w:hAnsi="Times New Roman" w:cs="Times New Roman"/>
                <w:b/>
                <w:bCs/>
                <w:sz w:val="24"/>
                <w:szCs w:val="24"/>
              </w:rPr>
              <w:t xml:space="preserve">2</w:t>
            </w:r>
          </w:p>
        </w:tc>
        <w:tc>
          <w:tcPr>
            <w:tcW w:w="2751" w:type="dxa"/>
          </w:tcPr>
          <w:p>
            <w:pPr>
              <w:keepNext/>
              <w:jc w:val="center"/>
            </w:pPr>
            <w:r>
              <w:rPr>
                <w:rFonts w:ascii="Times New Roman" w:hAnsi="Times New Roman" w:cs="Times New Roman"/>
                <w:b/>
                <w:bCs/>
                <w:sz w:val="24"/>
                <w:szCs w:val="24"/>
              </w:rPr>
              <w:t xml:space="preserve">3</w:t>
            </w:r>
          </w:p>
        </w:tc>
      </w:tr>
      <w:tr>
        <w:trPr>
          <w:cantSplit/>
        </w:trPr>
        <w:tc>
          <w:tcPr>
            <w:tcW w:w="2339" w:type="dxa"/>
          </w:tcPr>
          <w:p>
            <w:r>
              <w:rPr>
                <w:rFonts w:ascii="Times New Roman" w:hAnsi="Times New Roman" w:cs="Times New Roman"/>
                <w:sz w:val="24"/>
                <w:szCs w:val="24"/>
              </w:rPr>
              <w:t xml:space="preserve">Модульные тесты</w:t>
            </w:r>
          </w:p>
        </w:tc>
        <w:tc>
          <w:tcPr>
            <w:tcW w:w="4265" w:type="dxa"/>
          </w:tcPr>
          <w:p>
            <w:r>
              <w:rPr>
                <w:rFonts w:ascii="Times New Roman" w:hAnsi="Times New Roman" w:cs="Times New Roman"/>
                <w:sz w:val="24"/>
                <w:szCs w:val="24"/>
              </w:rPr>
              <w:t xml:space="preserve">Преобразования данных, модели, шифрование, парсеры, форматирование, построение графиков, функции дат</w:t>
            </w:r>
          </w:p>
        </w:tc>
        <w:tc>
          <w:tcPr>
            <w:tcW w:w="2751" w:type="dxa"/>
          </w:tcPr>
          <w:p>
            <w:r>
              <w:rPr>
                <w:rFonts w:ascii="Times New Roman" w:hAnsi="Times New Roman" w:cs="Times New Roman"/>
                <w:i/>
                <w:iCs/>
                <w:sz w:val="24"/>
                <w:szCs w:val="24"/>
              </w:rPr>
              <w:t xml:space="preserve">pytest</w:t>
            </w:r>
            <w:r>
              <w:rPr>
                <w:rFonts w:ascii="Times New Roman" w:hAnsi="Times New Roman" w:cs="Times New Roman"/>
                <w:sz w:val="24"/>
                <w:szCs w:val="24"/>
              </w:rPr>
              <w:t xml:space="preserve">, </w:t>
            </w:r>
            <w:r>
              <w:rPr>
                <w:rFonts w:ascii="Times New Roman" w:hAnsi="Times New Roman" w:cs="Times New Roman"/>
                <w:i/>
                <w:iCs/>
                <w:sz w:val="24"/>
                <w:szCs w:val="24"/>
              </w:rPr>
              <w:t xml:space="preserve">JUnit</w:t>
            </w:r>
            <w:r>
              <w:rPr>
                <w:rFonts w:ascii="Times New Roman" w:hAnsi="Times New Roman" w:cs="Times New Roman"/>
                <w:sz w:val="24"/>
                <w:szCs w:val="24"/>
              </w:rPr>
              <w:t xml:space="preserve"> 5, </w:t>
            </w:r>
            <w:r>
              <w:rPr>
                <w:rFonts w:ascii="Times New Roman" w:hAnsi="Times New Roman" w:cs="Times New Roman"/>
                <w:i/>
                <w:iCs/>
                <w:sz w:val="24"/>
                <w:szCs w:val="24"/>
              </w:rPr>
              <w:t xml:space="preserve">Jasmine</w:t>
            </w:r>
          </w:p>
        </w:tc>
      </w:tr>
      <w:tr>
        <w:trPr>
          <w:cantSplit/>
        </w:trPr>
        <w:tc>
          <w:tcPr>
            <w:tcW w:w="2339" w:type="dxa"/>
          </w:tcPr>
          <w:p>
            <w:r>
              <w:rPr>
                <w:rFonts w:ascii="Times New Roman" w:hAnsi="Times New Roman" w:cs="Times New Roman"/>
                <w:sz w:val="24"/>
                <w:szCs w:val="24"/>
              </w:rPr>
              <w:t xml:space="preserve">Интеграционные тесты сервера</w:t>
            </w:r>
          </w:p>
        </w:tc>
        <w:tc>
          <w:tcPr>
            <w:tcW w:w="4265" w:type="dxa"/>
          </w:tcPr>
          <w:p>
            <w:r>
              <w:rPr>
                <w:rFonts w:ascii="Times New Roman" w:hAnsi="Times New Roman" w:cs="Times New Roman"/>
                <w:sz w:val="24"/>
                <w:szCs w:val="24"/>
              </w:rPr>
              <w:t xml:space="preserve">Полный контекст </w:t>
            </w:r>
            <w:r>
              <w:rPr>
                <w:rFonts w:ascii="Times New Roman" w:hAnsi="Times New Roman" w:cs="Times New Roman"/>
                <w:i/>
                <w:iCs/>
                <w:sz w:val="24"/>
                <w:szCs w:val="24"/>
              </w:rPr>
              <w:t xml:space="preserve">Spring</w:t>
            </w:r>
            <w:r>
              <w:rPr>
                <w:rFonts w:ascii="Times New Roman" w:hAnsi="Times New Roman" w:cs="Times New Roman"/>
                <w:sz w:val="24"/>
                <w:szCs w:val="24"/>
              </w:rPr>
              <w:t xml:space="preserve">: безопасность по ролям, </w:t>
            </w:r>
            <w:r>
              <w:rPr>
                <w:rFonts w:ascii="Times New Roman" w:hAnsi="Times New Roman" w:cs="Times New Roman"/>
                <w:i/>
                <w:iCs/>
                <w:sz w:val="24"/>
                <w:szCs w:val="24"/>
              </w:rPr>
              <w:t xml:space="preserve">REST</w:t>
            </w:r>
            <w:r>
              <w:rPr>
                <w:rFonts w:ascii="Times New Roman" w:hAnsi="Times New Roman" w:cs="Times New Roman"/>
                <w:sz w:val="24"/>
                <w:szCs w:val="24"/>
              </w:rPr>
              <w:t xml:space="preserve">, транзакции, БД, шлюз ИИ</w:t>
            </w:r>
          </w:p>
        </w:tc>
        <w:tc>
          <w:tcPr>
            <w:tcW w:w="2751" w:type="dxa"/>
          </w:tcPr>
          <w:p>
            <w:r>
              <w:rPr>
                <w:rFonts w:ascii="Times New Roman" w:hAnsi="Times New Roman" w:cs="Times New Roman"/>
                <w:i/>
                <w:iCs/>
                <w:sz w:val="24"/>
                <w:szCs w:val="24"/>
              </w:rPr>
              <w:t xml:space="preserve">JUnit</w:t>
            </w:r>
            <w:r>
              <w:rPr>
                <w:rFonts w:ascii="Times New Roman" w:hAnsi="Times New Roman" w:cs="Times New Roman"/>
                <w:sz w:val="24"/>
                <w:szCs w:val="24"/>
              </w:rPr>
              <w:t xml:space="preserve"> 5, </w:t>
            </w:r>
            <w:r>
              <w:rPr>
                <w:rFonts w:ascii="Times New Roman" w:hAnsi="Times New Roman" w:cs="Times New Roman"/>
                <w:i/>
                <w:iCs/>
                <w:sz w:val="24"/>
                <w:szCs w:val="24"/>
              </w:rPr>
              <w:t xml:space="preserve">MockMvc</w:t>
            </w:r>
            <w:r>
              <w:rPr>
                <w:rFonts w:ascii="Times New Roman" w:hAnsi="Times New Roman" w:cs="Times New Roman"/>
                <w:sz w:val="24"/>
                <w:szCs w:val="24"/>
              </w:rPr>
              <w:t xml:space="preserve">, </w:t>
            </w:r>
            <w:r>
              <w:rPr>
                <w:rFonts w:ascii="Times New Roman" w:hAnsi="Times New Roman" w:cs="Times New Roman"/>
                <w:i/>
                <w:iCs/>
                <w:sz w:val="24"/>
                <w:szCs w:val="24"/>
              </w:rPr>
              <w:t xml:space="preserve">H</w:t>
            </w:r>
            <w:r>
              <w:rPr>
                <w:rFonts w:ascii="Times New Roman" w:hAnsi="Times New Roman" w:cs="Times New Roman"/>
                <w:sz w:val="24"/>
                <w:szCs w:val="24"/>
              </w:rPr>
              <w:t xml:space="preserve">2</w:t>
            </w:r>
          </w:p>
        </w:tc>
      </w:tr>
      <w:tr>
        <w:trPr>
          <w:cantSplit/>
        </w:trPr>
        <w:tc>
          <w:tcPr>
            <w:tcW w:w="2339" w:type="dxa"/>
          </w:tcPr>
          <w:p>
            <w:r>
              <w:rPr>
                <w:rFonts w:ascii="Times New Roman" w:hAnsi="Times New Roman" w:cs="Times New Roman"/>
                <w:sz w:val="24"/>
                <w:szCs w:val="24"/>
              </w:rPr>
              <w:t xml:space="preserve">Контрактные тесты</w:t>
            </w:r>
          </w:p>
        </w:tc>
        <w:tc>
          <w:tcPr>
            <w:tcW w:w="4265" w:type="dxa"/>
          </w:tcPr>
          <w:p>
            <w:r>
              <w:rPr>
                <w:rFonts w:ascii="Times New Roman" w:hAnsi="Times New Roman" w:cs="Times New Roman"/>
                <w:sz w:val="24"/>
                <w:szCs w:val="24"/>
              </w:rPr>
              <w:t xml:space="preserve">Формат обмена «сервер – ИИ» (имена полей, коды ошибок, ключ доступа) в обе стороны</w:t>
            </w:r>
          </w:p>
        </w:tc>
        <w:tc>
          <w:tcPr>
            <w:tcW w:w="2751" w:type="dxa"/>
          </w:tcPr>
          <w:p>
            <w:r>
              <w:rPr>
                <w:rFonts w:ascii="Times New Roman" w:hAnsi="Times New Roman" w:cs="Times New Roman"/>
                <w:i/>
                <w:iCs/>
                <w:sz w:val="24"/>
                <w:szCs w:val="24"/>
              </w:rPr>
              <w:t xml:space="preserve">FastAPI</w:t>
            </w:r>
            <w:r>
              <w:rPr>
                <w:rFonts w:ascii="Times New Roman" w:hAnsi="Times New Roman" w:cs="Times New Roman"/>
                <w:sz w:val="24"/>
                <w:szCs w:val="24"/>
              </w:rPr>
              <w:t xml:space="preserve"> </w:t>
            </w:r>
            <w:r>
              <w:rPr>
                <w:rFonts w:ascii="Times New Roman" w:hAnsi="Times New Roman" w:cs="Times New Roman"/>
                <w:i/>
                <w:iCs/>
                <w:sz w:val="24"/>
                <w:szCs w:val="24"/>
              </w:rPr>
              <w:t xml:space="preserve">TestClient</w:t>
            </w:r>
            <w:r>
              <w:rPr>
                <w:rFonts w:ascii="Times New Roman" w:hAnsi="Times New Roman" w:cs="Times New Roman"/>
                <w:sz w:val="24"/>
                <w:szCs w:val="24"/>
              </w:rPr>
              <w:t xml:space="preserve">; имитация ИИ на реальном </w:t>
            </w:r>
            <w:r>
              <w:rPr>
                <w:rFonts w:ascii="Times New Roman" w:hAnsi="Times New Roman" w:cs="Times New Roman"/>
                <w:i/>
                <w:iCs/>
                <w:sz w:val="24"/>
                <w:szCs w:val="24"/>
              </w:rPr>
              <w:t xml:space="preserve">HTTP</w:t>
            </w:r>
            <w:r>
              <w:rPr>
                <w:rFonts w:ascii="Times New Roman" w:hAnsi="Times New Roman" w:cs="Times New Roman"/>
                <w:sz w:val="24"/>
                <w:szCs w:val="24"/>
              </w:rPr>
              <w:t xml:space="preserve">-порту</w:t>
            </w:r>
          </w:p>
        </w:tc>
      </w:tr>
      <w:tr>
        <w:trPr>
          <w:cantSplit/>
        </w:trPr>
        <w:tc>
          <w:tcPr>
            <w:tcW w:w="2339" w:type="dxa"/>
          </w:tcPr>
          <w:p>
            <w:r>
              <w:rPr>
                <w:rFonts w:ascii="Times New Roman" w:hAnsi="Times New Roman" w:cs="Times New Roman"/>
                <w:sz w:val="24"/>
                <w:szCs w:val="24"/>
              </w:rPr>
              <w:t xml:space="preserve">Компонентные тесты клиента</w:t>
            </w:r>
          </w:p>
        </w:tc>
        <w:tc>
          <w:tcPr>
            <w:tcW w:w="4265" w:type="dxa"/>
          </w:tcPr>
          <w:p>
            <w:r>
              <w:rPr>
                <w:rFonts w:ascii="Times New Roman" w:hAnsi="Times New Roman" w:cs="Times New Roman"/>
                <w:sz w:val="24"/>
                <w:szCs w:val="24"/>
              </w:rPr>
              <w:t xml:space="preserve">Панель прогноза, навигация, календарь, охранник маршрутов, </w:t>
            </w:r>
            <w:r>
              <w:rPr>
                <w:rFonts w:ascii="Times New Roman" w:hAnsi="Times New Roman" w:cs="Times New Roman"/>
                <w:i/>
                <w:iCs/>
                <w:sz w:val="24"/>
                <w:szCs w:val="24"/>
              </w:rPr>
              <w:t xml:space="preserve">HTTP</w:t>
            </w:r>
            <w:r>
              <w:rPr>
                <w:rFonts w:ascii="Times New Roman" w:hAnsi="Times New Roman" w:cs="Times New Roman"/>
                <w:sz w:val="24"/>
                <w:szCs w:val="24"/>
              </w:rPr>
              <w:t xml:space="preserve">-сервис</w:t>
            </w:r>
          </w:p>
        </w:tc>
        <w:tc>
          <w:tcPr>
            <w:tcW w:w="2751" w:type="dxa"/>
          </w:tcPr>
          <w:p>
            <w:r>
              <w:rPr>
                <w:rFonts w:ascii="Times New Roman" w:hAnsi="Times New Roman" w:cs="Times New Roman"/>
                <w:i/>
                <w:iCs/>
                <w:sz w:val="24"/>
                <w:szCs w:val="24"/>
              </w:rPr>
              <w:t xml:space="preserve">Karma</w:t>
            </w:r>
            <w:r>
              <w:rPr>
                <w:rFonts w:ascii="Times New Roman" w:hAnsi="Times New Roman" w:cs="Times New Roman"/>
                <w:sz w:val="24"/>
                <w:szCs w:val="24"/>
              </w:rPr>
              <w:t xml:space="preserve">, </w:t>
            </w:r>
            <w:r>
              <w:rPr>
                <w:rFonts w:ascii="Times New Roman" w:hAnsi="Times New Roman" w:cs="Times New Roman"/>
                <w:i/>
                <w:iCs/>
                <w:sz w:val="24"/>
                <w:szCs w:val="24"/>
              </w:rPr>
              <w:t xml:space="preserve">Jasmine</w:t>
            </w:r>
            <w:r>
              <w:rPr>
                <w:rFonts w:ascii="Times New Roman" w:hAnsi="Times New Roman" w:cs="Times New Roman"/>
                <w:sz w:val="24"/>
                <w:szCs w:val="24"/>
              </w:rPr>
              <w:t xml:space="preserve">, </w:t>
            </w:r>
            <w:r>
              <w:rPr>
                <w:rFonts w:ascii="Times New Roman" w:hAnsi="Times New Roman" w:cs="Times New Roman"/>
                <w:i/>
                <w:iCs/>
                <w:sz w:val="24"/>
                <w:szCs w:val="24"/>
              </w:rPr>
              <w:t xml:space="preserve">Chrome</w:t>
            </w:r>
            <w:r>
              <w:rPr>
                <w:rFonts w:ascii="Times New Roman" w:hAnsi="Times New Roman" w:cs="Times New Roman"/>
                <w:sz w:val="24"/>
                <w:szCs w:val="24"/>
              </w:rPr>
              <w:t xml:space="preserve"> без интерфейса</w:t>
            </w:r>
          </w:p>
        </w:tc>
      </w:tr>
    </w:tbl>
    <w:p>
      <w:pPr>
        <w:keepNext/>
      </w:pPr>
      <w:r>
        <w:t xml:space="preserve">Продолжение таблицы 4.1</w:t>
      </w:r>
    </w:p>
    <w:tbl>
      <w:tblPr>
        <w:tblStyle w:val="16"/>
        <w:tblW w:w="9355" w:type="dxa"/>
        <w:tblLayout w:type="fixed"/>
        <w:tblLook w:val="04A0" w:firstRow="1" w:lastRow="0" w:firstColumn="1" w:lastColumn="0" w:noHBand="0" w:noVBand="1"/>
      </w:tblPr>
      <w:tblGrid>
        <w:gridCol w:w="2339"/>
        <w:gridCol w:w="4265"/>
        <w:gridCol w:w="2751"/>
      </w:tblGrid>
      <w:tr>
        <w:trPr>
          <w:cantSplit/>
        </w:trPr>
        <w:tc>
          <w:tcPr>
            <w:tcW w:w="2339" w:type="dxa"/>
          </w:tcPr>
          <w:p>
            <w:pPr>
              <w:keepNext/>
              <w:jc w:val="center"/>
            </w:pPr>
            <w:r>
              <w:rPr>
                <w:rFonts w:ascii="Times New Roman" w:hAnsi="Times New Roman" w:cs="Times New Roman"/>
                <w:b/>
                <w:bCs/>
                <w:sz w:val="24"/>
                <w:szCs w:val="24"/>
              </w:rPr>
              <w:t xml:space="preserve">1</w:t>
            </w:r>
          </w:p>
        </w:tc>
        <w:tc>
          <w:tcPr>
            <w:tcW w:w="4265" w:type="dxa"/>
          </w:tcPr>
          <w:p>
            <w:pPr>
              <w:keepNext/>
              <w:jc w:val="center"/>
            </w:pPr>
            <w:r>
              <w:rPr>
                <w:rFonts w:ascii="Times New Roman" w:hAnsi="Times New Roman" w:cs="Times New Roman"/>
                <w:b/>
                <w:bCs/>
                <w:sz w:val="24"/>
                <w:szCs w:val="24"/>
              </w:rPr>
              <w:t xml:space="preserve">2</w:t>
            </w:r>
          </w:p>
        </w:tc>
        <w:tc>
          <w:tcPr>
            <w:tcW w:w="2751" w:type="dxa"/>
          </w:tcPr>
          <w:p>
            <w:pPr>
              <w:keepNext/>
              <w:jc w:val="center"/>
            </w:pPr>
            <w:r>
              <w:rPr>
                <w:rFonts w:ascii="Times New Roman" w:hAnsi="Times New Roman" w:cs="Times New Roman"/>
                <w:b/>
                <w:bCs/>
                <w:sz w:val="24"/>
                <w:szCs w:val="24"/>
              </w:rPr>
              <w:t xml:space="preserve">3</w:t>
            </w:r>
          </w:p>
        </w:tc>
      </w:tr>
      <w:tr>
        <w:trPr>
          <w:cantSplit/>
        </w:trPr>
        <w:tc>
          <w:tcPr>
            <w:tcW w:w="2339" w:type="dxa"/>
          </w:tcPr>
          <w:p>
            <w:r>
              <w:rPr>
                <w:rFonts w:ascii="Times New Roman" w:hAnsi="Times New Roman" w:cs="Times New Roman"/>
                <w:sz w:val="24"/>
                <w:szCs w:val="24"/>
              </w:rPr>
              <w:t xml:space="preserve">Валидация интеллектуального компонента</w:t>
            </w:r>
          </w:p>
        </w:tc>
        <w:tc>
          <w:tcPr>
            <w:tcW w:w="4265" w:type="dxa"/>
          </w:tcPr>
          <w:p>
            <w:r>
              <w:rPr>
                <w:rFonts w:ascii="Times New Roman" w:hAnsi="Times New Roman" w:cs="Times New Roman"/>
                <w:sz w:val="24"/>
                <w:szCs w:val="24"/>
              </w:rPr>
              <w:t xml:space="preserve">Точность, интервалы, восстановление вклада каналов, польза оптимизации</w:t>
            </w:r>
          </w:p>
        </w:tc>
        <w:tc>
          <w:tcPr>
            <w:tcW w:w="2751" w:type="dxa"/>
          </w:tcPr>
          <w:p>
            <w:r>
              <w:rPr>
                <w:rFonts w:ascii="Times New Roman" w:hAnsi="Times New Roman" w:cs="Times New Roman"/>
                <w:i/>
                <w:iCs/>
                <w:sz w:val="24"/>
                <w:szCs w:val="24"/>
              </w:rPr>
              <w:t xml:space="preserve">pytest</w:t>
            </w:r>
            <w:r>
              <w:rPr>
                <w:rFonts w:ascii="Times New Roman" w:hAnsi="Times New Roman" w:cs="Times New Roman"/>
                <w:sz w:val="24"/>
                <w:szCs w:val="24"/>
              </w:rPr>
              <w:t xml:space="preserve">, генератор синтетических данных, </w:t>
            </w:r>
            <w:r>
              <w:rPr>
                <w:rFonts w:ascii="Times New Roman" w:hAnsi="Times New Roman" w:cs="Times New Roman"/>
                <w:i/>
                <w:iCs/>
                <w:sz w:val="24"/>
                <w:szCs w:val="24"/>
              </w:rPr>
              <w:t xml:space="preserve">tools</w:t>
            </w:r>
            <w:r>
              <w:rPr>
                <w:rFonts w:ascii="Times New Roman" w:hAnsi="Times New Roman" w:cs="Times New Roman"/>
                <w:sz w:val="24"/>
                <w:szCs w:val="24"/>
              </w:rPr>
              <w:t xml:space="preserve">/</w:t>
            </w:r>
            <w:r>
              <w:rPr>
                <w:rFonts w:ascii="Times New Roman" w:hAnsi="Times New Roman" w:cs="Times New Roman"/>
                <w:i/>
                <w:iCs/>
                <w:sz w:val="24"/>
                <w:szCs w:val="24"/>
              </w:rPr>
              <w:t xml:space="preserve">validation</w:t>
            </w:r>
            <w:r>
              <w:rPr>
                <w:rFonts w:ascii="Times New Roman" w:hAnsi="Times New Roman" w:cs="Times New Roman"/>
                <w:sz w:val="24"/>
                <w:szCs w:val="24"/>
              </w:rPr>
              <w:t xml:space="preserve">_</w:t>
            </w:r>
            <w:r>
              <w:rPr>
                <w:rFonts w:ascii="Times New Roman" w:hAnsi="Times New Roman" w:cs="Times New Roman"/>
                <w:i/>
                <w:iCs/>
                <w:sz w:val="24"/>
                <w:szCs w:val="24"/>
              </w:rPr>
              <w:t xml:space="preserve">report</w:t>
            </w:r>
            <w:r>
              <w:rPr>
                <w:rFonts w:ascii="Times New Roman" w:hAnsi="Times New Roman" w:cs="Times New Roman"/>
                <w:sz w:val="24"/>
                <w:szCs w:val="24"/>
              </w:rPr>
              <w:t xml:space="preserve">.</w:t>
            </w:r>
            <w:r>
              <w:rPr>
                <w:rFonts w:ascii="Times New Roman" w:hAnsi="Times New Roman" w:cs="Times New Roman"/>
                <w:i/>
                <w:iCs/>
                <w:sz w:val="24"/>
                <w:szCs w:val="24"/>
              </w:rPr>
              <w:t xml:space="preserve">py</w:t>
            </w:r>
          </w:p>
        </w:tc>
      </w:tr>
      <w:tr>
        <w:trPr>
          <w:cantSplit/>
        </w:trPr>
        <w:tc>
          <w:tcPr>
            <w:tcW w:w="2339" w:type="dxa"/>
          </w:tcPr>
          <w:p>
            <w:r>
              <w:rPr>
                <w:rFonts w:ascii="Times New Roman" w:hAnsi="Times New Roman" w:cs="Times New Roman"/>
                <w:sz w:val="24"/>
                <w:szCs w:val="24"/>
              </w:rPr>
              <w:t xml:space="preserve">Комплексные проверки</w:t>
            </w:r>
          </w:p>
        </w:tc>
        <w:tc>
          <w:tcPr>
            <w:tcW w:w="4265" w:type="dxa"/>
          </w:tcPr>
          <w:p>
            <w:r>
              <w:rPr>
                <w:rFonts w:ascii="Times New Roman" w:hAnsi="Times New Roman" w:cs="Times New Roman"/>
                <w:sz w:val="24"/>
                <w:szCs w:val="24"/>
              </w:rPr>
              <w:t xml:space="preserve">Цепочка на настоящих процессах: вход, прогноз, сбои и восстановление, </w:t>
            </w:r>
            <w:r>
              <w:rPr>
                <w:rFonts w:ascii="Times New Roman" w:hAnsi="Times New Roman" w:cs="Times New Roman"/>
                <w:i/>
                <w:iCs/>
                <w:sz w:val="24"/>
                <w:szCs w:val="24"/>
              </w:rPr>
              <w:t xml:space="preserve">TLS</w:t>
            </w:r>
            <w:r>
              <w:rPr>
                <w:rFonts w:ascii="Times New Roman" w:hAnsi="Times New Roman" w:cs="Times New Roman"/>
                <w:sz w:val="24"/>
                <w:szCs w:val="24"/>
              </w:rPr>
              <w:t xml:space="preserve">, копии</w:t>
            </w:r>
          </w:p>
        </w:tc>
        <w:tc>
          <w:tcPr>
            <w:tcW w:w="2751" w:type="dxa"/>
          </w:tcPr>
          <w:p>
            <w:r>
              <w:rPr>
                <w:rFonts w:ascii="Times New Roman" w:hAnsi="Times New Roman" w:cs="Times New Roman"/>
                <w:i/>
                <w:iCs/>
                <w:sz w:val="24"/>
                <w:szCs w:val="24"/>
              </w:rPr>
              <w:t xml:space="preserve">PostgreSQL</w:t>
            </w:r>
            <w:r>
              <w:rPr>
                <w:rFonts w:ascii="Times New Roman" w:hAnsi="Times New Roman" w:cs="Times New Roman"/>
                <w:sz w:val="24"/>
                <w:szCs w:val="24"/>
              </w:rPr>
              <w:t xml:space="preserve"> 16, сервер (</w:t>
            </w:r>
            <w:r>
              <w:rPr>
                <w:rFonts w:ascii="Times New Roman" w:hAnsi="Times New Roman" w:cs="Times New Roman"/>
                <w:i/>
                <w:iCs/>
                <w:sz w:val="24"/>
                <w:szCs w:val="24"/>
              </w:rPr>
              <w:t xml:space="preserve">jar</w:t>
            </w:r>
            <w:r>
              <w:rPr>
                <w:rFonts w:ascii="Times New Roman" w:hAnsi="Times New Roman" w:cs="Times New Roman"/>
                <w:sz w:val="24"/>
                <w:szCs w:val="24"/>
              </w:rPr>
              <w:t xml:space="preserve">), </w:t>
            </w:r>
            <w:r>
              <w:rPr>
                <w:rFonts w:ascii="Times New Roman" w:hAnsi="Times New Roman" w:cs="Times New Roman"/>
                <w:i/>
                <w:iCs/>
                <w:sz w:val="24"/>
                <w:szCs w:val="24"/>
              </w:rPr>
              <w:t xml:space="preserve">uvicorn</w:t>
            </w:r>
            <w:r>
              <w:rPr>
                <w:rFonts w:ascii="Times New Roman" w:hAnsi="Times New Roman" w:cs="Times New Roman"/>
                <w:sz w:val="24"/>
                <w:szCs w:val="24"/>
              </w:rPr>
              <w:t xml:space="preserve">, браузер</w:t>
            </w:r>
          </w:p>
        </w:tc>
      </w:tr>
      <w:tr>
        <w:trPr>
          <w:cantSplit/>
        </w:trPr>
        <w:tc>
          <w:tcPr>
            <w:tcW w:w="2339" w:type="dxa"/>
          </w:tcPr>
          <w:p>
            <w:r>
              <w:rPr>
                <w:rFonts w:ascii="Times New Roman" w:hAnsi="Times New Roman" w:cs="Times New Roman"/>
                <w:sz w:val="24"/>
                <w:szCs w:val="24"/>
              </w:rPr>
              <w:t xml:space="preserve">Проверки интерфейса</w:t>
            </w:r>
          </w:p>
        </w:tc>
        <w:tc>
          <w:tcPr>
            <w:tcW w:w="4265" w:type="dxa"/>
          </w:tcPr>
          <w:p>
            <w:r>
              <w:rPr>
                <w:rFonts w:ascii="Times New Roman" w:hAnsi="Times New Roman" w:cs="Times New Roman"/>
                <w:sz w:val="24"/>
                <w:szCs w:val="24"/>
              </w:rPr>
              <w:t xml:space="preserve">Сценарии в браузере, роли, деградация, календарь бронирования</w:t>
            </w:r>
          </w:p>
        </w:tc>
        <w:tc>
          <w:tcPr>
            <w:tcW w:w="2751" w:type="dxa"/>
          </w:tcPr>
          <w:p>
            <w:r>
              <w:rPr>
                <w:rFonts w:ascii="Times New Roman" w:hAnsi="Times New Roman" w:cs="Times New Roman"/>
                <w:i/>
                <w:iCs/>
                <w:sz w:val="24"/>
                <w:szCs w:val="24"/>
              </w:rPr>
              <w:t xml:space="preserve">Chromium</w:t>
            </w:r>
            <w:r>
              <w:rPr>
                <w:rFonts w:ascii="Times New Roman" w:hAnsi="Times New Roman" w:cs="Times New Roman"/>
                <w:sz w:val="24"/>
                <w:szCs w:val="24"/>
              </w:rPr>
              <w:t xml:space="preserve"> без интерфейса (</w:t>
            </w:r>
            <w:r>
              <w:rPr>
                <w:rFonts w:ascii="Times New Roman" w:hAnsi="Times New Roman" w:cs="Times New Roman"/>
                <w:i/>
                <w:iCs/>
                <w:sz w:val="24"/>
                <w:szCs w:val="24"/>
              </w:rPr>
              <w:t xml:space="preserve">Playwright</w:t>
            </w:r>
            <w:r>
              <w:rPr>
                <w:rFonts w:ascii="Times New Roman" w:hAnsi="Times New Roman" w:cs="Times New Roman"/>
                <w:sz w:val="24"/>
                <w:szCs w:val="24"/>
              </w:rPr>
              <w:t xml:space="preserve">)</w:t>
            </w:r>
          </w:p>
        </w:tc>
      </w:tr>
    </w:tbl>
    <w:p/>
    <w:p>
      <w:pPr>
        <w:ind w:firstLine="709"/>
        <w:jc w:val="both"/>
      </w:pPr>
      <w:r>
        <w:t xml:space="preserve">Для автоматизации использованы средства, соответствующие технологиям узлов [47, 48, 49, 50]; таким образом, каждый узел проверяется инструментами своей экосистемы.</w:t>
      </w:r>
    </w:p>
    <w:p/>
    <w:p>
      <w:pPr>
        <w:keepNext/>
        <w:ind w:firstLine="709"/>
      </w:pPr>
      <w:r>
        <w:rPr>
          <w:b/>
          <w:bCs/>
        </w:rPr>
        <w:t xml:space="preserve">4.1.3 Критерии успешности</w:t>
      </w:r>
    </w:p>
    <w:p/>
    <w:p>
      <w:pPr>
        <w:ind w:firstLine="709"/>
        <w:jc w:val="both"/>
      </w:pPr>
      <w:r>
        <w:t xml:space="preserve">Критерии приёмки сформулированы количественно и согласованы с критериями раздела 1 (таблица 4.2).</w:t>
      </w:r>
    </w:p>
    <w:p/>
    <w:p>
      <w:pPr>
        <w:keepNext/>
        <w:jc w:val="both"/>
      </w:pPr>
      <w:r>
        <w:t xml:space="preserve">Таблица 4.2 – Критерии успешности тестирования</w:t>
      </w:r>
    </w:p>
    <w:tbl>
      <w:tblPr>
        <w:tblStyle w:val="16"/>
        <w:tblW w:w="9355" w:type="dxa"/>
        <w:tblLayout w:type="fixed"/>
        <w:tblLook w:val="04A0" w:firstRow="1" w:lastRow="0" w:firstColumn="1" w:lastColumn="0" w:noHBand="0" w:noVBand="1"/>
      </w:tblPr>
      <w:tblGrid>
        <w:gridCol w:w="2889"/>
        <w:gridCol w:w="6466"/>
      </w:tblGrid>
      <w:tr>
        <w:trPr>
          <w:cantSplit/>
        </w:trPr>
        <w:tc>
          <w:tcPr>
            <w:tcW w:w="2889" w:type="dxa"/>
          </w:tcPr>
          <w:p>
            <w:pPr>
              <w:keepNext/>
            </w:pPr>
            <w:r>
              <w:rPr>
                <w:rFonts w:ascii="Times New Roman" w:hAnsi="Times New Roman" w:cs="Times New Roman"/>
                <w:b/>
                <w:bCs/>
                <w:sz w:val="24"/>
                <w:szCs w:val="24"/>
              </w:rPr>
              <w:t xml:space="preserve">Критерий</w:t>
            </w:r>
          </w:p>
        </w:tc>
        <w:tc>
          <w:tcPr>
            <w:tcW w:w="6466" w:type="dxa"/>
          </w:tcPr>
          <w:p>
            <w:pPr>
              <w:keepNext/>
            </w:pPr>
            <w:r>
              <w:rPr>
                <w:rFonts w:ascii="Times New Roman" w:hAnsi="Times New Roman" w:cs="Times New Roman"/>
                <w:b/>
                <w:bCs/>
                <w:sz w:val="24"/>
                <w:szCs w:val="24"/>
              </w:rPr>
              <w:t xml:space="preserve">Требование</w:t>
            </w:r>
          </w:p>
        </w:tc>
      </w:tr>
      <w:tr>
        <w:trPr>
          <w:cantSplit/>
        </w:trPr>
        <w:tc>
          <w:tcPr>
            <w:tcW w:w="2889" w:type="dxa"/>
          </w:tcPr>
          <w:p>
            <w:pPr>
              <w:keepNext/>
              <w:jc w:val="center"/>
            </w:pPr>
            <w:r>
              <w:rPr>
                <w:rFonts w:ascii="Times New Roman" w:hAnsi="Times New Roman" w:cs="Times New Roman"/>
                <w:b/>
                <w:bCs/>
                <w:sz w:val="24"/>
                <w:szCs w:val="24"/>
              </w:rPr>
              <w:t xml:space="preserve">1</w:t>
            </w:r>
          </w:p>
        </w:tc>
        <w:tc>
          <w:tcPr>
            <w:tcW w:w="6466" w:type="dxa"/>
          </w:tcPr>
          <w:p>
            <w:pPr>
              <w:keepNext/>
              <w:jc w:val="center"/>
            </w:pPr>
            <w:r>
              <w:rPr>
                <w:rFonts w:ascii="Times New Roman" w:hAnsi="Times New Roman" w:cs="Times New Roman"/>
                <w:b/>
                <w:bCs/>
                <w:sz w:val="24"/>
                <w:szCs w:val="24"/>
              </w:rPr>
              <w:t xml:space="preserve">2</w:t>
            </w:r>
          </w:p>
        </w:tc>
      </w:tr>
      <w:tr>
        <w:trPr>
          <w:cantSplit/>
        </w:trPr>
        <w:tc>
          <w:tcPr>
            <w:tcW w:w="2889" w:type="dxa"/>
          </w:tcPr>
          <w:p>
            <w:r>
              <w:rPr>
                <w:rFonts w:ascii="Times New Roman" w:hAnsi="Times New Roman" w:cs="Times New Roman"/>
                <w:sz w:val="24"/>
                <w:szCs w:val="24"/>
              </w:rPr>
              <w:t xml:space="preserve">Автоматические тесты</w:t>
            </w:r>
          </w:p>
        </w:tc>
        <w:tc>
          <w:tcPr>
            <w:tcW w:w="6466" w:type="dxa"/>
          </w:tcPr>
          <w:p>
            <w:r>
              <w:rPr>
                <w:rFonts w:ascii="Times New Roman" w:hAnsi="Times New Roman" w:cs="Times New Roman"/>
                <w:sz w:val="24"/>
                <w:szCs w:val="24"/>
              </w:rPr>
              <w:t xml:space="preserve">все проходят на каждом узле</w:t>
            </w:r>
          </w:p>
        </w:tc>
      </w:tr>
      <w:tr>
        <w:trPr>
          <w:cantSplit/>
        </w:trPr>
        <w:tc>
          <w:tcPr>
            <w:tcW w:w="2889" w:type="dxa"/>
          </w:tcPr>
          <w:p>
            <w:r>
              <w:rPr>
                <w:rFonts w:ascii="Times New Roman" w:hAnsi="Times New Roman" w:cs="Times New Roman"/>
                <w:sz w:val="24"/>
                <w:szCs w:val="24"/>
              </w:rPr>
              <w:t xml:space="preserve">Точность прогноза</w:t>
            </w:r>
          </w:p>
        </w:tc>
        <w:tc>
          <w:tcPr>
            <w:tcW w:w="6466" w:type="dxa"/>
          </w:tcPr>
          <w:p>
            <w:r>
              <w:rPr>
                <w:rFonts w:ascii="Times New Roman" w:hAnsi="Times New Roman" w:cs="Times New Roman"/>
                <w:i/>
                <w:iCs/>
                <w:sz w:val="24"/>
                <w:szCs w:val="24"/>
              </w:rPr>
              <w:t xml:space="preserve">WAPE</w:t>
            </w:r>
            <w:r>
              <w:rPr>
                <w:rFonts w:ascii="Times New Roman" w:hAnsi="Times New Roman" w:cs="Times New Roman"/>
                <w:sz w:val="24"/>
                <w:szCs w:val="24"/>
              </w:rPr>
              <w:t xml:space="preserve"> на неизвестных неделях не выше 10 %, выигрыш к сезонной наивной модели не менее 15 %</w:t>
            </w:r>
          </w:p>
        </w:tc>
      </w:tr>
      <w:tr>
        <w:trPr>
          <w:cantSplit/>
        </w:trPr>
        <w:tc>
          <w:tcPr>
            <w:tcW w:w="2889" w:type="dxa"/>
          </w:tcPr>
          <w:p>
            <w:r>
              <w:rPr>
                <w:rFonts w:ascii="Times New Roman" w:hAnsi="Times New Roman" w:cs="Times New Roman"/>
                <w:sz w:val="24"/>
                <w:szCs w:val="24"/>
              </w:rPr>
              <w:t xml:space="preserve">Интервал прогноза</w:t>
            </w:r>
          </w:p>
        </w:tc>
        <w:tc>
          <w:tcPr>
            <w:tcW w:w="6466" w:type="dxa"/>
          </w:tcPr>
          <w:p>
            <w:r>
              <w:rPr>
                <w:rFonts w:ascii="Times New Roman" w:hAnsi="Times New Roman" w:cs="Times New Roman"/>
                <w:sz w:val="24"/>
                <w:szCs w:val="24"/>
              </w:rPr>
              <w:t xml:space="preserve">покрытие интервала 80 % – от 70 до 90 %</w:t>
            </w:r>
          </w:p>
        </w:tc>
      </w:tr>
      <w:tr>
        <w:trPr>
          <w:cantSplit/>
        </w:trPr>
        <w:tc>
          <w:tcPr>
            <w:tcW w:w="2889" w:type="dxa"/>
          </w:tcPr>
          <w:p>
            <w:r>
              <w:rPr>
                <w:rFonts w:ascii="Times New Roman" w:hAnsi="Times New Roman" w:cs="Times New Roman"/>
                <w:sz w:val="24"/>
                <w:szCs w:val="24"/>
              </w:rPr>
              <w:t xml:space="preserve">Вклад каналов</w:t>
            </w:r>
          </w:p>
        </w:tc>
        <w:tc>
          <w:tcPr>
            <w:tcW w:w="6466" w:type="dxa"/>
          </w:tcPr>
          <w:p>
            <w:r>
              <w:rPr>
                <w:rFonts w:ascii="Times New Roman" w:hAnsi="Times New Roman" w:cs="Times New Roman"/>
                <w:sz w:val="24"/>
                <w:szCs w:val="24"/>
              </w:rPr>
              <w:t xml:space="preserve">отклонение общего вклада маркетинга не более 5 %, долей каналов – не более 5 п. п.</w:t>
            </w:r>
          </w:p>
        </w:tc>
      </w:tr>
      <w:tr>
        <w:trPr>
          <w:cantSplit/>
        </w:trPr>
        <w:tc>
          <w:tcPr>
            <w:tcW w:w="2889" w:type="dxa"/>
          </w:tcPr>
          <w:p>
            <w:r>
              <w:rPr>
                <w:rFonts w:ascii="Times New Roman" w:hAnsi="Times New Roman" w:cs="Times New Roman"/>
                <w:sz w:val="24"/>
                <w:szCs w:val="24"/>
              </w:rPr>
              <w:t xml:space="preserve">Польза оптимизации</w:t>
            </w:r>
          </w:p>
        </w:tc>
        <w:tc>
          <w:tcPr>
            <w:tcW w:w="6466" w:type="dxa"/>
          </w:tcPr>
          <w:p>
            <w:r>
              <w:rPr>
                <w:rFonts w:ascii="Times New Roman" w:hAnsi="Times New Roman" w:cs="Times New Roman"/>
                <w:sz w:val="24"/>
                <w:szCs w:val="24"/>
              </w:rPr>
              <w:t xml:space="preserve">прирост эффекта не менее 10 % к плану при той же сумме</w:t>
            </w:r>
          </w:p>
        </w:tc>
      </w:tr>
      <w:tr>
        <w:trPr>
          <w:cantSplit/>
        </w:trPr>
        <w:tc>
          <w:tcPr>
            <w:tcW w:w="2889" w:type="dxa"/>
          </w:tcPr>
          <w:p>
            <w:r>
              <w:rPr>
                <w:rFonts w:ascii="Times New Roman" w:hAnsi="Times New Roman" w:cs="Times New Roman"/>
                <w:sz w:val="24"/>
                <w:szCs w:val="24"/>
              </w:rPr>
              <w:t xml:space="preserve">Быстродействие</w:t>
            </w:r>
          </w:p>
        </w:tc>
        <w:tc>
          <w:tcPr>
            <w:tcW w:w="6466" w:type="dxa"/>
          </w:tcPr>
          <w:p>
            <w:r>
              <w:rPr>
                <w:rFonts w:ascii="Times New Roman" w:hAnsi="Times New Roman" w:cs="Times New Roman"/>
                <w:sz w:val="24"/>
                <w:szCs w:val="24"/>
              </w:rPr>
              <w:t xml:space="preserve">прогноз не более 2 с, обучение всех алгоритмов не более 1 мин</w:t>
            </w:r>
          </w:p>
        </w:tc>
      </w:tr>
      <w:tr>
        <w:trPr>
          <w:cantSplit/>
        </w:trPr>
        <w:tc>
          <w:tcPr>
            <w:tcW w:w="2889" w:type="dxa"/>
          </w:tcPr>
          <w:p>
            <w:r>
              <w:rPr>
                <w:rFonts w:ascii="Times New Roman" w:hAnsi="Times New Roman" w:cs="Times New Roman"/>
                <w:sz w:val="24"/>
                <w:szCs w:val="24"/>
              </w:rPr>
              <w:t xml:space="preserve">Отказоустойчивость</w:t>
            </w:r>
          </w:p>
        </w:tc>
        <w:tc>
          <w:tcPr>
            <w:tcW w:w="6466" w:type="dxa"/>
          </w:tcPr>
          <w:p>
            <w:r>
              <w:rPr>
                <w:rFonts w:ascii="Times New Roman" w:hAnsi="Times New Roman" w:cs="Times New Roman"/>
                <w:sz w:val="24"/>
                <w:szCs w:val="24"/>
              </w:rPr>
              <w:t xml:space="preserve">при недоступности интеллектуального узла прогноз доступен, возврат к полной работе автоматический</w:t>
            </w:r>
          </w:p>
        </w:tc>
      </w:tr>
      <w:tr>
        <w:trPr>
          <w:cantSplit/>
        </w:trPr>
        <w:tc>
          <w:tcPr>
            <w:tcW w:w="2889" w:type="dxa"/>
          </w:tcPr>
          <w:p>
            <w:r>
              <w:rPr>
                <w:rFonts w:ascii="Times New Roman" w:hAnsi="Times New Roman" w:cs="Times New Roman"/>
                <w:sz w:val="24"/>
                <w:szCs w:val="24"/>
              </w:rPr>
              <w:t xml:space="preserve">Сохранность данных</w:t>
            </w:r>
          </w:p>
        </w:tc>
        <w:tc>
          <w:tcPr>
            <w:tcW w:w="6466" w:type="dxa"/>
          </w:tcPr>
          <w:p>
            <w:r>
              <w:rPr>
                <w:rFonts w:ascii="Times New Roman" w:hAnsi="Times New Roman" w:cs="Times New Roman"/>
                <w:sz w:val="24"/>
                <w:szCs w:val="24"/>
              </w:rPr>
              <w:t xml:space="preserve">данные исходной системы не изменяются модулем прогнозирования</w:t>
            </w:r>
          </w:p>
        </w:tc>
      </w:tr>
      <w:tr>
        <w:trPr>
          <w:cantSplit/>
        </w:trPr>
        <w:tc>
          <w:tcPr>
            <w:tcW w:w="2889" w:type="dxa"/>
          </w:tcPr>
          <w:p>
            <w:r>
              <w:rPr>
                <w:rFonts w:ascii="Times New Roman" w:hAnsi="Times New Roman" w:cs="Times New Roman"/>
                <w:sz w:val="24"/>
                <w:szCs w:val="24"/>
              </w:rPr>
              <w:t xml:space="preserve">Безопасность</w:t>
            </w:r>
          </w:p>
        </w:tc>
        <w:tc>
          <w:tcPr>
            <w:tcW w:w="6466" w:type="dxa"/>
          </w:tcPr>
          <w:p>
            <w:r>
              <w:rPr>
                <w:rFonts w:ascii="Times New Roman" w:hAnsi="Times New Roman" w:cs="Times New Roman"/>
                <w:sz w:val="24"/>
                <w:szCs w:val="24"/>
              </w:rPr>
              <w:t xml:space="preserve">недопустимые обращения отклоняются (401, 403), файлы моделей и копии нельзя подменить незаметно</w:t>
            </w:r>
          </w:p>
        </w:tc>
      </w:tr>
    </w:tbl>
    <w:p/>
    <w:p>
      <w:pPr>
        <w:pStyle w:val="2"/>
        <w:ind w:left="1128" w:hanging="420"/>
      </w:pPr>
      <w:bookmarkStart w:id="124" w:name="_Toc241000124"/>
      <w:r>
        <w:t xml:space="preserve">4.2 Комплексное тестирование программного обеспечения</w:t>
      </w:r>
      <w:bookmarkEnd w:id="124"/>
    </w:p>
    <w:p/>
    <w:p>
      <w:pPr>
        <w:keepNext/>
        <w:ind w:firstLine="709"/>
      </w:pPr>
      <w:r>
        <w:rPr>
          <w:b/>
          <w:bCs/>
        </w:rPr>
        <w:t xml:space="preserve">4.2.1 Автоматические тесты</w:t>
      </w:r>
    </w:p>
    <w:p/>
    <w:p>
      <w:pPr>
        <w:ind w:firstLine="709"/>
        <w:jc w:val="both"/>
      </w:pPr>
      <w:r>
        <w:t xml:space="preserve">Автоматические проверки охватывают все узлы и эксплуатационные скрипты. Их состав и число приведены в таблице 4.3; на момент завершения работы все 222 проверки проходят.</w:t>
      </w:r>
    </w:p>
    <w:p/>
    <w:p>
      <w:pPr>
        <w:keepNext/>
        <w:jc w:val="both"/>
      </w:pPr>
      <w:r>
        <w:t xml:space="preserve">Таблица 4.3 – Автоматические тесты программного средства</w:t>
      </w:r>
    </w:p>
    <w:tbl>
      <w:tblPr>
        <w:tblStyle w:val="16"/>
        <w:tblW w:w="9355" w:type="dxa"/>
        <w:tblLayout w:type="fixed"/>
        <w:tblLook w:val="04A0" w:firstRow="1" w:lastRow="0" w:firstColumn="1" w:lastColumn="0" w:noHBand="0" w:noVBand="1"/>
      </w:tblPr>
      <w:tblGrid>
        <w:gridCol w:w="2212"/>
        <w:gridCol w:w="3398"/>
        <w:gridCol w:w="2427"/>
        <w:gridCol w:w="1318"/>
      </w:tblGrid>
      <w:tr>
        <w:trPr>
          <w:cantSplit/>
        </w:trPr>
        <w:tc>
          <w:tcPr>
            <w:tcW w:w="2212" w:type="dxa"/>
          </w:tcPr>
          <w:p>
            <w:pPr>
              <w:keepNext/>
            </w:pPr>
            <w:r>
              <w:rPr>
                <w:rFonts w:ascii="Times New Roman" w:hAnsi="Times New Roman" w:cs="Times New Roman"/>
                <w:b/>
                <w:bCs/>
                <w:sz w:val="24"/>
                <w:szCs w:val="24"/>
              </w:rPr>
              <w:t xml:space="preserve">Узел</w:t>
            </w:r>
          </w:p>
        </w:tc>
        <w:tc>
          <w:tcPr>
            <w:tcW w:w="3398" w:type="dxa"/>
          </w:tcPr>
          <w:p>
            <w:pPr>
              <w:keepNext/>
            </w:pPr>
            <w:r>
              <w:rPr>
                <w:rFonts w:ascii="Times New Roman" w:hAnsi="Times New Roman" w:cs="Times New Roman"/>
                <w:b/>
                <w:bCs/>
                <w:sz w:val="24"/>
                <w:szCs w:val="24"/>
              </w:rPr>
              <w:t xml:space="preserve">Набор</w:t>
            </w:r>
          </w:p>
        </w:tc>
        <w:tc>
          <w:tcPr>
            <w:tcW w:w="2427" w:type="dxa"/>
          </w:tcPr>
          <w:p>
            <w:pPr>
              <w:keepNext/>
            </w:pPr>
            <w:r>
              <w:rPr>
                <w:rFonts w:ascii="Times New Roman" w:hAnsi="Times New Roman" w:cs="Times New Roman"/>
                <w:b/>
                <w:bCs/>
                <w:sz w:val="24"/>
                <w:szCs w:val="24"/>
              </w:rPr>
              <w:t xml:space="preserve">Что проверяется</w:t>
            </w:r>
          </w:p>
        </w:tc>
        <w:tc>
          <w:tcPr>
            <w:tcW w:w="1318" w:type="dxa"/>
          </w:tcPr>
          <w:p>
            <w:pPr>
              <w:keepNext/>
            </w:pPr>
            <w:r>
              <w:rPr>
                <w:rFonts w:ascii="Times New Roman" w:hAnsi="Times New Roman" w:cs="Times New Roman"/>
                <w:b/>
                <w:bCs/>
                <w:sz w:val="24"/>
                <w:szCs w:val="24"/>
              </w:rPr>
              <w:t xml:space="preserve">Проверок</w:t>
            </w:r>
          </w:p>
        </w:tc>
      </w:tr>
      <w:tr>
        <w:trPr>
          <w:cantSplit/>
        </w:trPr>
        <w:tc>
          <w:tcPr>
            <w:tcW w:w="2212" w:type="dxa"/>
          </w:tcPr>
          <w:p>
            <w:pPr>
              <w:keepNext/>
              <w:jc w:val="center"/>
            </w:pPr>
            <w:r>
              <w:rPr>
                <w:rFonts w:ascii="Times New Roman" w:hAnsi="Times New Roman" w:cs="Times New Roman"/>
                <w:b/>
                <w:bCs/>
                <w:sz w:val="24"/>
                <w:szCs w:val="24"/>
              </w:rPr>
              <w:t xml:space="preserve">1</w:t>
            </w:r>
          </w:p>
        </w:tc>
        <w:tc>
          <w:tcPr>
            <w:tcW w:w="3398" w:type="dxa"/>
          </w:tcPr>
          <w:p>
            <w:pPr>
              <w:keepNext/>
              <w:jc w:val="center"/>
            </w:pPr>
            <w:r>
              <w:rPr>
                <w:rFonts w:ascii="Times New Roman" w:hAnsi="Times New Roman" w:cs="Times New Roman"/>
                <w:b/>
                <w:bCs/>
                <w:sz w:val="24"/>
                <w:szCs w:val="24"/>
              </w:rPr>
              <w:t xml:space="preserve">2</w:t>
            </w:r>
          </w:p>
        </w:tc>
        <w:tc>
          <w:tcPr>
            <w:tcW w:w="2427" w:type="dxa"/>
          </w:tcPr>
          <w:p>
            <w:pPr>
              <w:keepNext/>
              <w:jc w:val="center"/>
            </w:pPr>
            <w:r>
              <w:rPr>
                <w:rFonts w:ascii="Times New Roman" w:hAnsi="Times New Roman" w:cs="Times New Roman"/>
                <w:b/>
                <w:bCs/>
                <w:sz w:val="24"/>
                <w:szCs w:val="24"/>
              </w:rPr>
              <w:t xml:space="preserve">3</w:t>
            </w:r>
          </w:p>
        </w:tc>
        <w:tc>
          <w:tcPr>
            <w:tcW w:w="1318" w:type="dxa"/>
          </w:tcPr>
          <w:p>
            <w:pPr>
              <w:keepNext/>
              <w:jc w:val="center"/>
            </w:pPr>
            <w:r>
              <w:rPr>
                <w:rFonts w:ascii="Times New Roman" w:hAnsi="Times New Roman" w:cs="Times New Roman"/>
                <w:b/>
                <w:bCs/>
                <w:sz w:val="24"/>
                <w:szCs w:val="24"/>
              </w:rPr>
              <w:t xml:space="preserve">4</w:t>
            </w:r>
          </w:p>
        </w:tc>
      </w:tr>
      <w:tr>
        <w:trPr>
          <w:cantSplit/>
        </w:trPr>
        <w:tc>
          <w:tcPr>
            <w:tcW w:w="2212" w:type="dxa"/>
          </w:tcPr>
          <w:p>
            <w:r>
              <w:rPr>
                <w:rFonts w:ascii="Times New Roman" w:hAnsi="Times New Roman" w:cs="Times New Roman"/>
                <w:sz w:val="24"/>
                <w:szCs w:val="24"/>
              </w:rPr>
              <w:t xml:space="preserve">Интеллектуальный сервис</w:t>
            </w:r>
          </w:p>
        </w:tc>
        <w:tc>
          <w:tcPr>
            <w:tcW w:w="3398" w:type="dxa"/>
          </w:tcPr>
          <w:p>
            <w:r>
              <w:rPr>
                <w:rFonts w:ascii="Times New Roman" w:hAnsi="Times New Roman" w:cs="Times New Roman"/>
                <w:i/>
                <w:iCs/>
                <w:sz w:val="24"/>
                <w:szCs w:val="24"/>
              </w:rPr>
              <w:t xml:space="preserve">ml</w:t>
            </w:r>
            <w:r>
              <w:rPr>
                <w:rFonts w:ascii="Times New Roman" w:hAnsi="Times New Roman" w:cs="Times New Roman"/>
                <w:sz w:val="24"/>
                <w:szCs w:val="24"/>
              </w:rPr>
              <w:t xml:space="preserve">-</w:t>
            </w:r>
            <w:r>
              <w:rPr>
                <w:rFonts w:ascii="Times New Roman" w:hAnsi="Times New Roman" w:cs="Times New Roman"/>
                <w:i/>
                <w:iCs/>
                <w:sz w:val="24"/>
                <w:szCs w:val="24"/>
              </w:rPr>
              <w:t xml:space="preserve">service</w:t>
            </w:r>
            <w:r>
              <w:rPr>
                <w:rFonts w:ascii="Times New Roman" w:hAnsi="Times New Roman" w:cs="Times New Roman"/>
                <w:sz w:val="24"/>
                <w:szCs w:val="24"/>
              </w:rPr>
              <w:t xml:space="preserve">/</w:t>
            </w:r>
            <w:r>
              <w:rPr>
                <w:rFonts w:ascii="Times New Roman" w:hAnsi="Times New Roman" w:cs="Times New Roman"/>
                <w:i/>
                <w:iCs/>
                <w:sz w:val="24"/>
                <w:szCs w:val="24"/>
              </w:rPr>
              <w:t xml:space="preserve">tests</w:t>
            </w:r>
            <w:r>
              <w:rPr>
                <w:rFonts w:ascii="Times New Roman" w:hAnsi="Times New Roman" w:cs="Times New Roman"/>
                <w:sz w:val="24"/>
                <w:szCs w:val="24"/>
              </w:rPr>
              <w:t xml:space="preserve"> (7 файлов)</w:t>
            </w:r>
          </w:p>
        </w:tc>
        <w:tc>
          <w:tcPr>
            <w:tcW w:w="2427" w:type="dxa"/>
          </w:tcPr>
          <w:p>
            <w:r>
              <w:rPr>
                <w:rFonts w:ascii="Times New Roman" w:hAnsi="Times New Roman" w:cs="Times New Roman"/>
                <w:sz w:val="24"/>
                <w:szCs w:val="24"/>
              </w:rPr>
              <w:t xml:space="preserve">Преобразования и признаки, модели, проверка и интервалы, оптимизатор, реестр и шифрование, </w:t>
            </w:r>
            <w:r>
              <w:rPr>
                <w:rFonts w:ascii="Times New Roman" w:hAnsi="Times New Roman" w:cs="Times New Roman"/>
                <w:i/>
                <w:iCs/>
                <w:sz w:val="24"/>
                <w:szCs w:val="24"/>
              </w:rPr>
              <w:t xml:space="preserve">API</w:t>
            </w:r>
            <w:r>
              <w:rPr>
                <w:rFonts w:ascii="Times New Roman" w:hAnsi="Times New Roman" w:cs="Times New Roman"/>
                <w:sz w:val="24"/>
                <w:szCs w:val="24"/>
              </w:rPr>
              <w:t xml:space="preserve">, валидация на синтетике</w:t>
            </w:r>
          </w:p>
        </w:tc>
        <w:tc>
          <w:tcPr>
            <w:tcW w:w="1318" w:type="dxa"/>
          </w:tcPr>
          <w:p>
            <w:r>
              <w:rPr>
                <w:rFonts w:ascii="Times New Roman" w:hAnsi="Times New Roman" w:cs="Times New Roman"/>
                <w:sz w:val="24"/>
                <w:szCs w:val="24"/>
              </w:rPr>
              <w:t xml:space="preserve">60</w:t>
            </w:r>
          </w:p>
        </w:tc>
      </w:tr>
      <w:tr>
        <w:trPr>
          <w:cantSplit/>
        </w:trPr>
        <w:tc>
          <w:tcPr>
            <w:tcW w:w="2212" w:type="dxa"/>
          </w:tcPr>
          <w:p>
            <w:r>
              <w:rPr>
                <w:rFonts w:ascii="Times New Roman" w:hAnsi="Times New Roman" w:cs="Times New Roman"/>
                <w:sz w:val="24"/>
                <w:szCs w:val="24"/>
              </w:rPr>
              <w:t xml:space="preserve">Эксплуатационные скрипты</w:t>
            </w:r>
          </w:p>
        </w:tc>
        <w:tc>
          <w:tcPr>
            <w:tcW w:w="3398" w:type="dxa"/>
          </w:tcPr>
          <w:p>
            <w:r>
              <w:rPr>
                <w:rFonts w:ascii="Times New Roman" w:hAnsi="Times New Roman" w:cs="Times New Roman"/>
                <w:i/>
                <w:iCs/>
                <w:sz w:val="24"/>
                <w:szCs w:val="24"/>
              </w:rPr>
              <w:t xml:space="preserve">scripts</w:t>
            </w:r>
            <w:r>
              <w:rPr>
                <w:rFonts w:ascii="Times New Roman" w:hAnsi="Times New Roman" w:cs="Times New Roman"/>
                <w:sz w:val="24"/>
                <w:szCs w:val="24"/>
              </w:rPr>
              <w:t xml:space="preserve">/</w:t>
            </w:r>
            <w:r>
              <w:rPr>
                <w:rFonts w:ascii="Times New Roman" w:hAnsi="Times New Roman" w:cs="Times New Roman"/>
                <w:i/>
                <w:iCs/>
                <w:sz w:val="24"/>
                <w:szCs w:val="24"/>
              </w:rPr>
              <w:t xml:space="preserve">tests</w:t>
            </w:r>
            <w:r>
              <w:rPr>
                <w:rFonts w:ascii="Times New Roman" w:hAnsi="Times New Roman" w:cs="Times New Roman"/>
                <w:sz w:val="24"/>
                <w:szCs w:val="24"/>
              </w:rPr>
              <w:t xml:space="preserve"> (2 файла)</w:t>
            </w:r>
          </w:p>
        </w:tc>
        <w:tc>
          <w:tcPr>
            <w:tcW w:w="2427" w:type="dxa"/>
          </w:tcPr>
          <w:p>
            <w:r>
              <w:rPr>
                <w:rFonts w:ascii="Times New Roman" w:hAnsi="Times New Roman" w:cs="Times New Roman"/>
                <w:sz w:val="24"/>
                <w:szCs w:val="24"/>
              </w:rPr>
              <w:t xml:space="preserve">Шифрование копий (подмена, усечение, перестановка блоков), команды </w:t>
            </w:r>
            <w:r>
              <w:rPr>
                <w:rFonts w:ascii="Times New Roman" w:hAnsi="Times New Roman" w:cs="Times New Roman"/>
                <w:i/>
                <w:iCs/>
                <w:sz w:val="24"/>
                <w:szCs w:val="24"/>
              </w:rPr>
              <w:t xml:space="preserve">pg</w:t>
            </w:r>
            <w:r>
              <w:rPr>
                <w:rFonts w:ascii="Times New Roman" w:hAnsi="Times New Roman" w:cs="Times New Roman"/>
                <w:sz w:val="24"/>
                <w:szCs w:val="24"/>
              </w:rPr>
              <w:t xml:space="preserve">_</w:t>
            </w:r>
            <w:r>
              <w:rPr>
                <w:rFonts w:ascii="Times New Roman" w:hAnsi="Times New Roman" w:cs="Times New Roman"/>
                <w:i/>
                <w:iCs/>
                <w:sz w:val="24"/>
                <w:szCs w:val="24"/>
              </w:rPr>
              <w:t xml:space="preserve">dump</w:t>
            </w:r>
            <w:r>
              <w:rPr>
                <w:rFonts w:ascii="Times New Roman" w:hAnsi="Times New Roman" w:cs="Times New Roman"/>
                <w:sz w:val="24"/>
                <w:szCs w:val="24"/>
              </w:rPr>
              <w:t xml:space="preserve">, сертификат и </w:t>
            </w:r>
            <w:r>
              <w:rPr>
                <w:rFonts w:ascii="Times New Roman" w:hAnsi="Times New Roman" w:cs="Times New Roman"/>
                <w:i/>
                <w:iCs/>
                <w:sz w:val="24"/>
                <w:szCs w:val="24"/>
              </w:rPr>
              <w:t xml:space="preserve">TLS</w:t>
            </w:r>
            <w:r>
              <w:rPr>
                <w:rFonts w:ascii="Times New Roman" w:hAnsi="Times New Roman" w:cs="Times New Roman"/>
                <w:sz w:val="24"/>
                <w:szCs w:val="24"/>
              </w:rPr>
              <w:t xml:space="preserve">-рукопожатие</w:t>
            </w:r>
          </w:p>
        </w:tc>
        <w:tc>
          <w:tcPr>
            <w:tcW w:w="1318" w:type="dxa"/>
          </w:tcPr>
          <w:p>
            <w:r>
              <w:rPr>
                <w:rFonts w:ascii="Times New Roman" w:hAnsi="Times New Roman" w:cs="Times New Roman"/>
                <w:sz w:val="24"/>
                <w:szCs w:val="24"/>
              </w:rPr>
              <w:t xml:space="preserve">29</w:t>
            </w:r>
          </w:p>
        </w:tc>
      </w:tr>
      <w:tr>
        <w:trPr>
          <w:cantSplit/>
        </w:trPr>
        <w:tc>
          <w:tcPr>
            <w:tcW w:w="2212" w:type="dxa"/>
          </w:tcPr>
          <w:p>
            <w:r>
              <w:rPr>
                <w:rFonts w:ascii="Times New Roman" w:hAnsi="Times New Roman" w:cs="Times New Roman"/>
                <w:sz w:val="24"/>
                <w:szCs w:val="24"/>
              </w:rPr>
              <w:t xml:space="preserve">Сервер</w:t>
            </w:r>
          </w:p>
        </w:tc>
        <w:tc>
          <w:tcPr>
            <w:tcW w:w="3398" w:type="dxa"/>
          </w:tcPr>
          <w:p>
            <w:r>
              <w:rPr>
                <w:rFonts w:ascii="Times New Roman" w:hAnsi="Times New Roman" w:cs="Times New Roman"/>
                <w:i/>
                <w:iCs/>
                <w:sz w:val="24"/>
                <w:szCs w:val="24"/>
              </w:rPr>
              <w:t xml:space="preserve">ForecastApiIntegrationTest</w:t>
            </w:r>
          </w:p>
        </w:tc>
        <w:tc>
          <w:tcPr>
            <w:tcW w:w="2427" w:type="dxa"/>
          </w:tcPr>
          <w:p>
            <w:r>
              <w:rPr>
                <w:rFonts w:ascii="Times New Roman" w:hAnsi="Times New Roman" w:cs="Times New Roman"/>
                <w:sz w:val="24"/>
                <w:szCs w:val="24"/>
              </w:rPr>
              <w:t xml:space="preserve">Роли и токены, сборка данных, обучение, прогноз и сценарии, кэш, деградация и предохранитель, оптимизация, кампании, продажи, версии, потеря модели</w:t>
            </w:r>
          </w:p>
        </w:tc>
        <w:tc>
          <w:tcPr>
            <w:tcW w:w="1318" w:type="dxa"/>
          </w:tcPr>
          <w:p>
            <w:r>
              <w:rPr>
                <w:rFonts w:ascii="Times New Roman" w:hAnsi="Times New Roman" w:cs="Times New Roman"/>
                <w:sz w:val="24"/>
                <w:szCs w:val="24"/>
              </w:rPr>
              <w:t xml:space="preserve">24</w:t>
            </w:r>
          </w:p>
        </w:tc>
      </w:tr>
      <w:tr>
        <w:trPr>
          <w:cantSplit/>
        </w:trPr>
        <w:tc>
          <w:tcPr>
            <w:tcW w:w="2212" w:type="dxa"/>
          </w:tcPr>
          <w:p/>
        </w:tc>
        <w:tc>
          <w:tcPr>
            <w:tcW w:w="3398" w:type="dxa"/>
          </w:tcPr>
          <w:p>
            <w:r>
              <w:rPr>
                <w:rFonts w:ascii="Times New Roman" w:hAnsi="Times New Roman" w:cs="Times New Roman"/>
                <w:i/>
                <w:iCs/>
                <w:sz w:val="24"/>
                <w:szCs w:val="24"/>
              </w:rPr>
              <w:t xml:space="preserve">BookingCalendarIntegrationTest</w:t>
            </w:r>
          </w:p>
        </w:tc>
        <w:tc>
          <w:tcPr>
            <w:tcW w:w="2427" w:type="dxa"/>
          </w:tcPr>
          <w:p>
            <w:r>
              <w:rPr>
                <w:rFonts w:ascii="Times New Roman" w:hAnsi="Times New Roman" w:cs="Times New Roman"/>
                <w:sz w:val="24"/>
                <w:szCs w:val="24"/>
              </w:rPr>
              <w:t xml:space="preserve">Бронирование по датам, поиск свободных номеров, выселение и статистика, старые брони</w:t>
            </w:r>
          </w:p>
        </w:tc>
        <w:tc>
          <w:tcPr>
            <w:tcW w:w="1318" w:type="dxa"/>
          </w:tcPr>
          <w:p>
            <w:r>
              <w:rPr>
                <w:rFonts w:ascii="Times New Roman" w:hAnsi="Times New Roman" w:cs="Times New Roman"/>
                <w:sz w:val="24"/>
                <w:szCs w:val="24"/>
              </w:rPr>
              <w:t xml:space="preserve">14</w:t>
            </w:r>
          </w:p>
        </w:tc>
      </w:tr>
      <w:tr>
        <w:trPr>
          <w:cantSplit/>
        </w:trPr>
        <w:tc>
          <w:tcPr>
            <w:tcW w:w="2212" w:type="dxa"/>
          </w:tcPr>
          <w:p/>
        </w:tc>
        <w:tc>
          <w:tcPr>
            <w:tcW w:w="3398" w:type="dxa"/>
          </w:tcPr>
          <w:p>
            <w:r>
              <w:rPr>
                <w:rFonts w:ascii="Times New Roman" w:hAnsi="Times New Roman" w:cs="Times New Roman"/>
                <w:i/>
                <w:iCs/>
                <w:sz w:val="24"/>
                <w:szCs w:val="24"/>
              </w:rPr>
              <w:t xml:space="preserve">HttpForecastAiGatewayTest</w:t>
            </w:r>
            <w:r>
              <w:rPr>
                <w:rFonts w:ascii="Times New Roman" w:hAnsi="Times New Roman" w:cs="Times New Roman"/>
                <w:sz w:val="24"/>
                <w:szCs w:val="24"/>
              </w:rPr>
              <w:t xml:space="preserve">, </w:t>
            </w:r>
            <w:r>
              <w:rPr>
                <w:rFonts w:ascii="Times New Roman" w:hAnsi="Times New Roman" w:cs="Times New Roman"/>
                <w:i/>
                <w:iCs/>
                <w:sz w:val="24"/>
                <w:szCs w:val="24"/>
              </w:rPr>
              <w:t xml:space="preserve">DatasetAssemblerTest</w:t>
            </w:r>
            <w:r>
              <w:rPr>
                <w:rFonts w:ascii="Times New Roman" w:hAnsi="Times New Roman" w:cs="Times New Roman"/>
                <w:sz w:val="24"/>
                <w:szCs w:val="24"/>
              </w:rPr>
              <w:t xml:space="preserve">, </w:t>
            </w:r>
            <w:r>
              <w:rPr>
                <w:rFonts w:ascii="Times New Roman" w:hAnsi="Times New Roman" w:cs="Times New Roman"/>
                <w:i/>
                <w:iCs/>
                <w:sz w:val="24"/>
                <w:szCs w:val="24"/>
              </w:rPr>
              <w:t xml:space="preserve">ModelBootstrapperTest</w:t>
            </w:r>
            <w:r>
              <w:rPr>
                <w:rFonts w:ascii="Times New Roman" w:hAnsi="Times New Roman" w:cs="Times New Roman"/>
                <w:sz w:val="24"/>
                <w:szCs w:val="24"/>
              </w:rPr>
              <w:t xml:space="preserve">, </w:t>
            </w:r>
            <w:r>
              <w:rPr>
                <w:rFonts w:ascii="Times New Roman" w:hAnsi="Times New Roman" w:cs="Times New Roman"/>
                <w:i/>
                <w:iCs/>
                <w:sz w:val="24"/>
                <w:szCs w:val="24"/>
              </w:rPr>
              <w:t xml:space="preserve">SalesCsvParserTest</w:t>
            </w:r>
            <w:r>
              <w:rPr>
                <w:rFonts w:ascii="Times New Roman" w:hAnsi="Times New Roman" w:cs="Times New Roman"/>
                <w:sz w:val="24"/>
                <w:szCs w:val="24"/>
              </w:rPr>
              <w:t xml:space="preserve">, </w:t>
            </w:r>
            <w:r>
              <w:rPr>
                <w:rFonts w:ascii="Times New Roman" w:hAnsi="Times New Roman" w:cs="Times New Roman"/>
                <w:i/>
                <w:iCs/>
                <w:sz w:val="24"/>
                <w:szCs w:val="24"/>
              </w:rPr>
              <w:t xml:space="preserve">FallbackForecasterTest</w:t>
            </w:r>
          </w:p>
        </w:tc>
        <w:tc>
          <w:tcPr>
            <w:tcW w:w="2427" w:type="dxa"/>
          </w:tcPr>
          <w:p>
            <w:r>
              <w:rPr>
                <w:rFonts w:ascii="Times New Roman" w:hAnsi="Times New Roman" w:cs="Times New Roman"/>
                <w:sz w:val="24"/>
                <w:szCs w:val="24"/>
              </w:rPr>
              <w:t xml:space="preserve">Контракт и ошибки шлюза, сборка ряда, повторы первичного обучения, разбор </w:t>
            </w:r>
            <w:r>
              <w:rPr>
                <w:rFonts w:ascii="Times New Roman" w:hAnsi="Times New Roman" w:cs="Times New Roman"/>
                <w:i/>
                <w:iCs/>
                <w:sz w:val="24"/>
                <w:szCs w:val="24"/>
              </w:rPr>
              <w:t xml:space="preserve">CSV</w:t>
            </w:r>
            <w:r>
              <w:rPr>
                <w:rFonts w:ascii="Times New Roman" w:hAnsi="Times New Roman" w:cs="Times New Roman"/>
                <w:sz w:val="24"/>
                <w:szCs w:val="24"/>
              </w:rPr>
              <w:t xml:space="preserve">, упрощённый прогноз</w:t>
            </w:r>
          </w:p>
        </w:tc>
        <w:tc>
          <w:tcPr>
            <w:tcW w:w="1318" w:type="dxa"/>
          </w:tcPr>
          <w:p>
            <w:r>
              <w:rPr>
                <w:rFonts w:ascii="Times New Roman" w:hAnsi="Times New Roman" w:cs="Times New Roman"/>
                <w:sz w:val="24"/>
                <w:szCs w:val="24"/>
              </w:rPr>
              <w:t xml:space="preserve">29</w:t>
            </w:r>
          </w:p>
        </w:tc>
      </w:tr>
      <w:tr>
        <w:trPr>
          <w:cantSplit/>
        </w:trPr>
        <w:tc>
          <w:tcPr>
            <w:tcW w:w="2212" w:type="dxa"/>
          </w:tcPr>
          <w:p>
            <w:r>
              <w:rPr>
                <w:rFonts w:ascii="Times New Roman" w:hAnsi="Times New Roman" w:cs="Times New Roman"/>
                <w:sz w:val="24"/>
                <w:szCs w:val="24"/>
              </w:rPr>
              <w:t xml:space="preserve">Клиент</w:t>
            </w:r>
          </w:p>
        </w:tc>
        <w:tc>
          <w:tcPr>
            <w:tcW w:w="3398" w:type="dxa"/>
          </w:tcPr>
          <w:p>
            <w:r>
              <w:rPr>
                <w:rFonts w:ascii="Times New Roman" w:hAnsi="Times New Roman" w:cs="Times New Roman"/>
                <w:sz w:val="24"/>
                <w:szCs w:val="24"/>
              </w:rPr>
              <w:t xml:space="preserve">Панель, навигация, сервисы, форматы, графики, охранник</w:t>
            </w:r>
          </w:p>
        </w:tc>
        <w:tc>
          <w:tcPr>
            <w:tcW w:w="2427" w:type="dxa"/>
          </w:tcPr>
          <w:p>
            <w:r>
              <w:rPr>
                <w:rFonts w:ascii="Times New Roman" w:hAnsi="Times New Roman" w:cs="Times New Roman"/>
                <w:sz w:val="24"/>
                <w:szCs w:val="24"/>
              </w:rPr>
              <w:t xml:space="preserve">Параметры запросов, объединение быстрых изменений, упрощённый режим, ошибки, оптимизация</w:t>
            </w:r>
          </w:p>
        </w:tc>
        <w:tc>
          <w:tcPr>
            <w:tcW w:w="1318" w:type="dxa"/>
          </w:tcPr>
          <w:p>
            <w:r>
              <w:rPr>
                <w:rFonts w:ascii="Times New Roman" w:hAnsi="Times New Roman" w:cs="Times New Roman"/>
                <w:sz w:val="24"/>
                <w:szCs w:val="24"/>
              </w:rPr>
              <w:t xml:space="preserve">47</w:t>
            </w:r>
          </w:p>
        </w:tc>
      </w:tr>
      <w:tr>
        <w:trPr>
          <w:cantSplit/>
        </w:trPr>
        <w:tc>
          <w:tcPr>
            <w:tcW w:w="2212" w:type="dxa"/>
          </w:tcPr>
          <w:p/>
        </w:tc>
        <w:tc>
          <w:tcPr>
            <w:tcW w:w="3398" w:type="dxa"/>
          </w:tcPr>
          <w:p>
            <w:r>
              <w:rPr>
                <w:rFonts w:ascii="Times New Roman" w:hAnsi="Times New Roman" w:cs="Times New Roman"/>
                <w:sz w:val="24"/>
                <w:szCs w:val="24"/>
              </w:rPr>
              <w:t xml:space="preserve">Календарь, функции дат, маска телефона</w:t>
            </w:r>
          </w:p>
        </w:tc>
        <w:tc>
          <w:tcPr>
            <w:tcW w:w="2427" w:type="dxa"/>
          </w:tcPr>
          <w:p>
            <w:r>
              <w:rPr>
                <w:rFonts w:ascii="Times New Roman" w:hAnsi="Times New Roman" w:cs="Times New Roman"/>
                <w:sz w:val="24"/>
                <w:szCs w:val="24"/>
              </w:rPr>
              <w:t xml:space="preserve">Выбор периода, занятые дни, переходы между месяцами, форматы</w:t>
            </w:r>
          </w:p>
        </w:tc>
        <w:tc>
          <w:tcPr>
            <w:tcW w:w="1318" w:type="dxa"/>
          </w:tcPr>
          <w:p>
            <w:r>
              <w:rPr>
                <w:rFonts w:ascii="Times New Roman" w:hAnsi="Times New Roman" w:cs="Times New Roman"/>
                <w:sz w:val="24"/>
                <w:szCs w:val="24"/>
              </w:rPr>
              <w:t xml:space="preserve">19</w:t>
            </w:r>
          </w:p>
        </w:tc>
      </w:tr>
      <w:tr>
        <w:trPr>
          <w:cantSplit/>
        </w:trPr>
        <w:tc>
          <w:tcPr>
            <w:tcW w:w="2212" w:type="dxa"/>
          </w:tcPr>
          <w:p/>
        </w:tc>
        <w:tc>
          <w:tcPr>
            <w:tcW w:w="3398" w:type="dxa"/>
          </w:tcPr>
          <w:p/>
        </w:tc>
        <w:tc>
          <w:tcPr>
            <w:tcW w:w="2427" w:type="dxa"/>
          </w:tcPr>
          <w:p>
            <w:r>
              <w:rPr>
                <w:rFonts w:ascii="Times New Roman" w:hAnsi="Times New Roman" w:cs="Times New Roman"/>
                <w:sz w:val="24"/>
                <w:szCs w:val="24"/>
              </w:rPr>
              <w:t xml:space="preserve">Итого</w:t>
            </w:r>
          </w:p>
        </w:tc>
        <w:tc>
          <w:tcPr>
            <w:tcW w:w="1318" w:type="dxa"/>
          </w:tcPr>
          <w:p>
            <w:r>
              <w:rPr>
                <w:rFonts w:ascii="Times New Roman" w:hAnsi="Times New Roman" w:cs="Times New Roman"/>
                <w:sz w:val="24"/>
                <w:szCs w:val="24"/>
              </w:rPr>
              <w:t xml:space="preserve">222</w:t>
            </w:r>
          </w:p>
        </w:tc>
      </w:tr>
    </w:tbl>
    <w:p/>
    <w:p>
      <w:pPr>
        <w:ind w:firstLine="709"/>
        <w:jc w:val="both"/>
      </w:pPr>
      <w:r>
        <w:t xml:space="preserve">Основные группы проверок по узлам:</w:t>
      </w:r>
    </w:p>
    <w:p>
      <w:pPr>
        <w:numPr>
          <w:ilvl w:val="0"/>
          <w:numId w:val="229"/>
        </w:numPr>
        <w:ind w:left="0" w:firstLine="709"/>
        <w:jc w:val="both"/>
      </w:pPr>
      <w:r>
        <w:t xml:space="preserve">интеллектуальный сервис: перенос эффекта и насыщение; сезонные признаки и праздники; неотрицательность коэффициентов маркетингового микса, точное разложение прогноза на базу и вклады, убывающая отдача и одинаковый прогноз после восстановления модели из реестра; монотонность бустинга; границы окон проверки и интервалы; оптимизатор (расходуется весь бюджет, равенство предельных отдач, ограничения долей, несовместимые ограничения); шифрование и подмена файла модели; контракт </w:t>
      </w:r>
      <w:r>
        <w:rPr>
          <w:i/>
          <w:iCs/>
        </w:rPr>
        <w:t xml:space="preserve">API</w:t>
      </w:r>
      <w:r>
        <w:t xml:space="preserve"> (ключ, валидация, ошибки, лимиты, одновременное обучение);</w:t>
      </w:r>
    </w:p>
    <w:p>
      <w:pPr>
        <w:numPr>
          <w:ilvl w:val="0"/>
          <w:numId w:val="229"/>
        </w:numPr>
        <w:ind w:left="0" w:firstLine="709"/>
        <w:jc w:val="both"/>
      </w:pPr>
      <w:r>
        <w:t xml:space="preserve">сервер: доступ по токену и ролям (гость – 403, менеджер не обучает модели, недействительный токен – 401); сборка ряда по понедельникам и равномерное распределение бюджета кампаний; согласованность прогноза и вкладов; влияние сценариев на затраты, уходящие в сервис; отклонение недопустимых значений; кэш; деградация при отказе сервиса и размыкание предохранителя; жизненный цикл кампаний и каналов; ввод, импорт и удаление продаж; устаревание модели и контроль дрейфа; откат версии; потеря модели в реестре и недоступность сервиса (не путаются); вычисление производных значений (3НФ);</w:t>
      </w:r>
    </w:p>
    <w:p>
      <w:pPr>
        <w:numPr>
          <w:ilvl w:val="0"/>
          <w:numId w:val="229"/>
        </w:numPr>
        <w:ind w:left="0" w:firstLine="709"/>
        <w:jc w:val="both"/>
      </w:pPr>
      <w:r>
        <w:t xml:space="preserve">клиент: форматы чисел и дат на русском языке; ряды и подписи графиков, закреплённые цвета каналов; </w:t>
      </w:r>
      <w:r>
        <w:rPr>
          <w:i/>
          <w:iCs/>
        </w:rPr>
        <w:t xml:space="preserve">HTTP</w:t>
      </w:r>
      <w:r>
        <w:t xml:space="preserve">-запросы; охранник маршрутов; параметры запросов панели и устойчивость к бесконечному циклу проверки изменений; календарь выбора дат (занятые и прошедшие дни, выбор периода, сброс).</w:t>
      </w:r>
    </w:p>
    <w:p/>
    <w:p>
      <w:pPr>
        <w:keepNext/>
        <w:ind w:firstLine="709"/>
      </w:pPr>
      <w:r>
        <w:rPr>
          <w:b/>
          <w:bCs/>
        </w:rPr>
        <w:t xml:space="preserve">4.2.2 Проверка бронирования по датам и выселения</w:t>
      </w:r>
    </w:p>
    <w:p/>
    <w:p>
      <w:pPr>
        <w:ind w:firstLine="709"/>
        <w:jc w:val="both"/>
      </w:pPr>
      <w:r>
        <w:t xml:space="preserve">Правила, описанные в разделе 3.7, проверены отдельным набором из 14 интеграционных тестов сервера; ожидаемые результаты приведены в таблице 4.4. Тесты выполняются во встроенной базе и проверяют не только ответ, но и состояние номера, баланса и статистики после операции.</w:t>
      </w:r>
    </w:p>
    <w:p/>
    <w:p>
      <w:pPr>
        <w:keepNext/>
        <w:jc w:val="both"/>
      </w:pPr>
      <w:r>
        <w:t xml:space="preserve">Таблица 4.4 – Проверки бронирования по датам и выселения</w:t>
      </w:r>
    </w:p>
    <w:tbl>
      <w:tblPr>
        <w:tblStyle w:val="16"/>
        <w:tblW w:w="9355" w:type="dxa"/>
        <w:tblLayout w:type="fixed"/>
        <w:tblLook w:val="04A0" w:firstRow="1" w:lastRow="0" w:firstColumn="1" w:lastColumn="0" w:noHBand="0" w:noVBand="1"/>
      </w:tblPr>
      <w:tblGrid>
        <w:gridCol w:w="4540"/>
        <w:gridCol w:w="4815"/>
      </w:tblGrid>
      <w:tr>
        <w:trPr>
          <w:cantSplit/>
        </w:trPr>
        <w:tc>
          <w:tcPr>
            <w:tcW w:w="4540" w:type="dxa"/>
          </w:tcPr>
          <w:p>
            <w:pPr>
              <w:keepNext/>
            </w:pPr>
            <w:r>
              <w:rPr>
                <w:rFonts w:ascii="Times New Roman" w:hAnsi="Times New Roman" w:cs="Times New Roman"/>
                <w:b/>
                <w:bCs/>
                <w:sz w:val="24"/>
                <w:szCs w:val="24"/>
              </w:rPr>
              <w:t xml:space="preserve">Сценарий</w:t>
            </w:r>
          </w:p>
        </w:tc>
        <w:tc>
          <w:tcPr>
            <w:tcW w:w="4815" w:type="dxa"/>
          </w:tcPr>
          <w:p>
            <w:pPr>
              <w:keepNext/>
            </w:pPr>
            <w:r>
              <w:rPr>
                <w:rFonts w:ascii="Times New Roman" w:hAnsi="Times New Roman" w:cs="Times New Roman"/>
                <w:b/>
                <w:bCs/>
                <w:sz w:val="24"/>
                <w:szCs w:val="24"/>
              </w:rPr>
              <w:t xml:space="preserve">Ожидаемый результат</w:t>
            </w:r>
          </w:p>
        </w:tc>
      </w:tr>
      <w:tr>
        <w:trPr>
          <w:cantSplit/>
        </w:trPr>
        <w:tc>
          <w:tcPr>
            <w:tcW w:w="4540" w:type="dxa"/>
          </w:tcPr>
          <w:p>
            <w:pPr>
              <w:keepNext/>
              <w:jc w:val="center"/>
            </w:pPr>
            <w:r>
              <w:rPr>
                <w:rFonts w:ascii="Times New Roman" w:hAnsi="Times New Roman" w:cs="Times New Roman"/>
                <w:b/>
                <w:bCs/>
                <w:sz w:val="24"/>
                <w:szCs w:val="24"/>
              </w:rPr>
              <w:t xml:space="preserve">1</w:t>
            </w:r>
          </w:p>
        </w:tc>
        <w:tc>
          <w:tcPr>
            <w:tcW w:w="4815" w:type="dxa"/>
          </w:tcPr>
          <w:p>
            <w:pPr>
              <w:keepNext/>
              <w:jc w:val="center"/>
            </w:pPr>
            <w:r>
              <w:rPr>
                <w:rFonts w:ascii="Times New Roman" w:hAnsi="Times New Roman" w:cs="Times New Roman"/>
                <w:b/>
                <w:bCs/>
                <w:sz w:val="24"/>
                <w:szCs w:val="24"/>
              </w:rPr>
              <w:t xml:space="preserve">2</w:t>
            </w:r>
          </w:p>
        </w:tc>
      </w:tr>
      <w:tr>
        <w:trPr>
          <w:cantSplit/>
        </w:trPr>
        <w:tc>
          <w:tcPr>
            <w:tcW w:w="4540" w:type="dxa"/>
          </w:tcPr>
          <w:p>
            <w:r>
              <w:rPr>
                <w:rFonts w:ascii="Times New Roman" w:hAnsi="Times New Roman" w:cs="Times New Roman"/>
                <w:sz w:val="24"/>
                <w:szCs w:val="24"/>
              </w:rPr>
              <w:t xml:space="preserve">Пересечение с чужой бронью; въезд в день выезда прежнего гостя</w:t>
            </w:r>
          </w:p>
        </w:tc>
        <w:tc>
          <w:tcPr>
            <w:tcW w:w="4815" w:type="dxa"/>
          </w:tcPr>
          <w:p>
            <w:r>
              <w:rPr>
                <w:rFonts w:ascii="Times New Roman" w:hAnsi="Times New Roman" w:cs="Times New Roman"/>
                <w:sz w:val="24"/>
                <w:szCs w:val="24"/>
              </w:rPr>
              <w:t xml:space="preserve">Пересечение отклоняется; бронь с заездом в день выезда принимается</w:t>
            </w:r>
          </w:p>
        </w:tc>
      </w:tr>
      <w:tr>
        <w:trPr>
          <w:cantSplit/>
        </w:trPr>
        <w:tc>
          <w:tcPr>
            <w:tcW w:w="4540" w:type="dxa"/>
          </w:tcPr>
          <w:p>
            <w:r>
              <w:rPr>
                <w:rFonts w:ascii="Times New Roman" w:hAnsi="Times New Roman" w:cs="Times New Roman"/>
                <w:sz w:val="24"/>
                <w:szCs w:val="24"/>
              </w:rPr>
              <w:t xml:space="preserve">Бронь на будущие даты</w:t>
            </w:r>
          </w:p>
        </w:tc>
        <w:tc>
          <w:tcPr>
            <w:tcW w:w="4815" w:type="dxa"/>
          </w:tcPr>
          <w:p>
            <w:r>
              <w:rPr>
                <w:rFonts w:ascii="Times New Roman" w:hAnsi="Times New Roman" w:cs="Times New Roman"/>
                <w:sz w:val="24"/>
                <w:szCs w:val="24"/>
              </w:rPr>
              <w:t xml:space="preserve">Номер остаётся свободным сегодня</w:t>
            </w:r>
          </w:p>
        </w:tc>
      </w:tr>
      <w:tr>
        <w:trPr>
          <w:cantSplit/>
        </w:trPr>
        <w:tc>
          <w:tcPr>
            <w:tcW w:w="4540" w:type="dxa"/>
          </w:tcPr>
          <w:p>
            <w:r>
              <w:rPr>
                <w:rFonts w:ascii="Times New Roman" w:hAnsi="Times New Roman" w:cs="Times New Roman"/>
                <w:sz w:val="24"/>
                <w:szCs w:val="24"/>
              </w:rPr>
              <w:t xml:space="preserve">Заезд в прошлом, выезд не позже заезда, срок более 100 суток</w:t>
            </w:r>
          </w:p>
        </w:tc>
        <w:tc>
          <w:tcPr>
            <w:tcW w:w="4815" w:type="dxa"/>
          </w:tcPr>
          <w:p>
            <w:r>
              <w:rPr>
                <w:rFonts w:ascii="Times New Roman" w:hAnsi="Times New Roman" w:cs="Times New Roman"/>
                <w:sz w:val="24"/>
                <w:szCs w:val="24"/>
              </w:rPr>
              <w:t xml:space="preserve">Отклоняются с сообщением об ошибке</w:t>
            </w:r>
          </w:p>
        </w:tc>
      </w:tr>
      <w:tr>
        <w:trPr>
          <w:cantSplit/>
        </w:trPr>
        <w:tc>
          <w:tcPr>
            <w:tcW w:w="4540" w:type="dxa"/>
          </w:tcPr>
          <w:p>
            <w:r>
              <w:rPr>
                <w:rFonts w:ascii="Times New Roman" w:hAnsi="Times New Roman" w:cs="Times New Roman"/>
                <w:sz w:val="24"/>
                <w:szCs w:val="24"/>
              </w:rPr>
              <w:t xml:space="preserve">Недостаточный баланс</w:t>
            </w:r>
          </w:p>
        </w:tc>
        <w:tc>
          <w:tcPr>
            <w:tcW w:w="4815" w:type="dxa"/>
          </w:tcPr>
          <w:p>
            <w:r>
              <w:rPr>
                <w:rFonts w:ascii="Times New Roman" w:hAnsi="Times New Roman" w:cs="Times New Roman"/>
                <w:sz w:val="24"/>
                <w:szCs w:val="24"/>
              </w:rPr>
              <w:t xml:space="preserve">Отклоняется; ничего не сохраняется</w:t>
            </w:r>
          </w:p>
        </w:tc>
      </w:tr>
      <w:tr>
        <w:trPr>
          <w:cantSplit/>
        </w:trPr>
        <w:tc>
          <w:tcPr>
            <w:tcW w:w="4540" w:type="dxa"/>
          </w:tcPr>
          <w:p>
            <w:r>
              <w:rPr>
                <w:rFonts w:ascii="Times New Roman" w:hAnsi="Times New Roman" w:cs="Times New Roman"/>
                <w:sz w:val="24"/>
                <w:szCs w:val="24"/>
              </w:rPr>
              <w:t xml:space="preserve">Бронь по старому параметру «число дней»</w:t>
            </w:r>
          </w:p>
        </w:tc>
        <w:tc>
          <w:tcPr>
            <w:tcW w:w="4815" w:type="dxa"/>
          </w:tcPr>
          <w:p>
            <w:r>
              <w:rPr>
                <w:rFonts w:ascii="Times New Roman" w:hAnsi="Times New Roman" w:cs="Times New Roman"/>
                <w:sz w:val="24"/>
                <w:szCs w:val="24"/>
              </w:rPr>
              <w:t xml:space="preserve">Проживание с сегодняшнего дня, оплата за каждые сутки</w:t>
            </w:r>
          </w:p>
        </w:tc>
      </w:tr>
      <w:tr>
        <w:trPr>
          <w:cantSplit/>
        </w:trPr>
        <w:tc>
          <w:tcPr>
            <w:tcW w:w="4540" w:type="dxa"/>
          </w:tcPr>
          <w:p>
            <w:r>
              <w:rPr>
                <w:rFonts w:ascii="Times New Roman" w:hAnsi="Times New Roman" w:cs="Times New Roman"/>
                <w:sz w:val="24"/>
                <w:szCs w:val="24"/>
              </w:rPr>
              <w:t xml:space="preserve">Поиск свободных номеров на даты</w:t>
            </w:r>
          </w:p>
        </w:tc>
        <w:tc>
          <w:tcPr>
            <w:tcW w:w="4815" w:type="dxa"/>
          </w:tcPr>
          <w:p>
            <w:r>
              <w:rPr>
                <w:rFonts w:ascii="Times New Roman" w:hAnsi="Times New Roman" w:cs="Times New Roman"/>
                <w:sz w:val="24"/>
                <w:szCs w:val="24"/>
              </w:rPr>
              <w:t xml:space="preserve">В списке только номера без пересечений</w:t>
            </w:r>
          </w:p>
        </w:tc>
      </w:tr>
      <w:tr>
        <w:trPr>
          <w:cantSplit/>
        </w:trPr>
        <w:tc>
          <w:tcPr>
            <w:tcW w:w="4540" w:type="dxa"/>
          </w:tcPr>
          <w:p>
            <w:r>
              <w:rPr>
                <w:rFonts w:ascii="Times New Roman" w:hAnsi="Times New Roman" w:cs="Times New Roman"/>
                <w:sz w:val="24"/>
                <w:szCs w:val="24"/>
              </w:rPr>
              <w:t xml:space="preserve">Отказ менеджера</w:t>
            </w:r>
          </w:p>
        </w:tc>
        <w:tc>
          <w:tcPr>
            <w:tcW w:w="4815" w:type="dxa"/>
          </w:tcPr>
          <w:p>
            <w:r>
              <w:rPr>
                <w:rFonts w:ascii="Times New Roman" w:hAnsi="Times New Roman" w:cs="Times New Roman"/>
                <w:sz w:val="24"/>
                <w:szCs w:val="24"/>
              </w:rPr>
              <w:t xml:space="preserve">Даты освобождаются; возвращается ровно оплаченная сумма</w:t>
            </w:r>
          </w:p>
        </w:tc>
      </w:tr>
    </w:tbl>
    <w:p>
      <w:pPr>
        <w:keepNext/>
      </w:pPr>
      <w:r>
        <w:t xml:space="preserve">Продолжение таблицы 4.4</w:t>
      </w:r>
    </w:p>
    <w:tbl>
      <w:tblPr>
        <w:tblStyle w:val="16"/>
        <w:tblW w:w="9355" w:type="dxa"/>
        <w:tblLayout w:type="fixed"/>
        <w:tblLook w:val="04A0" w:firstRow="1" w:lastRow="0" w:firstColumn="1" w:lastColumn="0" w:noHBand="0" w:noVBand="1"/>
      </w:tblPr>
      <w:tblGrid>
        <w:gridCol w:w="4540"/>
        <w:gridCol w:w="4815"/>
      </w:tblGrid>
      <w:tr>
        <w:trPr>
          <w:cantSplit/>
        </w:trPr>
        <w:tc>
          <w:tcPr>
            <w:tcW w:w="4540" w:type="dxa"/>
          </w:tcPr>
          <w:p>
            <w:pPr>
              <w:keepNext/>
              <w:jc w:val="center"/>
            </w:pPr>
            <w:r>
              <w:rPr>
                <w:rFonts w:ascii="Times New Roman" w:hAnsi="Times New Roman" w:cs="Times New Roman"/>
                <w:b/>
                <w:bCs/>
                <w:sz w:val="24"/>
                <w:szCs w:val="24"/>
              </w:rPr>
              <w:t xml:space="preserve">1</w:t>
            </w:r>
          </w:p>
        </w:tc>
        <w:tc>
          <w:tcPr>
            <w:tcW w:w="4815" w:type="dxa"/>
          </w:tcPr>
          <w:p>
            <w:pPr>
              <w:keepNext/>
              <w:jc w:val="center"/>
            </w:pPr>
            <w:r>
              <w:rPr>
                <w:rFonts w:ascii="Times New Roman" w:hAnsi="Times New Roman" w:cs="Times New Roman"/>
                <w:b/>
                <w:bCs/>
                <w:sz w:val="24"/>
                <w:szCs w:val="24"/>
              </w:rPr>
              <w:t xml:space="preserve">2</w:t>
            </w:r>
          </w:p>
        </w:tc>
      </w:tr>
      <w:tr>
        <w:trPr>
          <w:cantSplit/>
        </w:trPr>
        <w:tc>
          <w:tcPr>
            <w:tcW w:w="4540" w:type="dxa"/>
          </w:tcPr>
          <w:p>
            <w:r>
              <w:rPr>
                <w:rFonts w:ascii="Times New Roman" w:hAnsi="Times New Roman" w:cs="Times New Roman"/>
                <w:sz w:val="24"/>
                <w:szCs w:val="24"/>
              </w:rPr>
              <w:t xml:space="preserve">Занятые периоды номера для календаря</w:t>
            </w:r>
          </w:p>
        </w:tc>
        <w:tc>
          <w:tcPr>
            <w:tcW w:w="4815" w:type="dxa"/>
          </w:tcPr>
          <w:p>
            <w:r>
              <w:rPr>
                <w:rFonts w:ascii="Times New Roman" w:hAnsi="Times New Roman" w:cs="Times New Roman"/>
                <w:sz w:val="24"/>
                <w:szCs w:val="24"/>
              </w:rPr>
              <w:t xml:space="preserve">Возвращаются даты без сведений о гостях</w:t>
            </w:r>
          </w:p>
        </w:tc>
      </w:tr>
      <w:tr>
        <w:trPr>
          <w:cantSplit/>
        </w:trPr>
        <w:tc>
          <w:tcPr>
            <w:tcW w:w="4540" w:type="dxa"/>
          </w:tcPr>
          <w:p>
            <w:r>
              <w:rPr>
                <w:rFonts w:ascii="Times New Roman" w:hAnsi="Times New Roman" w:cs="Times New Roman"/>
                <w:sz w:val="24"/>
                <w:szCs w:val="24"/>
              </w:rPr>
              <w:t xml:space="preserve">Выселение</w:t>
            </w:r>
          </w:p>
        </w:tc>
        <w:tc>
          <w:tcPr>
            <w:tcW w:w="4815" w:type="dxa"/>
          </w:tcPr>
          <w:p>
            <w:r>
              <w:rPr>
                <w:rFonts w:ascii="Times New Roman" w:hAnsi="Times New Roman" w:cs="Times New Roman"/>
                <w:sz w:val="24"/>
                <w:szCs w:val="24"/>
              </w:rPr>
              <w:t xml:space="preserve">Бронь получает статус «Завершено», выручка и статистика не уменьшаются, счётчик завершённых растёт</w:t>
            </w:r>
          </w:p>
        </w:tc>
      </w:tr>
      <w:tr>
        <w:trPr>
          <w:cantSplit/>
        </w:trPr>
        <w:tc>
          <w:tcPr>
            <w:tcW w:w="4540" w:type="dxa"/>
          </w:tcPr>
          <w:p>
            <w:r>
              <w:rPr>
                <w:rFonts w:ascii="Times New Roman" w:hAnsi="Times New Roman" w:cs="Times New Roman"/>
                <w:sz w:val="24"/>
                <w:szCs w:val="24"/>
              </w:rPr>
              <w:t xml:space="preserve">Повторные действия над завершённой бронью</w:t>
            </w:r>
          </w:p>
        </w:tc>
        <w:tc>
          <w:tcPr>
            <w:tcW w:w="4815" w:type="dxa"/>
          </w:tcPr>
          <w:p>
            <w:r>
              <w:rPr>
                <w:rFonts w:ascii="Times New Roman" w:hAnsi="Times New Roman" w:cs="Times New Roman"/>
                <w:sz w:val="24"/>
                <w:szCs w:val="24"/>
              </w:rPr>
              <w:t xml:space="preserve">Повторное выселение, отмена и подтверждение отклоняются</w:t>
            </w:r>
          </w:p>
        </w:tc>
      </w:tr>
      <w:tr>
        <w:trPr>
          <w:cantSplit/>
        </w:trPr>
        <w:tc>
          <w:tcPr>
            <w:tcW w:w="4540" w:type="dxa"/>
          </w:tcPr>
          <w:p>
            <w:r>
              <w:rPr>
                <w:rFonts w:ascii="Times New Roman" w:hAnsi="Times New Roman" w:cs="Times New Roman"/>
                <w:sz w:val="24"/>
                <w:szCs w:val="24"/>
              </w:rPr>
              <w:t xml:space="preserve">Выселение чужой, неподтверждённой или не начавшейся брони</w:t>
            </w:r>
          </w:p>
        </w:tc>
        <w:tc>
          <w:tcPr>
            <w:tcW w:w="4815" w:type="dxa"/>
          </w:tcPr>
          <w:p>
            <w:r>
              <w:rPr>
                <w:rFonts w:ascii="Times New Roman" w:hAnsi="Times New Roman" w:cs="Times New Roman"/>
                <w:sz w:val="24"/>
                <w:szCs w:val="24"/>
              </w:rPr>
              <w:t xml:space="preserve">Отклоняется</w:t>
            </w:r>
          </w:p>
        </w:tc>
      </w:tr>
      <w:tr>
        <w:trPr>
          <w:cantSplit/>
        </w:trPr>
        <w:tc>
          <w:tcPr>
            <w:tcW w:w="4540" w:type="dxa"/>
          </w:tcPr>
          <w:p>
            <w:r>
              <w:rPr>
                <w:rFonts w:ascii="Times New Roman" w:hAnsi="Times New Roman" w:cs="Times New Roman"/>
                <w:sz w:val="24"/>
                <w:szCs w:val="24"/>
              </w:rPr>
              <w:t xml:space="preserve">Выселение при другой брони на сегодняшнюю ночь</w:t>
            </w:r>
          </w:p>
        </w:tc>
        <w:tc>
          <w:tcPr>
            <w:tcW w:w="4815" w:type="dxa"/>
          </w:tcPr>
          <w:p>
            <w:r>
              <w:rPr>
                <w:rFonts w:ascii="Times New Roman" w:hAnsi="Times New Roman" w:cs="Times New Roman"/>
                <w:sz w:val="24"/>
                <w:szCs w:val="24"/>
              </w:rPr>
              <w:t xml:space="preserve">Номер остаётся занятым</w:t>
            </w:r>
          </w:p>
        </w:tc>
      </w:tr>
      <w:tr>
        <w:trPr>
          <w:cantSplit/>
        </w:trPr>
        <w:tc>
          <w:tcPr>
            <w:tcW w:w="4540" w:type="dxa"/>
          </w:tcPr>
          <w:p>
            <w:r>
              <w:rPr>
                <w:rFonts w:ascii="Times New Roman" w:hAnsi="Times New Roman" w:cs="Times New Roman"/>
                <w:sz w:val="24"/>
                <w:szCs w:val="24"/>
              </w:rPr>
              <w:t xml:space="preserve">Бронь без дат (создана прежней версией)</w:t>
            </w:r>
          </w:p>
        </w:tc>
        <w:tc>
          <w:tcPr>
            <w:tcW w:w="4815" w:type="dxa"/>
          </w:tcPr>
          <w:p>
            <w:r>
              <w:rPr>
                <w:rFonts w:ascii="Times New Roman" w:hAnsi="Times New Roman" w:cs="Times New Roman"/>
                <w:sz w:val="24"/>
                <w:szCs w:val="24"/>
              </w:rPr>
              <w:t xml:space="preserve">Выселение возможно, даты сохраняются в брони</w:t>
            </w:r>
          </w:p>
        </w:tc>
      </w:tr>
      <w:tr>
        <w:trPr>
          <w:cantSplit/>
        </w:trPr>
        <w:tc>
          <w:tcPr>
            <w:tcW w:w="4540" w:type="dxa"/>
          </w:tcPr>
          <w:p>
            <w:r>
              <w:rPr>
                <w:rFonts w:ascii="Times New Roman" w:hAnsi="Times New Roman" w:cs="Times New Roman"/>
                <w:sz w:val="24"/>
                <w:szCs w:val="24"/>
              </w:rPr>
              <w:t xml:space="preserve">Возврат при отказе</w:t>
            </w:r>
          </w:p>
        </w:tc>
        <w:tc>
          <w:tcPr>
            <w:tcW w:w="4815" w:type="dxa"/>
          </w:tcPr>
          <w:p>
            <w:r>
              <w:rPr>
                <w:rFonts w:ascii="Times New Roman" w:hAnsi="Times New Roman" w:cs="Times New Roman"/>
                <w:sz w:val="24"/>
                <w:szCs w:val="24"/>
              </w:rPr>
              <w:t xml:space="preserve">Сумма возвращается один раз</w:t>
            </w:r>
          </w:p>
        </w:tc>
      </w:tr>
    </w:tbl>
    <w:p/>
    <w:p>
      <w:pPr>
        <w:ind w:firstLine="709"/>
        <w:jc w:val="both"/>
      </w:pPr>
      <w:r>
        <w:t xml:space="preserve">Дополнительно сценарии проверены в браузере на </w:t>
      </w:r>
      <w:r>
        <w:rPr>
          <w:i/>
          <w:iCs/>
        </w:rPr>
        <w:t xml:space="preserve">PostgreSQL</w:t>
      </w:r>
      <w:r>
        <w:t xml:space="preserve">: фильтр «Свободны на даты», выбор периода в календаре, бронирование, подтверждение и выселение. После выселения бронь отображается как «Завершено · выселен», выручка остаётся прежней, счётчик завершённых проживаний увеличивается на единицу, а номер освобождается.</w:t>
      </w:r>
    </w:p>
    <w:p/>
    <w:p>
      <w:pPr>
        <w:keepNext/>
        <w:ind w:firstLine="709"/>
      </w:pPr>
      <w:r>
        <w:rPr>
          <w:b/>
          <w:bCs/>
        </w:rPr>
        <w:t xml:space="preserve">4.2.3 Комплексные проверки на настоящих процессах</w:t>
      </w:r>
    </w:p>
    <w:p/>
    <w:p>
      <w:pPr>
        <w:ind w:firstLine="709"/>
        <w:jc w:val="both"/>
      </w:pPr>
      <w:r>
        <w:t xml:space="preserve">Цепочка «браузер – сервер – </w:t>
      </w:r>
      <w:r>
        <w:rPr>
          <w:i/>
          <w:iCs/>
        </w:rPr>
        <w:t xml:space="preserve">PostgreSQL</w:t>
      </w:r>
      <w:r>
        <w:t xml:space="preserve"> / интеллектуальный сервис» проверена на реальных процессах: </w:t>
      </w:r>
      <w:r>
        <w:rPr>
          <w:i/>
          <w:iCs/>
        </w:rPr>
        <w:t xml:space="preserve">PostgreSQL</w:t>
      </w:r>
      <w:r>
        <w:t xml:space="preserve"> 16, сервер (исполняемый </w:t>
      </w:r>
      <w:r>
        <w:rPr>
          <w:i/>
          <w:iCs/>
        </w:rPr>
        <w:t xml:space="preserve">JAR</w:t>
      </w:r>
      <w:r>
        <w:t xml:space="preserve">), сервис (</w:t>
      </w:r>
      <w:r>
        <w:rPr>
          <w:i/>
          <w:iCs/>
        </w:rPr>
        <w:t xml:space="preserve">uvicorn</w:t>
      </w:r>
      <w:r>
        <w:t xml:space="preserve">), клиент (сервер разработки </w:t>
      </w:r>
      <w:r>
        <w:rPr>
          <w:i/>
          <w:iCs/>
        </w:rPr>
        <w:t xml:space="preserve">Angular</w:t>
      </w:r>
      <w:r>
        <w:t xml:space="preserve">), настоящий вход по токену. Сценарии и результаты приведены в таблице 4.5.</w:t>
      </w:r>
    </w:p>
    <w:p/>
    <w:p>
      <w:pPr>
        <w:keepNext/>
        <w:jc w:val="both"/>
      </w:pPr>
      <w:r>
        <w:t xml:space="preserve">Таблица 4.5 – Комплексные проверки на реальных процессах</w:t>
      </w:r>
    </w:p>
    <w:tbl>
      <w:tblPr>
        <w:tblStyle w:val="16"/>
        <w:tblW w:w="9355" w:type="dxa"/>
        <w:tblLayout w:type="fixed"/>
        <w:tblLook w:val="04A0" w:firstRow="1" w:lastRow="0" w:firstColumn="1" w:lastColumn="0" w:noHBand="0" w:noVBand="1"/>
      </w:tblPr>
      <w:tblGrid>
        <w:gridCol w:w="3577"/>
        <w:gridCol w:w="5778"/>
      </w:tblGrid>
      <w:tr>
        <w:trPr>
          <w:cantSplit/>
        </w:trPr>
        <w:tc>
          <w:tcPr>
            <w:tcW w:w="3577" w:type="dxa"/>
          </w:tcPr>
          <w:p>
            <w:pPr>
              <w:keepNext/>
            </w:pPr>
            <w:r>
              <w:rPr>
                <w:rFonts w:ascii="Times New Roman" w:hAnsi="Times New Roman" w:cs="Times New Roman"/>
                <w:b/>
                <w:bCs/>
                <w:sz w:val="24"/>
                <w:szCs w:val="24"/>
              </w:rPr>
              <w:t xml:space="preserve">Сценарий</w:t>
            </w:r>
          </w:p>
        </w:tc>
        <w:tc>
          <w:tcPr>
            <w:tcW w:w="5778" w:type="dxa"/>
          </w:tcPr>
          <w:p>
            <w:pPr>
              <w:keepNext/>
            </w:pPr>
            <w:r>
              <w:rPr>
                <w:rFonts w:ascii="Times New Roman" w:hAnsi="Times New Roman" w:cs="Times New Roman"/>
                <w:b/>
                <w:bCs/>
                <w:sz w:val="24"/>
                <w:szCs w:val="24"/>
              </w:rPr>
              <w:t xml:space="preserve">Результат</w:t>
            </w:r>
          </w:p>
        </w:tc>
      </w:tr>
      <w:tr>
        <w:trPr>
          <w:cantSplit/>
        </w:trPr>
        <w:tc>
          <w:tcPr>
            <w:tcW w:w="3577" w:type="dxa"/>
          </w:tcPr>
          <w:p>
            <w:pPr>
              <w:keepNext/>
              <w:jc w:val="center"/>
            </w:pPr>
            <w:r>
              <w:rPr>
                <w:rFonts w:ascii="Times New Roman" w:hAnsi="Times New Roman" w:cs="Times New Roman"/>
                <w:b/>
                <w:bCs/>
                <w:sz w:val="24"/>
                <w:szCs w:val="24"/>
              </w:rPr>
              <w:t xml:space="preserve">1</w:t>
            </w:r>
          </w:p>
        </w:tc>
        <w:tc>
          <w:tcPr>
            <w:tcW w:w="5778" w:type="dxa"/>
          </w:tcPr>
          <w:p>
            <w:pPr>
              <w:keepNext/>
              <w:jc w:val="center"/>
            </w:pPr>
            <w:r>
              <w:rPr>
                <w:rFonts w:ascii="Times New Roman" w:hAnsi="Times New Roman" w:cs="Times New Roman"/>
                <w:b/>
                <w:bCs/>
                <w:sz w:val="24"/>
                <w:szCs w:val="24"/>
              </w:rPr>
              <w:t xml:space="preserve">2</w:t>
            </w:r>
          </w:p>
        </w:tc>
      </w:tr>
      <w:tr>
        <w:trPr>
          <w:cantSplit/>
        </w:trPr>
        <w:tc>
          <w:tcPr>
            <w:tcW w:w="3577" w:type="dxa"/>
          </w:tcPr>
          <w:p>
            <w:r>
              <w:rPr>
                <w:rFonts w:ascii="Times New Roman" w:hAnsi="Times New Roman" w:cs="Times New Roman"/>
                <w:sz w:val="24"/>
                <w:szCs w:val="24"/>
              </w:rPr>
              <w:t xml:space="preserve">Первый запуск на пустой базе и на базе с таблицами гостиницы</w:t>
            </w:r>
          </w:p>
        </w:tc>
        <w:tc>
          <w:tcPr>
            <w:tcW w:w="5778" w:type="dxa"/>
          </w:tcPr>
          <w:p>
            <w:r>
              <w:rPr>
                <w:rFonts w:ascii="Times New Roman" w:hAnsi="Times New Roman" w:cs="Times New Roman"/>
                <w:sz w:val="24"/>
                <w:szCs w:val="24"/>
              </w:rPr>
              <w:t xml:space="preserve">Таблицы модуля созданы, демо-данные загружены (196 недель, 6 каналов, 240 кампаний), обе модели обучены автоматически за около 10 с</w:t>
            </w:r>
          </w:p>
        </w:tc>
      </w:tr>
      <w:tr>
        <w:trPr>
          <w:cantSplit/>
        </w:trPr>
        <w:tc>
          <w:tcPr>
            <w:tcW w:w="3577" w:type="dxa"/>
          </w:tcPr>
          <w:p>
            <w:r>
              <w:rPr>
                <w:rFonts w:ascii="Times New Roman" w:hAnsi="Times New Roman" w:cs="Times New Roman"/>
                <w:sz w:val="24"/>
                <w:szCs w:val="24"/>
              </w:rPr>
              <w:t xml:space="preserve">Запуск с отключённой загрузкой демо-данных</w:t>
            </w:r>
          </w:p>
        </w:tc>
        <w:tc>
          <w:tcPr>
            <w:tcW w:w="5778" w:type="dxa"/>
          </w:tcPr>
          <w:p>
            <w:r>
              <w:rPr>
                <w:rFonts w:ascii="Times New Roman" w:hAnsi="Times New Roman" w:cs="Times New Roman"/>
                <w:sz w:val="24"/>
                <w:szCs w:val="24"/>
              </w:rPr>
              <w:t xml:space="preserve">Таблицы созданы пустыми</w:t>
            </w:r>
          </w:p>
        </w:tc>
      </w:tr>
      <w:tr>
        <w:trPr>
          <w:cantSplit/>
        </w:trPr>
        <w:tc>
          <w:tcPr>
            <w:tcW w:w="3577" w:type="dxa"/>
          </w:tcPr>
          <w:p>
            <w:r>
              <w:rPr>
                <w:rFonts w:ascii="Times New Roman" w:hAnsi="Times New Roman" w:cs="Times New Roman"/>
                <w:sz w:val="24"/>
                <w:szCs w:val="24"/>
              </w:rPr>
              <w:t xml:space="preserve">Вход администратором, менеджером, пользователем</w:t>
            </w:r>
          </w:p>
        </w:tc>
        <w:tc>
          <w:tcPr>
            <w:tcW w:w="5778" w:type="dxa"/>
          </w:tcPr>
          <w:p>
            <w:r>
              <w:rPr>
                <w:rFonts w:ascii="Times New Roman" w:hAnsi="Times New Roman" w:cs="Times New Roman"/>
                <w:sz w:val="24"/>
                <w:szCs w:val="24"/>
              </w:rPr>
              <w:t xml:space="preserve">Администратор и менеджер получают прогноз; пользователю – 403, пункта меню нет</w:t>
            </w:r>
          </w:p>
        </w:tc>
      </w:tr>
      <w:tr>
        <w:trPr>
          <w:cantSplit/>
        </w:trPr>
        <w:tc>
          <w:tcPr>
            <w:tcW w:w="3577" w:type="dxa"/>
          </w:tcPr>
          <w:p>
            <w:r>
              <w:rPr>
                <w:rFonts w:ascii="Times New Roman" w:hAnsi="Times New Roman" w:cs="Times New Roman"/>
                <w:sz w:val="24"/>
                <w:szCs w:val="24"/>
              </w:rPr>
              <w:t xml:space="preserve">Прогноз, сценарии, оптимизация</w:t>
            </w:r>
          </w:p>
        </w:tc>
        <w:tc>
          <w:tcPr>
            <w:tcW w:w="5778" w:type="dxa"/>
          </w:tcPr>
          <w:p>
            <w:r>
              <w:rPr>
                <w:rFonts w:ascii="Times New Roman" w:hAnsi="Times New Roman" w:cs="Times New Roman"/>
                <w:sz w:val="24"/>
                <w:szCs w:val="24"/>
              </w:rPr>
              <w:t xml:space="preserve">Одинаковые входы дают одинаковые результаты; сценарий «без маркетинга» отправляет нулевые затраты</w:t>
            </w:r>
          </w:p>
        </w:tc>
      </w:tr>
      <w:tr>
        <w:trPr>
          <w:cantSplit/>
        </w:trPr>
        <w:tc>
          <w:tcPr>
            <w:tcW w:w="3577" w:type="dxa"/>
          </w:tcPr>
          <w:p>
            <w:r>
              <w:rPr>
                <w:rFonts w:ascii="Times New Roman" w:hAnsi="Times New Roman" w:cs="Times New Roman"/>
                <w:sz w:val="24"/>
                <w:szCs w:val="24"/>
              </w:rPr>
              <w:t xml:space="preserve">Остановка интеллектуального сервиса</w:t>
            </w:r>
          </w:p>
        </w:tc>
        <w:tc>
          <w:tcPr>
            <w:tcW w:w="5778" w:type="dxa"/>
          </w:tcPr>
          <w:p>
            <w:r>
              <w:rPr>
                <w:rFonts w:ascii="Times New Roman" w:hAnsi="Times New Roman" w:cs="Times New Roman"/>
                <w:sz w:val="24"/>
                <w:szCs w:val="24"/>
              </w:rPr>
              <w:t xml:space="preserve">Интерфейс показывает «Упрощённый режим», прогноз сохраняется, оптимизация блокируется; через 15 с после запуска сервиса работа полноценна</w:t>
            </w:r>
          </w:p>
        </w:tc>
      </w:tr>
      <w:tr>
        <w:trPr>
          <w:cantSplit/>
        </w:trPr>
        <w:tc>
          <w:tcPr>
            <w:tcW w:w="3577" w:type="dxa"/>
          </w:tcPr>
          <w:p>
            <w:r>
              <w:rPr>
                <w:rFonts w:ascii="Times New Roman" w:hAnsi="Times New Roman" w:cs="Times New Roman"/>
                <w:sz w:val="24"/>
                <w:szCs w:val="24"/>
              </w:rPr>
              <w:t xml:space="preserve">Перезапуск интеллектуального сервиса</w:t>
            </w:r>
          </w:p>
        </w:tc>
        <w:tc>
          <w:tcPr>
            <w:tcW w:w="5778" w:type="dxa"/>
          </w:tcPr>
          <w:p>
            <w:r>
              <w:rPr>
                <w:rFonts w:ascii="Times New Roman" w:hAnsi="Times New Roman" w:cs="Times New Roman"/>
                <w:sz w:val="24"/>
                <w:szCs w:val="24"/>
              </w:rPr>
              <w:t xml:space="preserve">Реестр читает зашифрованные модели, прогноз совпадает с прежним до цента</w:t>
            </w:r>
          </w:p>
        </w:tc>
      </w:tr>
    </w:tbl>
    <w:p>
      <w:pPr>
        <w:keepNext/>
      </w:pPr>
      <w:r>
        <w:t xml:space="preserve">Продолжение таблицы 4.5</w:t>
      </w:r>
    </w:p>
    <w:tbl>
      <w:tblPr>
        <w:tblStyle w:val="16"/>
        <w:tblW w:w="9355" w:type="dxa"/>
        <w:tblLayout w:type="fixed"/>
        <w:tblLook w:val="04A0" w:firstRow="1" w:lastRow="0" w:firstColumn="1" w:lastColumn="0" w:noHBand="0" w:noVBand="1"/>
      </w:tblPr>
      <w:tblGrid>
        <w:gridCol w:w="3577"/>
        <w:gridCol w:w="5778"/>
      </w:tblGrid>
      <w:tr>
        <w:trPr>
          <w:cantSplit/>
        </w:trPr>
        <w:tc>
          <w:tcPr>
            <w:tcW w:w="3577" w:type="dxa"/>
          </w:tcPr>
          <w:p>
            <w:pPr>
              <w:keepNext/>
              <w:jc w:val="center"/>
            </w:pPr>
            <w:r>
              <w:rPr>
                <w:rFonts w:ascii="Times New Roman" w:hAnsi="Times New Roman" w:cs="Times New Roman"/>
                <w:b/>
                <w:bCs/>
                <w:sz w:val="24"/>
                <w:szCs w:val="24"/>
              </w:rPr>
              <w:t xml:space="preserve">1</w:t>
            </w:r>
          </w:p>
        </w:tc>
        <w:tc>
          <w:tcPr>
            <w:tcW w:w="5778" w:type="dxa"/>
          </w:tcPr>
          <w:p>
            <w:pPr>
              <w:keepNext/>
              <w:jc w:val="center"/>
            </w:pPr>
            <w:r>
              <w:rPr>
                <w:rFonts w:ascii="Times New Roman" w:hAnsi="Times New Roman" w:cs="Times New Roman"/>
                <w:b/>
                <w:bCs/>
                <w:sz w:val="24"/>
                <w:szCs w:val="24"/>
              </w:rPr>
              <w:t xml:space="preserve">2</w:t>
            </w:r>
          </w:p>
        </w:tc>
      </w:tr>
      <w:tr>
        <w:trPr>
          <w:cantSplit/>
        </w:trPr>
        <w:tc>
          <w:tcPr>
            <w:tcW w:w="3577" w:type="dxa"/>
          </w:tcPr>
          <w:p>
            <w:r>
              <w:rPr>
                <w:rFonts w:ascii="Times New Roman" w:hAnsi="Times New Roman" w:cs="Times New Roman"/>
                <w:i/>
                <w:iCs/>
                <w:sz w:val="24"/>
                <w:szCs w:val="24"/>
              </w:rPr>
              <w:t xml:space="preserve">HTTPS</w:t>
            </w:r>
            <w:r>
              <w:rPr>
                <w:rFonts w:ascii="Times New Roman" w:hAnsi="Times New Roman" w:cs="Times New Roman"/>
                <w:sz w:val="24"/>
                <w:szCs w:val="24"/>
              </w:rPr>
              <w:t xml:space="preserve"> между узлами с самоподписанным сертификатом</w:t>
            </w:r>
          </w:p>
        </w:tc>
        <w:tc>
          <w:tcPr>
            <w:tcW w:w="5778" w:type="dxa"/>
          </w:tcPr>
          <w:p>
            <w:r>
              <w:rPr>
                <w:rFonts w:ascii="Times New Roman" w:hAnsi="Times New Roman" w:cs="Times New Roman"/>
                <w:sz w:val="24"/>
                <w:szCs w:val="24"/>
              </w:rPr>
              <w:t xml:space="preserve">С хранилищем доверия прогноз идентичен прогнозу по </w:t>
            </w:r>
            <w:r>
              <w:rPr>
                <w:rFonts w:ascii="Times New Roman" w:hAnsi="Times New Roman" w:cs="Times New Roman"/>
                <w:i/>
                <w:iCs/>
                <w:sz w:val="24"/>
                <w:szCs w:val="24"/>
              </w:rPr>
              <w:t xml:space="preserve">HTTP</w:t>
            </w:r>
            <w:r>
              <w:rPr>
                <w:rFonts w:ascii="Times New Roman" w:hAnsi="Times New Roman" w:cs="Times New Roman"/>
                <w:sz w:val="24"/>
                <w:szCs w:val="24"/>
              </w:rPr>
              <w:t xml:space="preserve">; без хранилища соединение отклоняется, система работает в упрощённом режиме</w:t>
            </w:r>
          </w:p>
        </w:tc>
      </w:tr>
      <w:tr>
        <w:trPr>
          <w:cantSplit/>
        </w:trPr>
        <w:tc>
          <w:tcPr>
            <w:tcW w:w="3577" w:type="dxa"/>
          </w:tcPr>
          <w:p>
            <w:r>
              <w:rPr>
                <w:rFonts w:ascii="Times New Roman" w:hAnsi="Times New Roman" w:cs="Times New Roman"/>
                <w:sz w:val="24"/>
                <w:szCs w:val="24"/>
              </w:rPr>
              <w:t xml:space="preserve">Перенос базы на «другой компьютер» при пустом реестре ИИ</w:t>
            </w:r>
          </w:p>
        </w:tc>
        <w:tc>
          <w:tcPr>
            <w:tcW w:w="5778" w:type="dxa"/>
          </w:tcPr>
          <w:p>
            <w:r>
              <w:rPr>
                <w:rFonts w:ascii="Times New Roman" w:hAnsi="Times New Roman" w:cs="Times New Roman"/>
                <w:sz w:val="24"/>
                <w:szCs w:val="24"/>
              </w:rPr>
              <w:t xml:space="preserve">Сервер обнаружил отсутствие обеих моделей и обучил заново за около 8 с</w:t>
            </w:r>
          </w:p>
        </w:tc>
      </w:tr>
      <w:tr>
        <w:trPr>
          <w:cantSplit/>
        </w:trPr>
        <w:tc>
          <w:tcPr>
            <w:tcW w:w="3577" w:type="dxa"/>
          </w:tcPr>
          <w:p>
            <w:r>
              <w:rPr>
                <w:rFonts w:ascii="Times New Roman" w:hAnsi="Times New Roman" w:cs="Times New Roman"/>
                <w:sz w:val="24"/>
                <w:szCs w:val="24"/>
              </w:rPr>
              <w:t xml:space="preserve">Резервная копия всей базы и только таблиц модуля</w:t>
            </w:r>
          </w:p>
        </w:tc>
        <w:tc>
          <w:tcPr>
            <w:tcW w:w="5778" w:type="dxa"/>
          </w:tcPr>
          <w:p>
            <w:r>
              <w:rPr>
                <w:rFonts w:ascii="Times New Roman" w:hAnsi="Times New Roman" w:cs="Times New Roman"/>
                <w:sz w:val="24"/>
                <w:szCs w:val="24"/>
              </w:rPr>
              <w:t xml:space="preserve">Файл зашифрован, неверная фраза отклоняется, восстановление даёт те же числа строк; в непустую базу отменяется целиком</w:t>
            </w:r>
          </w:p>
        </w:tc>
      </w:tr>
      <w:tr>
        <w:trPr>
          <w:cantSplit/>
        </w:trPr>
        <w:tc>
          <w:tcPr>
            <w:tcW w:w="3577" w:type="dxa"/>
          </w:tcPr>
          <w:p>
            <w:r>
              <w:rPr>
                <w:rFonts w:ascii="Times New Roman" w:hAnsi="Times New Roman" w:cs="Times New Roman"/>
                <w:sz w:val="24"/>
                <w:szCs w:val="24"/>
              </w:rPr>
              <w:t xml:space="preserve">Удаление модуля и повторная установка</w:t>
            </w:r>
          </w:p>
        </w:tc>
        <w:tc>
          <w:tcPr>
            <w:tcW w:w="5778" w:type="dxa"/>
          </w:tcPr>
          <w:p>
            <w:r>
              <w:rPr>
                <w:rFonts w:ascii="Times New Roman" w:hAnsi="Times New Roman" w:cs="Times New Roman"/>
                <w:sz w:val="24"/>
                <w:szCs w:val="24"/>
              </w:rPr>
              <w:t xml:space="preserve">Таблицы создаются заново, структура совпадает со скриптом</w:t>
            </w:r>
          </w:p>
        </w:tc>
      </w:tr>
      <w:tr>
        <w:trPr>
          <w:cantSplit/>
        </w:trPr>
        <w:tc>
          <w:tcPr>
            <w:tcW w:w="3577" w:type="dxa"/>
          </w:tcPr>
          <w:p>
            <w:r>
              <w:rPr>
                <w:rFonts w:ascii="Times New Roman" w:hAnsi="Times New Roman" w:cs="Times New Roman"/>
                <w:sz w:val="24"/>
                <w:szCs w:val="24"/>
              </w:rPr>
              <w:t xml:space="preserve">Командные файлы </w:t>
            </w:r>
            <w:r>
              <w:rPr>
                <w:rFonts w:ascii="Times New Roman" w:hAnsi="Times New Roman" w:cs="Times New Roman"/>
                <w:i/>
                <w:iCs/>
                <w:sz w:val="24"/>
                <w:szCs w:val="24"/>
              </w:rPr>
              <w:t xml:space="preserve">Windows</w:t>
            </w:r>
          </w:p>
        </w:tc>
        <w:tc>
          <w:tcPr>
            <w:tcW w:w="5778" w:type="dxa"/>
          </w:tcPr>
          <w:p>
            <w:r>
              <w:rPr>
                <w:rFonts w:ascii="Times New Roman" w:hAnsi="Times New Roman" w:cs="Times New Roman"/>
                <w:sz w:val="24"/>
                <w:szCs w:val="24"/>
              </w:rPr>
              <w:t xml:space="preserve">Сухой прогон в среде </w:t>
            </w:r>
            <w:r>
              <w:rPr>
                <w:rFonts w:ascii="Times New Roman" w:hAnsi="Times New Roman" w:cs="Times New Roman"/>
                <w:i/>
                <w:iCs/>
                <w:sz w:val="24"/>
                <w:szCs w:val="24"/>
              </w:rPr>
              <w:t xml:space="preserve">Wine</w:t>
            </w:r>
            <w:r>
              <w:rPr>
                <w:rFonts w:ascii="Times New Roman" w:hAnsi="Times New Roman" w:cs="Times New Roman"/>
                <w:sz w:val="24"/>
                <w:szCs w:val="24"/>
              </w:rPr>
              <w:t xml:space="preserve"> с подставными инструментами: выбор версии </w:t>
            </w:r>
            <w:r>
              <w:rPr>
                <w:rFonts w:ascii="Times New Roman" w:hAnsi="Times New Roman" w:cs="Times New Roman"/>
                <w:i/>
                <w:iCs/>
                <w:sz w:val="24"/>
                <w:szCs w:val="24"/>
              </w:rPr>
              <w:t xml:space="preserve">Python</w:t>
            </w:r>
            <w:r>
              <w:rPr>
                <w:rFonts w:ascii="Times New Roman" w:hAnsi="Times New Roman" w:cs="Times New Roman"/>
                <w:sz w:val="24"/>
                <w:szCs w:val="24"/>
              </w:rPr>
              <w:t xml:space="preserve">, запуск узлов, ветки ошибок, копии, </w:t>
            </w:r>
            <w:r>
              <w:rPr>
                <w:rFonts w:ascii="Times New Roman" w:hAnsi="Times New Roman" w:cs="Times New Roman"/>
                <w:i/>
                <w:iCs/>
                <w:sz w:val="24"/>
                <w:szCs w:val="24"/>
              </w:rPr>
              <w:t xml:space="preserve">TLS</w:t>
            </w:r>
            <w:r>
              <w:rPr>
                <w:rFonts w:ascii="Times New Roman" w:hAnsi="Times New Roman" w:cs="Times New Roman"/>
                <w:sz w:val="24"/>
                <w:szCs w:val="24"/>
              </w:rPr>
              <w:t xml:space="preserve">, тесты; на настоящей </w:t>
            </w:r>
            <w:r>
              <w:rPr>
                <w:rFonts w:ascii="Times New Roman" w:hAnsi="Times New Roman" w:cs="Times New Roman"/>
                <w:i/>
                <w:iCs/>
                <w:sz w:val="24"/>
                <w:szCs w:val="24"/>
              </w:rPr>
              <w:t xml:space="preserve">Windows</w:t>
            </w:r>
            <w:r>
              <w:rPr>
                <w:rFonts w:ascii="Times New Roman" w:hAnsi="Times New Roman" w:cs="Times New Roman"/>
                <w:sz w:val="24"/>
                <w:szCs w:val="24"/>
              </w:rPr>
              <w:t xml:space="preserve"> файлы не запускались</w:t>
            </w:r>
          </w:p>
        </w:tc>
      </w:tr>
      <w:tr>
        <w:trPr>
          <w:cantSplit/>
        </w:trPr>
        <w:tc>
          <w:tcPr>
            <w:tcW w:w="3577" w:type="dxa"/>
          </w:tcPr>
          <w:p>
            <w:r>
              <w:rPr>
                <w:rFonts w:ascii="Times New Roman" w:hAnsi="Times New Roman" w:cs="Times New Roman"/>
                <w:sz w:val="24"/>
                <w:szCs w:val="24"/>
              </w:rPr>
              <w:t xml:space="preserve">Интерфейс (</w:t>
            </w:r>
            <w:r>
              <w:rPr>
                <w:rFonts w:ascii="Times New Roman" w:hAnsi="Times New Roman" w:cs="Times New Roman"/>
                <w:i/>
                <w:iCs/>
                <w:sz w:val="24"/>
                <w:szCs w:val="24"/>
              </w:rPr>
              <w:t xml:space="preserve">Chromium</w:t>
            </w:r>
            <w:r>
              <w:rPr>
                <w:rFonts w:ascii="Times New Roman" w:hAnsi="Times New Roman" w:cs="Times New Roman"/>
                <w:sz w:val="24"/>
                <w:szCs w:val="24"/>
              </w:rPr>
              <w:t xml:space="preserve"> без экрана)</w:t>
            </w:r>
          </w:p>
        </w:tc>
        <w:tc>
          <w:tcPr>
            <w:tcW w:w="5778" w:type="dxa"/>
          </w:tcPr>
          <w:p>
            <w:r>
              <w:rPr>
                <w:rFonts w:ascii="Times New Roman" w:hAnsi="Times New Roman" w:cs="Times New Roman"/>
                <w:sz w:val="24"/>
                <w:szCs w:val="24"/>
              </w:rPr>
              <w:t xml:space="preserve">Панель, ползунки, график, оптимизация и применение рекомендации, кампании, страница модели, роли, упрощённый режим; ошибок в консоли нет</w:t>
            </w:r>
          </w:p>
        </w:tc>
      </w:tr>
    </w:tbl>
    <w:p/>
    <w:p>
      <w:pPr>
        <w:keepNext/>
        <w:ind w:firstLine="709"/>
      </w:pPr>
      <w:r>
        <w:rPr>
          <w:b/>
          <w:bCs/>
        </w:rPr>
        <w:t xml:space="preserve">4.2.4 Проверка обновления версий платформ</w:t>
      </w:r>
    </w:p>
    <w:p/>
    <w:p>
      <w:pPr>
        <w:ind w:firstLine="709"/>
        <w:jc w:val="both"/>
      </w:pPr>
      <w:r>
        <w:t xml:space="preserve">Для выполнения требования о современных версиях (п. 3.2.4 задания) исходная система обновлена без изменения функциональности. Применялись следующие проверки (таблица 4.6).</w:t>
      </w:r>
    </w:p>
    <w:p/>
    <w:p>
      <w:pPr>
        <w:keepNext/>
        <w:jc w:val="both"/>
      </w:pPr>
      <w:r>
        <w:t xml:space="preserve">Таблица 4.6 – Проверки при обновлении версий исходной системы</w:t>
      </w:r>
    </w:p>
    <w:tbl>
      <w:tblPr>
        <w:tblStyle w:val="16"/>
        <w:tblW w:w="9355" w:type="dxa"/>
        <w:tblLayout w:type="fixed"/>
        <w:tblLook w:val="04A0" w:firstRow="1" w:lastRow="0" w:firstColumn="1" w:lastColumn="0" w:noHBand="0" w:noVBand="1"/>
      </w:tblPr>
      <w:tblGrid>
        <w:gridCol w:w="2614"/>
        <w:gridCol w:w="4265"/>
        <w:gridCol w:w="2476"/>
      </w:tblGrid>
      <w:tr>
        <w:trPr>
          <w:cantSplit/>
        </w:trPr>
        <w:tc>
          <w:tcPr>
            <w:tcW w:w="2614" w:type="dxa"/>
          </w:tcPr>
          <w:p>
            <w:pPr>
              <w:keepNext/>
            </w:pPr>
            <w:r>
              <w:rPr>
                <w:rFonts w:ascii="Times New Roman" w:hAnsi="Times New Roman" w:cs="Times New Roman"/>
                <w:b/>
                <w:bCs/>
                <w:sz w:val="24"/>
                <w:szCs w:val="24"/>
              </w:rPr>
              <w:t xml:space="preserve">Часть</w:t>
            </w:r>
          </w:p>
        </w:tc>
        <w:tc>
          <w:tcPr>
            <w:tcW w:w="4265" w:type="dxa"/>
          </w:tcPr>
          <w:p>
            <w:pPr>
              <w:keepNext/>
            </w:pPr>
            <w:r>
              <w:rPr>
                <w:rFonts w:ascii="Times New Roman" w:hAnsi="Times New Roman" w:cs="Times New Roman"/>
                <w:b/>
                <w:bCs/>
                <w:sz w:val="24"/>
                <w:szCs w:val="24"/>
              </w:rPr>
              <w:t xml:space="preserve">Что выполнено</w:t>
            </w:r>
          </w:p>
        </w:tc>
        <w:tc>
          <w:tcPr>
            <w:tcW w:w="2476" w:type="dxa"/>
          </w:tcPr>
          <w:p>
            <w:pPr>
              <w:keepNext/>
            </w:pPr>
            <w:r>
              <w:rPr>
                <w:rFonts w:ascii="Times New Roman" w:hAnsi="Times New Roman" w:cs="Times New Roman"/>
                <w:b/>
                <w:bCs/>
                <w:sz w:val="24"/>
                <w:szCs w:val="24"/>
              </w:rPr>
              <w:t xml:space="preserve">Результат</w:t>
            </w:r>
          </w:p>
        </w:tc>
      </w:tr>
      <w:tr>
        <w:trPr>
          <w:cantSplit/>
        </w:trPr>
        <w:tc>
          <w:tcPr>
            <w:tcW w:w="2614" w:type="dxa"/>
          </w:tcPr>
          <w:p>
            <w:pPr>
              <w:keepNext/>
              <w:jc w:val="center"/>
            </w:pPr>
            <w:r>
              <w:rPr>
                <w:rFonts w:ascii="Times New Roman" w:hAnsi="Times New Roman" w:cs="Times New Roman"/>
                <w:b/>
                <w:bCs/>
                <w:sz w:val="24"/>
                <w:szCs w:val="24"/>
              </w:rPr>
              <w:t xml:space="preserve">1</w:t>
            </w:r>
          </w:p>
        </w:tc>
        <w:tc>
          <w:tcPr>
            <w:tcW w:w="4265" w:type="dxa"/>
          </w:tcPr>
          <w:p>
            <w:pPr>
              <w:keepNext/>
              <w:jc w:val="center"/>
            </w:pPr>
            <w:r>
              <w:rPr>
                <w:rFonts w:ascii="Times New Roman" w:hAnsi="Times New Roman" w:cs="Times New Roman"/>
                <w:b/>
                <w:bCs/>
                <w:sz w:val="24"/>
                <w:szCs w:val="24"/>
              </w:rPr>
              <w:t xml:space="preserve">2</w:t>
            </w:r>
          </w:p>
        </w:tc>
        <w:tc>
          <w:tcPr>
            <w:tcW w:w="2476" w:type="dxa"/>
          </w:tcPr>
          <w:p>
            <w:pPr>
              <w:keepNext/>
              <w:jc w:val="center"/>
            </w:pPr>
            <w:r>
              <w:rPr>
                <w:rFonts w:ascii="Times New Roman" w:hAnsi="Times New Roman" w:cs="Times New Roman"/>
                <w:b/>
                <w:bCs/>
                <w:sz w:val="24"/>
                <w:szCs w:val="24"/>
              </w:rPr>
              <w:t xml:space="preserve">3</w:t>
            </w:r>
          </w:p>
        </w:tc>
      </w:tr>
      <w:tr>
        <w:trPr>
          <w:cantSplit/>
        </w:trPr>
        <w:tc>
          <w:tcPr>
            <w:tcW w:w="2614" w:type="dxa"/>
          </w:tcPr>
          <w:p>
            <w:r>
              <w:rPr>
                <w:rFonts w:ascii="Times New Roman" w:hAnsi="Times New Roman" w:cs="Times New Roman"/>
                <w:sz w:val="24"/>
                <w:szCs w:val="24"/>
              </w:rPr>
              <w:t xml:space="preserve">Сервер: </w:t>
            </w:r>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Boot</w:t>
            </w:r>
            <w:r>
              <w:rPr>
                <w:rFonts w:ascii="Times New Roman" w:hAnsi="Times New Roman" w:cs="Times New Roman"/>
                <w:sz w:val="24"/>
                <w:szCs w:val="24"/>
              </w:rPr>
              <w:t xml:space="preserve"> 3.3.5 → 4.0.2</w:t>
            </w:r>
          </w:p>
        </w:tc>
        <w:tc>
          <w:tcPr>
            <w:tcW w:w="4265" w:type="dxa"/>
          </w:tcPr>
          <w:p>
            <w:r>
              <w:rPr>
                <w:rFonts w:ascii="Times New Roman" w:hAnsi="Times New Roman" w:cs="Times New Roman"/>
                <w:sz w:val="24"/>
                <w:szCs w:val="24"/>
              </w:rPr>
              <w:t xml:space="preserve">Сборка и 67 тестов; запуск на той же базе </w:t>
            </w:r>
            <w:r>
              <w:rPr>
                <w:rFonts w:ascii="Times New Roman" w:hAnsi="Times New Roman" w:cs="Times New Roman"/>
                <w:i/>
                <w:iCs/>
                <w:sz w:val="24"/>
                <w:szCs w:val="24"/>
              </w:rPr>
              <w:t xml:space="preserve">PostgreSQL</w:t>
            </w:r>
            <w:r>
              <w:rPr>
                <w:rFonts w:ascii="Times New Roman" w:hAnsi="Times New Roman" w:cs="Times New Roman"/>
                <w:sz w:val="24"/>
                <w:szCs w:val="24"/>
              </w:rPr>
              <w:t xml:space="preserve">; сравнение ответов девяти запросов (номера, брони, аналитика, статистика) с ответами прежней версии</w:t>
            </w:r>
          </w:p>
        </w:tc>
        <w:tc>
          <w:tcPr>
            <w:tcW w:w="2476" w:type="dxa"/>
          </w:tcPr>
          <w:p>
            <w:r>
              <w:rPr>
                <w:rFonts w:ascii="Times New Roman" w:hAnsi="Times New Roman" w:cs="Times New Roman"/>
                <w:sz w:val="24"/>
                <w:szCs w:val="24"/>
              </w:rPr>
              <w:t xml:space="preserve">Ответы совпадают; тесты проходят</w:t>
            </w:r>
          </w:p>
        </w:tc>
      </w:tr>
      <w:tr>
        <w:trPr>
          <w:cantSplit/>
        </w:trPr>
        <w:tc>
          <w:tcPr>
            <w:tcW w:w="2614" w:type="dxa"/>
          </w:tcPr>
          <w:p>
            <w:r>
              <w:rPr>
                <w:rFonts w:ascii="Times New Roman" w:hAnsi="Times New Roman" w:cs="Times New Roman"/>
                <w:sz w:val="24"/>
                <w:szCs w:val="24"/>
              </w:rPr>
              <w:t xml:space="preserve">Клиент: </w:t>
            </w:r>
            <w:r>
              <w:rPr>
                <w:rFonts w:ascii="Times New Roman" w:hAnsi="Times New Roman" w:cs="Times New Roman"/>
                <w:i/>
                <w:iCs/>
                <w:sz w:val="24"/>
                <w:szCs w:val="24"/>
              </w:rPr>
              <w:t xml:space="preserve">Angular</w:t>
            </w:r>
            <w:r>
              <w:rPr>
                <w:rFonts w:ascii="Times New Roman" w:hAnsi="Times New Roman" w:cs="Times New Roman"/>
                <w:sz w:val="24"/>
                <w:szCs w:val="24"/>
              </w:rPr>
              <w:t xml:space="preserve"> 14 → 21</w:t>
            </w:r>
          </w:p>
        </w:tc>
        <w:tc>
          <w:tcPr>
            <w:tcW w:w="4265" w:type="dxa"/>
          </w:tcPr>
          <w:p>
            <w:r>
              <w:rPr>
                <w:rFonts w:ascii="Times New Roman" w:hAnsi="Times New Roman" w:cs="Times New Roman"/>
                <w:sz w:val="24"/>
                <w:szCs w:val="24"/>
              </w:rPr>
              <w:t xml:space="preserve">Обновление по одной мажорной версии с автоматическими миграциями; после каждого шага сборка и модульные тесты; запись в истории </w:t>
            </w:r>
            <w:r>
              <w:rPr>
                <w:rFonts w:ascii="Times New Roman" w:hAnsi="Times New Roman" w:cs="Times New Roman"/>
                <w:i/>
                <w:iCs/>
                <w:sz w:val="24"/>
                <w:szCs w:val="24"/>
              </w:rPr>
              <w:t xml:space="preserve">Git</w:t>
            </w:r>
            <w:r>
              <w:rPr>
                <w:rFonts w:ascii="Times New Roman" w:hAnsi="Times New Roman" w:cs="Times New Roman"/>
                <w:sz w:val="24"/>
                <w:szCs w:val="24"/>
              </w:rPr>
              <w:t xml:space="preserve"> на каждый шаг</w:t>
            </w:r>
          </w:p>
        </w:tc>
        <w:tc>
          <w:tcPr>
            <w:tcW w:w="2476" w:type="dxa"/>
          </w:tcPr>
          <w:p>
            <w:r>
              <w:rPr>
                <w:rFonts w:ascii="Times New Roman" w:hAnsi="Times New Roman" w:cs="Times New Roman"/>
                <w:sz w:val="24"/>
                <w:szCs w:val="24"/>
              </w:rPr>
              <w:t xml:space="preserve">Сборка успешна на каждом шаге; 66 тестов проходят</w:t>
            </w:r>
          </w:p>
        </w:tc>
      </w:tr>
      <w:tr>
        <w:trPr>
          <w:cantSplit/>
        </w:trPr>
        <w:tc>
          <w:tcPr>
            <w:tcW w:w="2614" w:type="dxa"/>
          </w:tcPr>
          <w:p>
            <w:r>
              <w:rPr>
                <w:rFonts w:ascii="Times New Roman" w:hAnsi="Times New Roman" w:cs="Times New Roman"/>
                <w:sz w:val="24"/>
                <w:szCs w:val="24"/>
              </w:rPr>
              <w:t xml:space="preserve">Клиент: страницы</w:t>
            </w:r>
          </w:p>
        </w:tc>
        <w:tc>
          <w:tcPr>
            <w:tcW w:w="4265" w:type="dxa"/>
          </w:tcPr>
          <w:p>
            <w:r>
              <w:rPr>
                <w:rFonts w:ascii="Times New Roman" w:hAnsi="Times New Roman" w:cs="Times New Roman"/>
                <w:sz w:val="24"/>
                <w:szCs w:val="24"/>
              </w:rPr>
              <w:t xml:space="preserve">Обход 16 страниц в браузере для трёх ролей: текст, число таблиц, графиков, полей, ошибки консоли – сравнение с версией до обновления</w:t>
            </w:r>
          </w:p>
        </w:tc>
        <w:tc>
          <w:tcPr>
            <w:tcW w:w="2476" w:type="dxa"/>
          </w:tcPr>
          <w:p>
            <w:r>
              <w:rPr>
                <w:rFonts w:ascii="Times New Roman" w:hAnsi="Times New Roman" w:cs="Times New Roman"/>
                <w:sz w:val="24"/>
                <w:szCs w:val="24"/>
              </w:rPr>
              <w:t xml:space="preserve">Результаты идентичны</w:t>
            </w:r>
          </w:p>
        </w:tc>
      </w:tr>
      <w:tr>
        <w:trPr>
          <w:cantSplit/>
        </w:trPr>
        <w:tc>
          <w:tcPr>
            <w:tcW w:w="2614" w:type="dxa"/>
          </w:tcPr>
          <w:p>
            <w:r>
              <w:rPr>
                <w:rFonts w:ascii="Times New Roman" w:hAnsi="Times New Roman" w:cs="Times New Roman"/>
                <w:sz w:val="24"/>
                <w:szCs w:val="24"/>
              </w:rPr>
              <w:t xml:space="preserve">Клиент: сценарии</w:t>
            </w:r>
          </w:p>
        </w:tc>
        <w:tc>
          <w:tcPr>
            <w:tcW w:w="4265" w:type="dxa"/>
          </w:tcPr>
          <w:p>
            <w:r>
              <w:rPr>
                <w:rFonts w:ascii="Times New Roman" w:hAnsi="Times New Roman" w:cs="Times New Roman"/>
                <w:sz w:val="24"/>
                <w:szCs w:val="24"/>
              </w:rPr>
              <w:t xml:space="preserve">Бронирование через календарь, выселение – в браузере на </w:t>
            </w:r>
            <w:r>
              <w:rPr>
                <w:rFonts w:ascii="Times New Roman" w:hAnsi="Times New Roman" w:cs="Times New Roman"/>
                <w:i/>
                <w:iCs/>
                <w:sz w:val="24"/>
                <w:szCs w:val="24"/>
              </w:rPr>
              <w:t xml:space="preserve">PostgreSQL</w:t>
            </w:r>
          </w:p>
        </w:tc>
        <w:tc>
          <w:tcPr>
            <w:tcW w:w="2476" w:type="dxa"/>
          </w:tcPr>
          <w:p>
            <w:r>
              <w:rPr>
                <w:rFonts w:ascii="Times New Roman" w:hAnsi="Times New Roman" w:cs="Times New Roman"/>
                <w:sz w:val="24"/>
                <w:szCs w:val="24"/>
              </w:rPr>
              <w:t xml:space="preserve">Работают; выручка не уменьшается</w:t>
            </w:r>
          </w:p>
        </w:tc>
      </w:tr>
    </w:tbl>
    <w:p>
      <w:pPr>
        <w:keepNext/>
      </w:pPr>
      <w:r>
        <w:t xml:space="preserve">Продолжение таблицы 4.6</w:t>
      </w:r>
    </w:p>
    <w:tbl>
      <w:tblPr>
        <w:tblStyle w:val="16"/>
        <w:tblW w:w="9355" w:type="dxa"/>
        <w:tblLayout w:type="fixed"/>
        <w:tblLook w:val="04A0" w:firstRow="1" w:lastRow="0" w:firstColumn="1" w:lastColumn="0" w:noHBand="0" w:noVBand="1"/>
      </w:tblPr>
      <w:tblGrid>
        <w:gridCol w:w="2614"/>
        <w:gridCol w:w="4265"/>
        <w:gridCol w:w="2476"/>
      </w:tblGrid>
      <w:tr>
        <w:trPr>
          <w:cantSplit/>
        </w:trPr>
        <w:tc>
          <w:tcPr>
            <w:tcW w:w="2614" w:type="dxa"/>
          </w:tcPr>
          <w:p>
            <w:pPr>
              <w:keepNext/>
              <w:jc w:val="center"/>
            </w:pPr>
            <w:r>
              <w:rPr>
                <w:rFonts w:ascii="Times New Roman" w:hAnsi="Times New Roman" w:cs="Times New Roman"/>
                <w:b/>
                <w:bCs/>
                <w:sz w:val="24"/>
                <w:szCs w:val="24"/>
              </w:rPr>
              <w:t xml:space="preserve">1</w:t>
            </w:r>
          </w:p>
        </w:tc>
        <w:tc>
          <w:tcPr>
            <w:tcW w:w="4265" w:type="dxa"/>
          </w:tcPr>
          <w:p>
            <w:pPr>
              <w:keepNext/>
              <w:jc w:val="center"/>
            </w:pPr>
            <w:r>
              <w:rPr>
                <w:rFonts w:ascii="Times New Roman" w:hAnsi="Times New Roman" w:cs="Times New Roman"/>
                <w:b/>
                <w:bCs/>
                <w:sz w:val="24"/>
                <w:szCs w:val="24"/>
              </w:rPr>
              <w:t xml:space="preserve">2</w:t>
            </w:r>
          </w:p>
        </w:tc>
        <w:tc>
          <w:tcPr>
            <w:tcW w:w="2476" w:type="dxa"/>
          </w:tcPr>
          <w:p>
            <w:pPr>
              <w:keepNext/>
              <w:jc w:val="center"/>
            </w:pPr>
            <w:r>
              <w:rPr>
                <w:rFonts w:ascii="Times New Roman" w:hAnsi="Times New Roman" w:cs="Times New Roman"/>
                <w:b/>
                <w:bCs/>
                <w:sz w:val="24"/>
                <w:szCs w:val="24"/>
              </w:rPr>
              <w:t xml:space="preserve">3</w:t>
            </w:r>
          </w:p>
        </w:tc>
      </w:tr>
      <w:tr>
        <w:trPr>
          <w:cantSplit/>
        </w:trPr>
        <w:tc>
          <w:tcPr>
            <w:tcW w:w="2614" w:type="dxa"/>
          </w:tcPr>
          <w:p>
            <w:r>
              <w:rPr>
                <w:rFonts w:ascii="Times New Roman" w:hAnsi="Times New Roman" w:cs="Times New Roman"/>
                <w:sz w:val="24"/>
                <w:szCs w:val="24"/>
              </w:rPr>
              <w:t xml:space="preserve">База данных</w:t>
            </w:r>
          </w:p>
        </w:tc>
        <w:tc>
          <w:tcPr>
            <w:tcW w:w="4265" w:type="dxa"/>
          </w:tcPr>
          <w:p>
            <w:r>
              <w:rPr>
                <w:rFonts w:ascii="Times New Roman" w:hAnsi="Times New Roman" w:cs="Times New Roman"/>
                <w:sz w:val="24"/>
                <w:szCs w:val="24"/>
              </w:rPr>
              <w:t xml:space="preserve">Старая база, созданная прежней версией, подключена к новой версии сервера</w:t>
            </w:r>
          </w:p>
        </w:tc>
        <w:tc>
          <w:tcPr>
            <w:tcW w:w="2476" w:type="dxa"/>
          </w:tcPr>
          <w:p>
            <w:r>
              <w:rPr>
                <w:rFonts w:ascii="Times New Roman" w:hAnsi="Times New Roman" w:cs="Times New Roman"/>
                <w:sz w:val="24"/>
                <w:szCs w:val="24"/>
              </w:rPr>
              <w:t xml:space="preserve">Схема обновляется при запуске; прежние брони не изменены</w:t>
            </w:r>
          </w:p>
        </w:tc>
      </w:tr>
    </w:tbl>
    <w:p/>
    <w:p>
      <w:pPr>
        <w:ind w:firstLine="709"/>
        <w:jc w:val="both"/>
      </w:pPr>
      <w:r>
        <w:t xml:space="preserve">Код клиента при обновлении менялся автоматическими миграциями (параметр </w:t>
      </w:r>
      <w:r>
        <w:rPr>
          <w:i/>
          <w:iCs/>
        </w:rPr>
        <w:t xml:space="preserve">standalone</w:t>
      </w:r>
      <w:r>
        <w:t xml:space="preserve">: </w:t>
      </w:r>
      <w:r>
        <w:rPr>
          <w:i/>
          <w:iCs/>
        </w:rPr>
        <w:t xml:space="preserve">false</w:t>
      </w:r>
      <w:r>
        <w:t xml:space="preserve"> у существующих компонентов, новые управляющие конструкции шаблонов @</w:t>
      </w:r>
      <w:r>
        <w:rPr>
          <w:i/>
          <w:iCs/>
        </w:rPr>
        <w:t xml:space="preserve">if</w:t>
      </w:r>
      <w:r>
        <w:t xml:space="preserve"> и @</w:t>
      </w:r>
      <w:r>
        <w:rPr>
          <w:i/>
          <w:iCs/>
        </w:rPr>
        <w:t xml:space="preserve">for</w:t>
      </w:r>
      <w:r>
        <w:t xml:space="preserve">, явное подключение проверки изменений через </w:t>
      </w:r>
      <w:r>
        <w:rPr>
          <w:i/>
          <w:iCs/>
        </w:rPr>
        <w:t xml:space="preserve">zone</w:t>
      </w:r>
      <w:r>
        <w:t xml:space="preserve">.</w:t>
      </w:r>
      <w:r>
        <w:rPr>
          <w:i/>
          <w:iCs/>
        </w:rPr>
        <w:t xml:space="preserve">js</w:t>
      </w:r>
      <w:r>
        <w:t xml:space="preserve">) и одной ручной заменой: маска телефона, использовавшая библиотеку </w:t>
      </w:r>
      <w:r>
        <w:rPr>
          <w:i/>
          <w:iCs/>
        </w:rPr>
        <w:t xml:space="preserve">PrimeNG</w:t>
      </w:r>
      <w:r>
        <w:t xml:space="preserve">, реализована собственной директивой и покрыта тестами. Единственная ошибка, проявившаяся в модульных тестах (повторная проверка выражения «</w:t>
      </w:r>
      <w:r>
        <w:rPr>
          <w:i/>
          <w:iCs/>
        </w:rPr>
        <w:t xml:space="preserve">disabled</w:t>
      </w:r>
      <w:r>
        <w:t xml:space="preserve">»), была связана с режимом проверки изменений тестовой среды </w:t>
      </w:r>
      <w:r>
        <w:rPr>
          <w:i/>
          <w:iCs/>
        </w:rPr>
        <w:t xml:space="preserve">Angular</w:t>
      </w:r>
      <w:r>
        <w:t xml:space="preserve"> 21 и устранена настройкой этой среды.</w:t>
      </w:r>
    </w:p>
    <w:p/>
    <w:p>
      <w:pPr>
        <w:keepNext/>
        <w:ind w:firstLine="709"/>
      </w:pPr>
      <w:r>
        <w:rPr>
          <w:b/>
          <w:bCs/>
        </w:rPr>
        <w:t xml:space="preserve">4.2.5 Сохранность данных существующей системы</w:t>
      </w:r>
    </w:p>
    <w:p/>
    <w:p>
      <w:pPr>
        <w:ind w:firstLine="709"/>
        <w:jc w:val="both"/>
      </w:pPr>
      <w:r>
        <w:t xml:space="preserve">Модуль прогнозирования только добавляет таблицы </w:t>
      </w:r>
      <w:r>
        <w:rPr>
          <w:i/>
          <w:iCs/>
        </w:rPr>
        <w:t xml:space="preserve">mk</w:t>
      </w:r>
      <w:r>
        <w:t xml:space="preserve">_ и </w:t>
      </w:r>
      <w:r>
        <w:rPr>
          <w:i/>
          <w:iCs/>
        </w:rPr>
        <w:t xml:space="preserve">fc</w:t>
      </w:r>
      <w:r>
        <w:t xml:space="preserve">_. Проверка выполнена сравнением полных выгрузок восьми таблиц гостиницы (</w:t>
      </w:r>
      <w:r>
        <w:rPr>
          <w:i/>
          <w:iCs/>
        </w:rPr>
        <w:t xml:space="preserve">comments</w:t>
      </w:r>
      <w:r>
        <w:t xml:space="preserve">, </w:t>
      </w:r>
      <w:r>
        <w:rPr>
          <w:i/>
          <w:iCs/>
        </w:rPr>
        <w:t xml:space="preserve">receipts</w:t>
      </w:r>
      <w:r>
        <w:t xml:space="preserve">, </w:t>
      </w:r>
      <w:r>
        <w:rPr>
          <w:i/>
          <w:iCs/>
        </w:rPr>
        <w:t xml:space="preserve">reservation</w:t>
      </w:r>
      <w:r>
        <w:t xml:space="preserve">, </w:t>
      </w:r>
      <w:r>
        <w:rPr>
          <w:i/>
          <w:iCs/>
        </w:rPr>
        <w:t xml:space="preserve">roles</w:t>
      </w:r>
      <w:r>
        <w:t xml:space="preserve">, </w:t>
      </w:r>
      <w:r>
        <w:rPr>
          <w:i/>
          <w:iCs/>
        </w:rPr>
        <w:t xml:space="preserve">room</w:t>
      </w:r>
      <w:r>
        <w:t xml:space="preserve">, </w:t>
      </w:r>
      <w:r>
        <w:rPr>
          <w:i/>
          <w:iCs/>
        </w:rPr>
        <w:t xml:space="preserve">stats</w:t>
      </w:r>
      <w:r>
        <w:t xml:space="preserve">, </w:t>
      </w:r>
      <w:r>
        <w:rPr>
          <w:i/>
          <w:iCs/>
        </w:rPr>
        <w:t xml:space="preserve">users</w:t>
      </w:r>
      <w:r>
        <w:t xml:space="preserve">, </w:t>
      </w:r>
      <w:r>
        <w:rPr>
          <w:i/>
          <w:iCs/>
        </w:rPr>
        <w:t xml:space="preserve">users</w:t>
      </w:r>
      <w:r>
        <w:t xml:space="preserve">_</w:t>
      </w:r>
      <w:r>
        <w:rPr>
          <w:i/>
          <w:iCs/>
        </w:rPr>
        <w:t xml:space="preserve">roles</w:t>
      </w:r>
      <w:r>
        <w:t xml:space="preserve">) до первого запуска модуля и после полного цикла: установка, автоматическое обучение, копирование, удаление таблиц модуля и повторная установка. Схема и данные совпали побайтно. Отдельная доработка бронирования добавила в таблицу </w:t>
      </w:r>
      <w:r>
        <w:rPr>
          <w:i/>
          <w:iCs/>
        </w:rPr>
        <w:t xml:space="preserve">reservation</w:t>
      </w:r>
      <w:r>
        <w:t xml:space="preserve"> три пустых столбца и расширила проверку значений статуса; на базе прежней версии после первого запуска все прежние брони остались как были, а новые столбцы у них пусты.</w:t>
      </w:r>
    </w:p>
    <w:p/>
    <w:p>
      <w:pPr>
        <w:keepNext/>
        <w:ind w:firstLine="709"/>
      </w:pPr>
      <w:r>
        <w:rPr>
          <w:b/>
          <w:bCs/>
        </w:rPr>
        <w:t xml:space="preserve">4.2.6 Проверки безопасности</w:t>
      </w:r>
    </w:p>
    <w:p/>
    <w:p>
      <w:pPr>
        <w:ind w:firstLine="709"/>
        <w:jc w:val="both"/>
      </w:pPr>
      <w:r>
        <w:t xml:space="preserve">Проверки безопасности сведены в таблице 4.7.</w:t>
      </w:r>
    </w:p>
    <w:p/>
    <w:p>
      <w:pPr>
        <w:keepNext/>
        <w:jc w:val="both"/>
      </w:pPr>
      <w:r>
        <w:t xml:space="preserve">Таблица 4.7 – Проверки безопасности</w:t>
      </w:r>
    </w:p>
    <w:tbl>
      <w:tblPr>
        <w:tblStyle w:val="16"/>
        <w:tblW w:w="9355" w:type="dxa"/>
        <w:tblLayout w:type="fixed"/>
        <w:tblLook w:val="04A0" w:firstRow="1" w:lastRow="0" w:firstColumn="1" w:lastColumn="0" w:noHBand="0" w:noVBand="1"/>
      </w:tblPr>
      <w:tblGrid>
        <w:gridCol w:w="3577"/>
        <w:gridCol w:w="5778"/>
      </w:tblGrid>
      <w:tr>
        <w:trPr>
          <w:cantSplit/>
        </w:trPr>
        <w:tc>
          <w:tcPr>
            <w:tcW w:w="3577" w:type="dxa"/>
          </w:tcPr>
          <w:p>
            <w:pPr>
              <w:keepNext/>
            </w:pPr>
            <w:r>
              <w:rPr>
                <w:rFonts w:ascii="Times New Roman" w:hAnsi="Times New Roman" w:cs="Times New Roman"/>
                <w:b/>
                <w:bCs/>
                <w:sz w:val="24"/>
                <w:szCs w:val="24"/>
              </w:rPr>
              <w:t xml:space="preserve">Что проверяется</w:t>
            </w:r>
          </w:p>
        </w:tc>
        <w:tc>
          <w:tcPr>
            <w:tcW w:w="5778" w:type="dxa"/>
          </w:tcPr>
          <w:p>
            <w:pPr>
              <w:keepNext/>
            </w:pPr>
            <w:r>
              <w:rPr>
                <w:rFonts w:ascii="Times New Roman" w:hAnsi="Times New Roman" w:cs="Times New Roman"/>
                <w:b/>
                <w:bCs/>
                <w:sz w:val="24"/>
                <w:szCs w:val="24"/>
              </w:rPr>
              <w:t xml:space="preserve">Как проверяется</w:t>
            </w:r>
          </w:p>
        </w:tc>
      </w:tr>
      <w:tr>
        <w:trPr>
          <w:cantSplit/>
        </w:trPr>
        <w:tc>
          <w:tcPr>
            <w:tcW w:w="3577" w:type="dxa"/>
          </w:tcPr>
          <w:p>
            <w:pPr>
              <w:keepNext/>
              <w:jc w:val="center"/>
            </w:pPr>
            <w:r>
              <w:rPr>
                <w:rFonts w:ascii="Times New Roman" w:hAnsi="Times New Roman" w:cs="Times New Roman"/>
                <w:b/>
                <w:bCs/>
                <w:sz w:val="24"/>
                <w:szCs w:val="24"/>
              </w:rPr>
              <w:t xml:space="preserve">1</w:t>
            </w:r>
          </w:p>
        </w:tc>
        <w:tc>
          <w:tcPr>
            <w:tcW w:w="5778" w:type="dxa"/>
          </w:tcPr>
          <w:p>
            <w:pPr>
              <w:keepNext/>
              <w:jc w:val="center"/>
            </w:pPr>
            <w:r>
              <w:rPr>
                <w:rFonts w:ascii="Times New Roman" w:hAnsi="Times New Roman" w:cs="Times New Roman"/>
                <w:b/>
                <w:bCs/>
                <w:sz w:val="24"/>
                <w:szCs w:val="24"/>
              </w:rPr>
              <w:t xml:space="preserve">2</w:t>
            </w:r>
          </w:p>
        </w:tc>
      </w:tr>
      <w:tr>
        <w:trPr>
          <w:cantSplit/>
        </w:trPr>
        <w:tc>
          <w:tcPr>
            <w:tcW w:w="3577" w:type="dxa"/>
          </w:tcPr>
          <w:p>
            <w:r>
              <w:rPr>
                <w:rFonts w:ascii="Times New Roman" w:hAnsi="Times New Roman" w:cs="Times New Roman"/>
                <w:sz w:val="24"/>
                <w:szCs w:val="24"/>
              </w:rPr>
              <w:t xml:space="preserve">Доступ по ролям, неверный и просроченный токен</w:t>
            </w:r>
          </w:p>
        </w:tc>
        <w:tc>
          <w:tcPr>
            <w:tcW w:w="5778" w:type="dxa"/>
          </w:tcPr>
          <w:p>
            <w:r>
              <w:rPr>
                <w:rFonts w:ascii="Times New Roman" w:hAnsi="Times New Roman" w:cs="Times New Roman"/>
                <w:sz w:val="24"/>
                <w:szCs w:val="24"/>
              </w:rPr>
              <w:t xml:space="preserve">Интеграционные тесты сервера: 403 или 401, а не 500</w:t>
            </w:r>
          </w:p>
        </w:tc>
      </w:tr>
      <w:tr>
        <w:trPr>
          <w:cantSplit/>
        </w:trPr>
        <w:tc>
          <w:tcPr>
            <w:tcW w:w="3577" w:type="dxa"/>
          </w:tcPr>
          <w:p>
            <w:r>
              <w:rPr>
                <w:rFonts w:ascii="Times New Roman" w:hAnsi="Times New Roman" w:cs="Times New Roman"/>
                <w:sz w:val="24"/>
                <w:szCs w:val="24"/>
              </w:rPr>
              <w:t xml:space="preserve">Ключ между узлами</w:t>
            </w:r>
          </w:p>
        </w:tc>
        <w:tc>
          <w:tcPr>
            <w:tcW w:w="5778" w:type="dxa"/>
          </w:tcPr>
          <w:p>
            <w:r>
              <w:rPr>
                <w:rFonts w:ascii="Times New Roman" w:hAnsi="Times New Roman" w:cs="Times New Roman"/>
                <w:sz w:val="24"/>
                <w:szCs w:val="24"/>
              </w:rPr>
              <w:t xml:space="preserve">Без ключа и с неверным ключом – 401; шлюз сообщает «отклонил ключ», а не «недоступен»</w:t>
            </w:r>
          </w:p>
        </w:tc>
      </w:tr>
      <w:tr>
        <w:trPr>
          <w:cantSplit/>
        </w:trPr>
        <w:tc>
          <w:tcPr>
            <w:tcW w:w="3577" w:type="dxa"/>
          </w:tcPr>
          <w:p>
            <w:r>
              <w:rPr>
                <w:rFonts w:ascii="Times New Roman" w:hAnsi="Times New Roman" w:cs="Times New Roman"/>
                <w:sz w:val="24"/>
                <w:szCs w:val="24"/>
              </w:rPr>
              <w:t xml:space="preserve">Шифрование моделей</w:t>
            </w:r>
          </w:p>
        </w:tc>
        <w:tc>
          <w:tcPr>
            <w:tcW w:w="5778" w:type="dxa"/>
          </w:tcPr>
          <w:p>
            <w:r>
              <w:rPr>
                <w:rFonts w:ascii="Times New Roman" w:hAnsi="Times New Roman" w:cs="Times New Roman"/>
                <w:sz w:val="24"/>
                <w:szCs w:val="24"/>
              </w:rPr>
              <w:t xml:space="preserve">Файл на диске не содержит открытого текста; изменение байта и неверная фраза обнаруживаются</w:t>
            </w:r>
          </w:p>
        </w:tc>
      </w:tr>
      <w:tr>
        <w:trPr>
          <w:cantSplit/>
        </w:trPr>
        <w:tc>
          <w:tcPr>
            <w:tcW w:w="3577" w:type="dxa"/>
          </w:tcPr>
          <w:p>
            <w:r>
              <w:rPr>
                <w:rFonts w:ascii="Times New Roman" w:hAnsi="Times New Roman" w:cs="Times New Roman"/>
                <w:sz w:val="24"/>
                <w:szCs w:val="24"/>
              </w:rPr>
              <w:t xml:space="preserve">Шифрование резервных копий</w:t>
            </w:r>
          </w:p>
        </w:tc>
        <w:tc>
          <w:tcPr>
            <w:tcW w:w="5778" w:type="dxa"/>
          </w:tcPr>
          <w:p>
            <w:r>
              <w:rPr>
                <w:rFonts w:ascii="Times New Roman" w:hAnsi="Times New Roman" w:cs="Times New Roman"/>
                <w:sz w:val="24"/>
                <w:szCs w:val="24"/>
              </w:rPr>
              <w:t xml:space="preserve">29 проверок: неверная фраза, изменение байта и заголовка, усечение, перестановка блоков, не копия, неверная версия</w:t>
            </w:r>
          </w:p>
        </w:tc>
      </w:tr>
    </w:tbl>
    <w:p>
      <w:pPr>
        <w:keepNext/>
      </w:pPr>
      <w:r>
        <w:t xml:space="preserve">Продолжение таблицы 4.7</w:t>
      </w:r>
    </w:p>
    <w:tbl>
      <w:tblPr>
        <w:tblStyle w:val="16"/>
        <w:tblW w:w="9355" w:type="dxa"/>
        <w:tblLayout w:type="fixed"/>
        <w:tblLook w:val="04A0" w:firstRow="1" w:lastRow="0" w:firstColumn="1" w:lastColumn="0" w:noHBand="0" w:noVBand="1"/>
      </w:tblPr>
      <w:tblGrid>
        <w:gridCol w:w="3577"/>
        <w:gridCol w:w="5778"/>
      </w:tblGrid>
      <w:tr>
        <w:trPr>
          <w:cantSplit/>
        </w:trPr>
        <w:tc>
          <w:tcPr>
            <w:tcW w:w="3577" w:type="dxa"/>
          </w:tcPr>
          <w:p>
            <w:pPr>
              <w:keepNext/>
              <w:jc w:val="center"/>
            </w:pPr>
            <w:r>
              <w:rPr>
                <w:rFonts w:ascii="Times New Roman" w:hAnsi="Times New Roman" w:cs="Times New Roman"/>
                <w:b/>
                <w:bCs/>
                <w:sz w:val="24"/>
                <w:szCs w:val="24"/>
              </w:rPr>
              <w:t xml:space="preserve">1</w:t>
            </w:r>
          </w:p>
        </w:tc>
        <w:tc>
          <w:tcPr>
            <w:tcW w:w="5778" w:type="dxa"/>
          </w:tcPr>
          <w:p>
            <w:pPr>
              <w:keepNext/>
              <w:jc w:val="center"/>
            </w:pPr>
            <w:r>
              <w:rPr>
                <w:rFonts w:ascii="Times New Roman" w:hAnsi="Times New Roman" w:cs="Times New Roman"/>
                <w:b/>
                <w:bCs/>
                <w:sz w:val="24"/>
                <w:szCs w:val="24"/>
              </w:rPr>
              <w:t xml:space="preserve">2</w:t>
            </w:r>
          </w:p>
        </w:tc>
      </w:tr>
      <w:tr>
        <w:trPr>
          <w:cantSplit/>
        </w:trPr>
        <w:tc>
          <w:tcPr>
            <w:tcW w:w="3577" w:type="dxa"/>
          </w:tcPr>
          <w:p>
            <w:r>
              <w:rPr>
                <w:rFonts w:ascii="Times New Roman" w:hAnsi="Times New Roman" w:cs="Times New Roman"/>
                <w:i/>
                <w:iCs/>
                <w:sz w:val="24"/>
                <w:szCs w:val="24"/>
              </w:rPr>
              <w:t xml:space="preserve">TLS</w:t>
            </w:r>
          </w:p>
        </w:tc>
        <w:tc>
          <w:tcPr>
            <w:tcW w:w="5778" w:type="dxa"/>
          </w:tcPr>
          <w:p>
            <w:r>
              <w:rPr>
                <w:rFonts w:ascii="Times New Roman" w:hAnsi="Times New Roman" w:cs="Times New Roman"/>
                <w:sz w:val="24"/>
                <w:szCs w:val="24"/>
              </w:rPr>
              <w:t xml:space="preserve">Сертификат принимается по имени </w:t>
            </w:r>
            <w:r>
              <w:rPr>
                <w:rFonts w:ascii="Times New Roman" w:hAnsi="Times New Roman" w:cs="Times New Roman"/>
                <w:i/>
                <w:iCs/>
                <w:sz w:val="24"/>
                <w:szCs w:val="24"/>
              </w:rPr>
              <w:t xml:space="preserve">localhost</w:t>
            </w:r>
            <w:r>
              <w:rPr>
                <w:rFonts w:ascii="Times New Roman" w:hAnsi="Times New Roman" w:cs="Times New Roman"/>
                <w:sz w:val="24"/>
                <w:szCs w:val="24"/>
              </w:rPr>
              <w:t xml:space="preserve"> и отвергается без доверия; проверка на реальных процессах</w:t>
            </w:r>
          </w:p>
        </w:tc>
      </w:tr>
      <w:tr>
        <w:trPr>
          <w:cantSplit/>
        </w:trPr>
        <w:tc>
          <w:tcPr>
            <w:tcW w:w="3577" w:type="dxa"/>
          </w:tcPr>
          <w:p>
            <w:r>
              <w:rPr>
                <w:rFonts w:ascii="Times New Roman" w:hAnsi="Times New Roman" w:cs="Times New Roman"/>
                <w:sz w:val="24"/>
                <w:szCs w:val="24"/>
              </w:rPr>
              <w:t xml:space="preserve">Проверка входных данных</w:t>
            </w:r>
          </w:p>
        </w:tc>
        <w:tc>
          <w:tcPr>
            <w:tcW w:w="5778" w:type="dxa"/>
          </w:tcPr>
          <w:p>
            <w:r>
              <w:rPr>
                <w:rFonts w:ascii="Times New Roman" w:hAnsi="Times New Roman" w:cs="Times New Roman"/>
                <w:sz w:val="24"/>
                <w:szCs w:val="24"/>
              </w:rPr>
              <w:t xml:space="preserve">Недопустимые горизонты, множители, даты и значения – 400 с понятным сообщением; файл </w:t>
            </w:r>
            <w:r>
              <w:rPr>
                <w:rFonts w:ascii="Times New Roman" w:hAnsi="Times New Roman" w:cs="Times New Roman"/>
                <w:i/>
                <w:iCs/>
                <w:sz w:val="24"/>
                <w:szCs w:val="24"/>
              </w:rPr>
              <w:t xml:space="preserve">CSV</w:t>
            </w:r>
            <w:r>
              <w:rPr>
                <w:rFonts w:ascii="Times New Roman" w:hAnsi="Times New Roman" w:cs="Times New Roman"/>
                <w:sz w:val="24"/>
                <w:szCs w:val="24"/>
              </w:rPr>
              <w:t xml:space="preserve"> с ошибками не применяется частично</w:t>
            </w:r>
          </w:p>
        </w:tc>
      </w:tr>
      <w:tr>
        <w:trPr>
          <w:cantSplit/>
        </w:trPr>
        <w:tc>
          <w:tcPr>
            <w:tcW w:w="3577" w:type="dxa"/>
          </w:tcPr>
          <w:p>
            <w:r>
              <w:rPr>
                <w:rFonts w:ascii="Times New Roman" w:hAnsi="Times New Roman" w:cs="Times New Roman"/>
                <w:sz w:val="24"/>
                <w:szCs w:val="24"/>
              </w:rPr>
              <w:t xml:space="preserve">Пароль в командной строке</w:t>
            </w:r>
          </w:p>
        </w:tc>
        <w:tc>
          <w:tcPr>
            <w:tcW w:w="5778" w:type="dxa"/>
          </w:tcPr>
          <w:p>
            <w:r>
              <w:rPr>
                <w:rFonts w:ascii="Times New Roman" w:hAnsi="Times New Roman" w:cs="Times New Roman"/>
                <w:sz w:val="24"/>
                <w:szCs w:val="24"/>
              </w:rPr>
              <w:t xml:space="preserve">Пароль базы передаётся утилитам через окружение; среди аргументов процесса его нет</w:t>
            </w:r>
          </w:p>
        </w:tc>
      </w:tr>
    </w:tbl>
    <w:p/>
    <w:p>
      <w:pPr>
        <w:keepNext/>
        <w:ind w:firstLine="709"/>
      </w:pPr>
      <w:r>
        <w:rPr>
          <w:b/>
          <w:bCs/>
        </w:rPr>
        <w:t xml:space="preserve">4.2.7 Быстродействие</w:t>
      </w:r>
    </w:p>
    <w:p/>
    <w:p>
      <w:pPr>
        <w:ind w:firstLine="709"/>
        <w:jc w:val="both"/>
      </w:pPr>
      <w:r>
        <w:t xml:space="preserve">Измерения проведены на одном компьютере для 196 недель и 6 каналов. Прогноз с обращением к интеллектуальному сервису выполняется за 51 мс (медиана; 95-й процентиль – 66 мс), оптимизация – за 84 мс, обучение четырёх алгоритмов со скользящей проверкой одного показателя занимает около 3,5 с. Эти значения значительно лучше критериев таблицы 4.2.</w:t>
      </w:r>
    </w:p>
    <w:p/>
    <w:p>
      <w:pPr>
        <w:pStyle w:val="2"/>
        <w:ind w:left="1128" w:hanging="420"/>
      </w:pPr>
      <w:bookmarkStart w:id="125" w:name="_Toc241000125"/>
      <w:r>
        <w:t xml:space="preserve">4.3 Тестирование и валидация интеллектуального компонента</w:t>
      </w:r>
      <w:bookmarkEnd w:id="125"/>
    </w:p>
    <w:p/>
    <w:p>
      <w:pPr>
        <w:keepNext/>
        <w:ind w:firstLine="709"/>
      </w:pPr>
      <w:r>
        <w:rPr>
          <w:b/>
          <w:bCs/>
        </w:rPr>
        <w:t xml:space="preserve">4.3.1 Методика</w:t>
      </w:r>
    </w:p>
    <w:p/>
    <w:p>
      <w:pPr>
        <w:ind w:firstLine="709"/>
        <w:jc w:val="both"/>
      </w:pPr>
      <w:r>
        <w:t xml:space="preserve">Реальные продажи гостиницы с маркетинговыми затратами по неделям в проекте отсутствуют, поэтому интеллектуальный компонент проверяется на синтетических данных с известными параметрами (генератор </w:t>
      </w:r>
      <w:r>
        <w:rPr>
          <w:i/>
          <w:iCs/>
        </w:rPr>
        <w:t xml:space="preserve">tools</w:t>
      </w:r>
      <w:r>
        <w:t xml:space="preserve">/</w:t>
      </w:r>
      <w:r>
        <w:rPr>
          <w:i/>
          <w:iCs/>
        </w:rPr>
        <w:t xml:space="preserve">synthetic</w:t>
      </w:r>
      <w:r>
        <w:t xml:space="preserve">.</w:t>
      </w:r>
      <w:r>
        <w:rPr>
          <w:i/>
          <w:iCs/>
        </w:rPr>
        <w:t xml:space="preserve">py</w:t>
      </w:r>
      <w:r>
        <w:t xml:space="preserve">): тренд, годовая сезонность, праздники и шесть каналов с известными переносом эффекта и насыщением; период – 196 недель (с 02.01.2023 по 28.09.2026), шум – 5,5 %. Такой подход позволяет проверить не только близость прогноза, но и правильность восстановленных вкладов каналов, что на реальных данных невозможно – истинное разложение там неизвестно. Отчёт воспроизводится командой </w:t>
      </w:r>
      <w:r>
        <w:rPr>
          <w:i/>
          <w:iCs/>
        </w:rPr>
        <w:t xml:space="preserve">python</w:t>
      </w:r>
      <w:r>
        <w:t xml:space="preserve"> -</w:t>
      </w:r>
      <w:r>
        <w:rPr>
          <w:i/>
          <w:iCs/>
        </w:rPr>
        <w:t xml:space="preserve">m</w:t>
      </w:r>
      <w:r>
        <w:t xml:space="preserve"> </w:t>
      </w:r>
      <w:r>
        <w:rPr>
          <w:i/>
          <w:iCs/>
        </w:rPr>
        <w:t xml:space="preserve">tools</w:t>
      </w:r>
      <w:r>
        <w:t xml:space="preserve">.</w:t>
      </w:r>
      <w:r>
        <w:rPr>
          <w:i/>
          <w:iCs/>
        </w:rPr>
        <w:t xml:space="preserve">validation</w:t>
      </w:r>
      <w:r>
        <w:t xml:space="preserve">_</w:t>
      </w:r>
      <w:r>
        <w:rPr>
          <w:i/>
          <w:iCs/>
        </w:rPr>
        <w:t xml:space="preserve">report</w:t>
      </w:r>
      <w:r>
        <w:t xml:space="preserve"> </w:t>
      </w:r>
      <w:r>
        <w:rPr>
          <w:i/>
          <w:iCs/>
        </w:rPr>
        <w:t xml:space="preserve">docs</w:t>
      </w:r>
      <w:r>
        <w:t xml:space="preserve">/</w:t>
      </w:r>
      <w:r>
        <w:rPr>
          <w:i/>
          <w:iCs/>
        </w:rPr>
        <w:t xml:space="preserve">validation</w:t>
      </w:r>
      <w:r>
        <w:t xml:space="preserve">-</w:t>
      </w:r>
      <w:r>
        <w:rPr>
          <w:i/>
          <w:iCs/>
        </w:rPr>
        <w:t xml:space="preserve">report</w:t>
      </w:r>
      <w:r>
        <w:t xml:space="preserve">.</w:t>
      </w:r>
      <w:r>
        <w:rPr>
          <w:i/>
          <w:iCs/>
        </w:rPr>
        <w:t xml:space="preserve">md</w:t>
      </w:r>
      <w:r>
        <w:t xml:space="preserve">.</w:t>
      </w:r>
    </w:p>
    <w:p>
      <w:pPr>
        <w:ind w:firstLine="709"/>
        <w:jc w:val="both"/>
      </w:pPr>
      <w:r>
        <w:t xml:space="preserve">Помимо </w:t>
      </w:r>
      <w:r>
        <w:rPr>
          <w:i/>
          <w:iCs/>
        </w:rPr>
        <w:t xml:space="preserve">WAPE</w:t>
      </w:r>
      <w:r>
        <w:t xml:space="preserve"> (формула 1.6) применяются следующие метрики:</w:t>
      </w:r>
    </w:p>
    <w:p/>
    <w:p>
      <w:pPr>
        <w:tabs>
          <w:tab w:val="center" w:pos="4677"/>
          <w:tab w:val="right" w:pos="9355"/>
        </w:tabs>
      </w:pPr>
      <w:r>
        <w:tab/>
      </w:r>
      <m:oMath>
        <m:r>
          <m:rPr>
            <m:nor/>
          </m:rPr>
          <w:rPr>
            <w:rFonts w:cs="Times New Roman"/>
            <w:sz w:val="28"/>
            <w:szCs w:val="28"/>
          </w:rPr>
          <m:t xml:space="preserve">MAPE</m:t>
        </m:r>
        <m:r>
          <m:rPr>
            <m:nor/>
          </m:rPr>
          <w:rPr>
            <w:rFonts w:cs="Times New Roman"/>
            <w:sz w:val="28"/>
            <w:szCs w:val="28"/>
          </w:rPr>
          <m:t xml:space="preserve"> = </m:t>
        </m:r>
        <m:f>
          <m:fPr>
            <m:ctrlPr>
              <w:rPr>
                <w:rFonts w:ascii="Cambria Math" w:hAnsi="Cambria Math" w:cs="Times New Roman"/>
                <w:i/>
              </w:rPr>
            </m:ctrlPr>
          </m:fPr>
          <m:num>
            <m:r>
              <m:rPr>
                <m:nor/>
              </m:rPr>
              <w:rPr>
                <w:rFonts w:cs="Times New Roman"/>
                <w:sz w:val="28"/>
                <w:szCs w:val="28"/>
              </w:rPr>
              <m:t xml:space="preserve">1</m:t>
            </m:r>
          </m:num>
          <m:den>
            <m:r>
              <m:rPr>
                <m:nor/>
              </m:rPr>
              <w:rPr>
                <w:rFonts w:cs="Times New Roman"/>
                <w:i/>
                <w:iCs/>
                <w:sz w:val="28"/>
                <w:szCs w:val="28"/>
              </w:rPr>
              <m:t xml:space="preserve">N</m:t>
            </m:r>
          </m:den>
        </m:f>
        <m:nary>
          <m:naryPr>
            <m:chr m:val="∑"/>
            <m:ctrlPr>
              <w:rPr>
                <w:rFonts w:ascii="Cambria Math" w:hAnsi="Cambria Math" w:cs="Times New Roman"/>
                <w:i/>
              </w:rPr>
            </m:ctrlPr>
          </m:naryPr>
          <m:sub>
            <m:r>
              <m:rPr>
                <m:nor/>
              </m:rPr>
              <w:rPr>
                <w:rFonts w:cs="Times New Roman"/>
                <w:i/>
                <w:iCs/>
                <w:sz w:val="28"/>
                <w:szCs w:val="28"/>
              </w:rPr>
              <m:t xml:space="preserve">t</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N</m:t>
            </m:r>
          </m:sup>
          <m:e>
            <m:f>
              <m:fPr>
                <m:ctrlPr>
                  <w:rPr>
                    <w:rFonts w:ascii="Cambria Math" w:hAnsi="Cambria Math" w:cs="Times New Roman"/>
                    <w:i/>
                  </w:rPr>
                </m:ctrlPr>
              </m:fPr>
              <m:num>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r>
                      <m:rPr>
                        <m:nor/>
                      </m:rPr>
                      <w:rPr>
                        <w:rFonts w:cs="Times New Roman"/>
                        <w:sz w:val="28"/>
                        <w:szCs w:val="28"/>
                      </w:rPr>
                      <m:t xml:space="preserve"> − </m:t>
                    </m:r>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e>
                </m:d>
              </m:num>
              <m:den>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den>
            </m:f>
          </m:e>
        </m:nary>
      </m:oMath>
      <w:r>
        <w:tab/>
      </w:r>
      <w:r>
        <w:t xml:space="preserve">(4.1)</w:t>
      </w:r>
    </w:p>
    <w:p/>
    <w:p/>
    <w:p>
      <w:pPr>
        <w:tabs>
          <w:tab w:val="center" w:pos="4677"/>
          <w:tab w:val="right" w:pos="9355"/>
        </w:tabs>
      </w:pPr>
      <w:r>
        <w:tab/>
      </w:r>
      <m:oMath>
        <m:r>
          <m:rPr>
            <m:nor/>
          </m:rPr>
          <w:rPr>
            <w:rFonts w:cs="Times New Roman"/>
            <w:sz w:val="28"/>
            <w:szCs w:val="28"/>
          </w:rPr>
          <m:t xml:space="preserve">RMSE</m:t>
        </m:r>
        <m:r>
          <m:rPr>
            <m:nor/>
          </m:rPr>
          <w:rPr>
            <w:rFonts w:cs="Times New Roman"/>
            <w:sz w:val="28"/>
            <w:szCs w:val="28"/>
          </w:rPr>
          <m:t xml:space="preserve"> = </m:t>
        </m:r>
        <m:r>
          <m:rPr>
            <m:nor/>
          </m:rPr>
          <w:rPr>
            <w:rFonts w:cs="Times New Roman"/>
            <w:sz w:val="28"/>
            <w:szCs w:val="28"/>
          </w:rPr>
          <m:t xml:space="preserve">sqrt</m:t>
        </m:r>
        <m:f>
          <m:fPr>
            <m:ctrlPr>
              <w:rPr>
                <w:rFonts w:ascii="Cambria Math" w:hAnsi="Cambria Math" w:cs="Times New Roman"/>
                <w:i/>
              </w:rPr>
            </m:ctrlPr>
          </m:fPr>
          <m:num>
            <m:r>
              <m:rPr>
                <m:nor/>
              </m:rPr>
              <w:rPr>
                <w:rFonts w:cs="Times New Roman"/>
                <w:sz w:val="28"/>
                <w:szCs w:val="28"/>
              </w:rPr>
              <m:t xml:space="preserve">1</m:t>
            </m:r>
          </m:num>
          <m:den>
            <m:r>
              <m:rPr>
                <m:nor/>
              </m:rPr>
              <w:rPr>
                <w:rFonts w:cs="Times New Roman"/>
                <w:i/>
                <w:iCs/>
                <w:sz w:val="28"/>
                <w:szCs w:val="28"/>
              </w:rPr>
              <m:t xml:space="preserve">N</m:t>
            </m:r>
          </m:den>
        </m:f>
        <m:nary>
          <m:naryPr>
            <m:chr m:val="∑"/>
            <m:ctrlPr>
              <w:rPr>
                <w:rFonts w:ascii="Cambria Math" w:hAnsi="Cambria Math" w:cs="Times New Roman"/>
                <w:i/>
              </w:rPr>
            </m:ctrlPr>
          </m:naryPr>
          <m:sub>
            <m:r>
              <m:rPr>
                <m:nor/>
              </m:rPr>
              <w:rPr>
                <w:rFonts w:cs="Times New Roman"/>
                <w:i/>
                <w:iCs/>
                <w:sz w:val="28"/>
                <w:szCs w:val="28"/>
              </w:rPr>
              <m:t xml:space="preserve">t</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N</m:t>
            </m:r>
          </m:sup>
          <m:e>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r>
                      <m:rPr>
                        <m:nor/>
                      </m:rPr>
                      <w:rPr>
                        <w:rFonts w:cs="Times New Roman"/>
                        <w:sz w:val="28"/>
                        <w:szCs w:val="28"/>
                      </w:rPr>
                      <m:t xml:space="preserve"> − </m:t>
                    </m:r>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e>
                </m:d>
              </m:e>
              <m:sup>
                <m:r>
                  <m:rPr>
                    <m:nor/>
                  </m:rPr>
                  <w:rPr>
                    <w:rFonts w:cs="Times New Roman"/>
                    <w:sz w:val="28"/>
                    <w:szCs w:val="28"/>
                  </w:rPr>
                  <m:t xml:space="preserve">2</m:t>
                </m:r>
              </m:sup>
            </m:sSup>
          </m:e>
        </m:nary>
      </m:oMath>
      <w:r>
        <w:tab/>
      </w:r>
      <w:r>
        <w:t xml:space="preserve">(4.2)</w:t>
      </w:r>
    </w:p>
    <w:p/>
    <w:p/>
    <w:p>
      <w:pPr>
        <w:tabs>
          <w:tab w:val="center" w:pos="4677"/>
          <w:tab w:val="right" w:pos="9355"/>
        </w:tabs>
      </w:pPr>
      <w:r>
        <w:tab/>
      </w:r>
      <m:oMath>
        <m:r>
          <m:rPr>
            <m:nor/>
          </m:rPr>
          <w:rPr>
            <w:rFonts w:cs="Times New Roman"/>
            <w:sz w:val="28"/>
            <w:szCs w:val="28"/>
          </w:rPr>
          <m:t xml:space="preserve">bias</m:t>
        </m:r>
        <m:r>
          <m:rPr>
            <m:nor/>
          </m:rPr>
          <w:rPr>
            <w:rFonts w:cs="Times New Roman"/>
            <w:sz w:val="28"/>
            <w:szCs w:val="28"/>
          </w:rPr>
          <m:t xml:space="preserve"> = </m:t>
        </m:r>
        <m:f>
          <m:fPr>
            <m:ctrlPr>
              <w:rPr>
                <w:rFonts w:ascii="Cambria Math" w:hAnsi="Cambria Math" w:cs="Times New Roman"/>
                <w:i/>
              </w:rPr>
            </m:ctrlPr>
          </m:fPr>
          <m:num>
            <m:f>
              <m:fPr>
                <m:ctrlPr>
                  <w:rPr>
                    <w:rFonts w:ascii="Cambria Math" w:hAnsi="Cambria Math" w:cs="Times New Roman"/>
                    <w:i/>
                  </w:rPr>
                </m:ctrlPr>
              </m:fPr>
              <m:num>
                <m:r>
                  <m:rPr>
                    <m:nor/>
                  </m:rPr>
                  <w:rPr>
                    <w:rFonts w:cs="Times New Roman"/>
                    <w:sz w:val="28"/>
                    <w:szCs w:val="28"/>
                  </w:rPr>
                  <m:t xml:space="preserve">1</m:t>
                </m:r>
              </m:num>
              <m:den>
                <m:r>
                  <m:rPr>
                    <m:nor/>
                  </m:rPr>
                  <w:rPr>
                    <w:rFonts w:cs="Times New Roman"/>
                    <w:i/>
                    <w:iCs/>
                    <w:sz w:val="28"/>
                    <w:szCs w:val="28"/>
                  </w:rPr>
                  <m:t xml:space="preserve">N</m:t>
                </m:r>
              </m:den>
            </m:f>
            <m:nary>
              <m:naryPr>
                <m:chr m:val="∑"/>
                <m:ctrlPr>
                  <w:rPr>
                    <w:rFonts w:ascii="Cambria Math" w:hAnsi="Cambria Math" w:cs="Times New Roman"/>
                    <w:i/>
                  </w:rPr>
                </m:ctrlPr>
              </m:naryPr>
              <m:sub>
                <m:r>
                  <m:rPr>
                    <m:nor/>
                  </m:rPr>
                  <w:rPr>
                    <w:rFonts w:cs="Times New Roman"/>
                    <w:i/>
                    <w:iCs/>
                    <w:sz w:val="28"/>
                    <w:szCs w:val="28"/>
                  </w:rPr>
                  <m:t xml:space="preserve">t</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N</m:t>
                </m:r>
              </m:sup>
              <m:e>
                <m:d>
                  <m:dPr>
                    <m:begChr m:val="("/>
                    <m:endChr m:val=")"/>
                    <m:ctrlPr>
                      <w:rPr>
                        <w:rFonts w:ascii="Cambria Math" w:hAnsi="Cambria Math" w:cs="Times New Roman"/>
                        <w:i/>
                      </w:rPr>
                    </m:ctrlPr>
                  </m:dPr>
                  <m:e>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r>
                      <m:rPr>
                        <m:nor/>
                      </m:rPr>
                      <w:rPr>
                        <w:rFonts w:cs="Times New Roman"/>
                        <w:sz w:val="28"/>
                        <w:szCs w:val="28"/>
                      </w:rPr>
                      <m:t xml:space="preserve"> − </m:t>
                    </m:r>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e>
                </m:d>
              </m:e>
            </m:nary>
          </m:num>
          <m:den>
            <m:f>
              <m:fPr>
                <m:ctrlPr>
                  <w:rPr>
                    <w:rFonts w:ascii="Cambria Math" w:hAnsi="Cambria Math" w:cs="Times New Roman"/>
                    <w:i/>
                  </w:rPr>
                </m:ctrlPr>
              </m:fPr>
              <m:num>
                <m:r>
                  <m:rPr>
                    <m:nor/>
                  </m:rPr>
                  <w:rPr>
                    <w:rFonts w:cs="Times New Roman"/>
                    <w:sz w:val="28"/>
                    <w:szCs w:val="28"/>
                  </w:rPr>
                  <m:t xml:space="preserve">1</m:t>
                </m:r>
              </m:num>
              <m:den>
                <m:r>
                  <m:rPr>
                    <m:nor/>
                  </m:rPr>
                  <w:rPr>
                    <w:rFonts w:cs="Times New Roman"/>
                    <w:i/>
                    <w:iCs/>
                    <w:sz w:val="28"/>
                    <w:szCs w:val="28"/>
                  </w:rPr>
                  <m:t xml:space="preserve">N</m:t>
                </m:r>
              </m:den>
            </m:f>
            <m:nary>
              <m:naryPr>
                <m:chr m:val="∑"/>
                <m:ctrlPr>
                  <w:rPr>
                    <w:rFonts w:ascii="Cambria Math" w:hAnsi="Cambria Math" w:cs="Times New Roman"/>
                    <w:i/>
                  </w:rPr>
                </m:ctrlPr>
              </m:naryPr>
              <m:sub>
                <m:r>
                  <m:rPr>
                    <m:nor/>
                  </m:rPr>
                  <w:rPr>
                    <w:rFonts w:cs="Times New Roman"/>
                    <w:i/>
                    <w:iCs/>
                    <w:sz w:val="28"/>
                    <w:szCs w:val="28"/>
                  </w:rPr>
                  <m:t xml:space="preserve">t</m:t>
                </m:r>
                <m:r>
                  <m:rPr>
                    <m:nor/>
                  </m:rPr>
                  <w:rPr>
                    <w:rFonts w:cs="Times New Roman"/>
                    <w:sz w:val="28"/>
                    <w:szCs w:val="28"/>
                  </w:rPr>
                  <m:t xml:space="preserve"> = </m:t>
                </m:r>
                <m:r>
                  <m:rPr>
                    <m:nor/>
                  </m:rPr>
                  <w:rPr>
                    <w:rFonts w:cs="Times New Roman"/>
                    <w:sz w:val="28"/>
                    <w:szCs w:val="28"/>
                  </w:rPr>
                  <m:t xml:space="preserve">1</m:t>
                </m:r>
              </m:sub>
              <m:sup>
                <m:r>
                  <m:rPr>
                    <m:nor/>
                  </m:rPr>
                  <w:rPr>
                    <w:rFonts w:cs="Times New Roman"/>
                    <w:i/>
                    <w:iCs/>
                    <w:sz w:val="28"/>
                    <w:szCs w:val="28"/>
                  </w:rPr>
                  <m:t xml:space="preserve">N</m:t>
                </m:r>
              </m:sup>
              <m:e>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e>
            </m:nary>
          </m:den>
        </m:f>
      </m:oMath>
      <w:r>
        <w:tab/>
      </w:r>
      <w:r>
        <w:t xml:space="preserve">(4.3)</w:t>
      </w:r>
    </w:p>
    <w:p/>
    <w:p>
      <w:pPr>
        <w:jc w:val="both"/>
      </w:pPr>
      <w:r>
        <w:t xml:space="preserve">где </w:t>
      </w:r>
      <m:oMath>
        <m:r>
          <m:rPr>
            <m:nor/>
          </m:rPr>
          <w:rPr>
            <w:rFonts w:cs="Times New Roman"/>
            <w:i/>
            <w:iCs/>
            <w:sz w:val="28"/>
            <w:szCs w:val="28"/>
          </w:rPr>
          <m:t xml:space="preserve">N</m:t>
        </m:r>
      </m:oMath>
      <w:r>
        <w:t xml:space="preserve"> – число недель проверки; </w:t>
      </w:r>
      <m:oMath>
        <m:sSub>
          <m:sSubPr>
            <m:ctrlPr>
              <w:rPr>
                <w:rFonts w:ascii="Cambria Math" w:hAnsi="Cambria Math" w:cs="Times New Roman"/>
                <w:i/>
              </w:rPr>
            </m:ctrlPr>
          </m:sSubPr>
          <m:e>
            <m:r>
              <m:rPr>
                <m:nor/>
              </m:rPr>
              <w:rPr>
                <w:rFonts w:cs="Times New Roman"/>
                <w:i/>
                <w:iCs/>
                <w:sz w:val="28"/>
                <w:szCs w:val="28"/>
              </w:rPr>
              <m:t xml:space="preserve">y</m:t>
            </m:r>
          </m:e>
          <m:sub>
            <m:r>
              <m:rPr>
                <m:nor/>
              </m:rPr>
              <w:rPr>
                <w:rFonts w:cs="Times New Roman"/>
                <w:i/>
                <w:iCs/>
                <w:sz w:val="28"/>
                <w:szCs w:val="28"/>
              </w:rPr>
              <m:t xml:space="preserve">t</m:t>
            </m:r>
          </m:sub>
        </m:sSub>
      </m:oMath>
      <w:r>
        <w:t xml:space="preserve"> – фактическое значение; </w:t>
      </w:r>
      <m:oMath>
        <m:sSub>
          <m:sSubPr>
            <m:ctrlPr>
              <w:rPr>
                <w:rFonts w:ascii="Cambria Math" w:hAnsi="Cambria Math" w:cs="Times New Roman"/>
                <w:i/>
              </w:rPr>
            </m:ctrlPr>
          </m:sSubPr>
          <m:e>
            <m:acc>
              <m:accPr>
                <m:chr m:val="̂"/>
                <m:ctrlPr>
                  <w:rPr>
                    <w:rFonts w:ascii="Cambria Math" w:hAnsi="Cambria Math" w:cs="Times New Roman"/>
                    <w:i/>
                  </w:rPr>
                </m:ctrlPr>
              </m:accPr>
              <m:e>
                <m:r>
                  <m:rPr>
                    <m:nor/>
                  </m:rPr>
                  <w:rPr>
                    <w:rFonts w:cs="Times New Roman"/>
                    <w:i/>
                    <w:iCs/>
                    <w:sz w:val="28"/>
                    <w:szCs w:val="28"/>
                  </w:rPr>
                  <m:t xml:space="preserve">y</m:t>
                </m:r>
              </m:e>
            </m:acc>
          </m:e>
          <m:sub>
            <m:r>
              <m:rPr>
                <m:nor/>
              </m:rPr>
              <w:rPr>
                <w:rFonts w:cs="Times New Roman"/>
                <w:i/>
                <w:iCs/>
                <w:sz w:val="28"/>
                <w:szCs w:val="28"/>
              </w:rPr>
              <m:t xml:space="preserve">t</m:t>
            </m:r>
          </m:sub>
        </m:sSub>
      </m:oMath>
      <w:r>
        <w:t xml:space="preserve"> – прогноз. Смещение (</w:t>
      </w:r>
      <w:r>
        <w:rPr>
          <w:i/>
          <w:iCs/>
        </w:rPr>
        <w:t xml:space="preserve">bias</w:t>
      </w:r>
      <w:r>
        <w:t xml:space="preserve">) показывает систематическое занижение (положительное значение) или завышение (отрицательное) прогноза. Покрытие интервала – доля недель, для которых факт попал внутрь интервала.</w:t>
      </w:r>
    </w:p>
    <w:p/>
    <w:p>
      <w:pPr>
        <w:keepNext/>
        <w:ind w:firstLine="709"/>
      </w:pPr>
      <w:r>
        <w:rPr>
          <w:b/>
          <w:bCs/>
        </w:rPr>
        <w:t xml:space="preserve">4.3.2 Скользящая кросс-валидация</w:t>
      </w:r>
    </w:p>
    <w:p/>
    <w:p>
      <w:pPr>
        <w:ind w:firstLine="709"/>
        <w:jc w:val="both"/>
      </w:pPr>
      <w:r>
        <w:t xml:space="preserve">Результаты сравнения алгоритмов на четырёх окнах по 12 недель для показателя «выручка» приведены в таблице 4.8.</w:t>
      </w:r>
    </w:p>
    <w:p/>
    <w:p>
      <w:pPr>
        <w:keepNext/>
        <w:jc w:val="both"/>
      </w:pPr>
      <w:r>
        <w:t xml:space="preserve">Таблица 4.8 – Результаты скользящей проверки (выручка)</w:t>
      </w:r>
    </w:p>
    <w:tbl>
      <w:tblPr>
        <w:tblStyle w:val="16"/>
        <w:tblW w:w="9355" w:type="dxa"/>
        <w:tblLayout w:type="fixed"/>
        <w:tblLook w:val="04A0" w:firstRow="1" w:lastRow="0" w:firstColumn="1" w:lastColumn="0" w:noHBand="0" w:noVBand="1"/>
      </w:tblPr>
      <w:tblGrid>
        <w:gridCol w:w="2476"/>
        <w:gridCol w:w="1513"/>
        <w:gridCol w:w="1101"/>
        <w:gridCol w:w="1101"/>
        <w:gridCol w:w="1101"/>
        <w:gridCol w:w="2063"/>
      </w:tblGrid>
      <w:tr>
        <w:trPr>
          <w:cantSplit/>
        </w:trPr>
        <w:tc>
          <w:tcPr>
            <w:tcW w:w="2476" w:type="dxa"/>
          </w:tcPr>
          <w:p>
            <w:pPr>
              <w:keepNext/>
            </w:pPr>
            <w:r>
              <w:rPr>
                <w:rFonts w:ascii="Times New Roman" w:hAnsi="Times New Roman" w:cs="Times New Roman"/>
                <w:b/>
                <w:bCs/>
                <w:sz w:val="24"/>
                <w:szCs w:val="24"/>
              </w:rPr>
              <w:t xml:space="preserve">Алгоритм</w:t>
            </w:r>
          </w:p>
        </w:tc>
        <w:tc>
          <w:tcPr>
            <w:tcW w:w="1513" w:type="dxa"/>
          </w:tcPr>
          <w:p>
            <w:pPr>
              <w:keepNext/>
            </w:pPr>
            <w:r>
              <w:rPr>
                <w:rFonts w:ascii="Times New Roman" w:hAnsi="Times New Roman" w:cs="Times New Roman"/>
                <w:b/>
                <w:bCs/>
                <w:sz w:val="24"/>
                <w:szCs w:val="24"/>
              </w:rPr>
              <w:t xml:space="preserve">Учитывает маркетинг</w:t>
            </w:r>
          </w:p>
        </w:tc>
        <w:tc>
          <w:tcPr>
            <w:tcW w:w="1101" w:type="dxa"/>
          </w:tcPr>
          <w:p>
            <w:pPr>
              <w:keepNext/>
            </w:pPr>
            <w:r>
              <w:rPr>
                <w:rFonts w:ascii="Times New Roman" w:hAnsi="Times New Roman" w:cs="Times New Roman"/>
                <w:b/>
                <w:bCs/>
                <w:i/>
                <w:iCs/>
                <w:sz w:val="24"/>
                <w:szCs w:val="24"/>
              </w:rPr>
              <w:t xml:space="preserve">WAPE</w:t>
            </w:r>
            <w:r>
              <w:rPr>
                <w:rFonts w:ascii="Times New Roman" w:hAnsi="Times New Roman" w:cs="Times New Roman"/>
                <w:b/>
                <w:bCs/>
                <w:sz w:val="24"/>
                <w:szCs w:val="24"/>
              </w:rPr>
              <w:t xml:space="preserve">, %</w:t>
            </w:r>
          </w:p>
        </w:tc>
        <w:tc>
          <w:tcPr>
            <w:tcW w:w="1101" w:type="dxa"/>
          </w:tcPr>
          <w:p>
            <w:pPr>
              <w:keepNext/>
            </w:pPr>
            <w:r>
              <w:rPr>
                <w:rFonts w:ascii="Times New Roman" w:hAnsi="Times New Roman" w:cs="Times New Roman"/>
                <w:b/>
                <w:bCs/>
                <w:i/>
                <w:iCs/>
                <w:sz w:val="24"/>
                <w:szCs w:val="24"/>
              </w:rPr>
              <w:t xml:space="preserve">MAPE</w:t>
            </w:r>
            <w:r>
              <w:rPr>
                <w:rFonts w:ascii="Times New Roman" w:hAnsi="Times New Roman" w:cs="Times New Roman"/>
                <w:b/>
                <w:bCs/>
                <w:sz w:val="24"/>
                <w:szCs w:val="24"/>
              </w:rPr>
              <w:t xml:space="preserve">, %</w:t>
            </w:r>
          </w:p>
        </w:tc>
        <w:tc>
          <w:tcPr>
            <w:tcW w:w="1101" w:type="dxa"/>
          </w:tcPr>
          <w:p>
            <w:pPr>
              <w:keepNext/>
            </w:pPr>
            <w:r>
              <w:rPr>
                <w:rFonts w:ascii="Times New Roman" w:hAnsi="Times New Roman" w:cs="Times New Roman"/>
                <w:b/>
                <w:bCs/>
                <w:i/>
                <w:iCs/>
                <w:sz w:val="24"/>
                <w:szCs w:val="24"/>
              </w:rPr>
              <w:t xml:space="preserve">RMSE</w:t>
            </w:r>
          </w:p>
        </w:tc>
        <w:tc>
          <w:tcPr>
            <w:tcW w:w="2063" w:type="dxa"/>
          </w:tcPr>
          <w:p>
            <w:pPr>
              <w:keepNext/>
            </w:pPr>
            <w:r>
              <w:rPr>
                <w:rFonts w:ascii="Times New Roman" w:hAnsi="Times New Roman" w:cs="Times New Roman"/>
                <w:b/>
                <w:bCs/>
                <w:sz w:val="24"/>
                <w:szCs w:val="24"/>
              </w:rPr>
              <w:t xml:space="preserve">Выигрыш к наивной, %</w:t>
            </w:r>
          </w:p>
        </w:tc>
      </w:tr>
      <w:tr>
        <w:trPr>
          <w:cantSplit/>
        </w:trPr>
        <w:tc>
          <w:tcPr>
            <w:tcW w:w="2476" w:type="dxa"/>
          </w:tcPr>
          <w:p>
            <w:pPr>
              <w:keepNext/>
            </w:pPr>
            <w:r>
              <w:rPr>
                <w:rFonts w:ascii="Times New Roman" w:hAnsi="Times New Roman" w:cs="Times New Roman"/>
                <w:sz w:val="24"/>
                <w:szCs w:val="24"/>
              </w:rPr>
              <w:t xml:space="preserve">Сезонная наивная (ориентир)</w:t>
            </w:r>
          </w:p>
        </w:tc>
        <w:tc>
          <w:tcPr>
            <w:tcW w:w="1513" w:type="dxa"/>
          </w:tcPr>
          <w:p>
            <w:pPr>
              <w:keepNext/>
            </w:pPr>
            <w:r>
              <w:rPr>
                <w:rFonts w:ascii="Times New Roman" w:hAnsi="Times New Roman" w:cs="Times New Roman"/>
                <w:sz w:val="24"/>
                <w:szCs w:val="24"/>
              </w:rPr>
              <w:t xml:space="preserve">нет</w:t>
            </w:r>
          </w:p>
        </w:tc>
        <w:tc>
          <w:tcPr>
            <w:tcW w:w="1101" w:type="dxa"/>
          </w:tcPr>
          <w:p>
            <w:pPr>
              <w:keepNext/>
            </w:pPr>
            <w:r>
              <w:rPr>
                <w:rFonts w:ascii="Times New Roman" w:hAnsi="Times New Roman" w:cs="Times New Roman"/>
                <w:sz w:val="24"/>
                <w:szCs w:val="24"/>
              </w:rPr>
              <w:t xml:space="preserve">9,11</w:t>
            </w:r>
          </w:p>
        </w:tc>
        <w:tc>
          <w:tcPr>
            <w:tcW w:w="1101" w:type="dxa"/>
          </w:tcPr>
          <w:p>
            <w:pPr>
              <w:keepNext/>
            </w:pPr>
            <w:r>
              <w:rPr>
                <w:rFonts w:ascii="Times New Roman" w:hAnsi="Times New Roman" w:cs="Times New Roman"/>
                <w:sz w:val="24"/>
                <w:szCs w:val="24"/>
              </w:rPr>
              <w:t xml:space="preserve">9,02</w:t>
            </w:r>
          </w:p>
        </w:tc>
        <w:tc>
          <w:tcPr>
            <w:tcW w:w="1101" w:type="dxa"/>
          </w:tcPr>
          <w:p>
            <w:pPr>
              <w:keepNext/>
            </w:pPr>
            <w:r>
              <w:rPr>
                <w:rFonts w:ascii="Times New Roman" w:hAnsi="Times New Roman" w:cs="Times New Roman"/>
                <w:sz w:val="24"/>
                <w:szCs w:val="24"/>
              </w:rPr>
              <w:t xml:space="preserve">2602</w:t>
            </w:r>
          </w:p>
        </w:tc>
        <w:tc>
          <w:tcPr>
            <w:tcW w:w="2063" w:type="dxa"/>
          </w:tcPr>
          <w:p>
            <w:pPr>
              <w:keepNext/>
            </w:pPr>
            <w:r>
              <w:rPr>
                <w:rFonts w:ascii="Times New Roman" w:hAnsi="Times New Roman" w:cs="Times New Roman"/>
                <w:sz w:val="24"/>
                <w:szCs w:val="24"/>
              </w:rPr>
              <w:t xml:space="preserve">0,0</w:t>
            </w:r>
          </w:p>
        </w:tc>
      </w:tr>
      <w:tr>
        <w:trPr>
          <w:cantSplit/>
        </w:trPr>
        <w:tc>
          <w:tcPr>
            <w:tcW w:w="2476" w:type="dxa"/>
          </w:tcPr>
          <w:p>
            <w:pPr>
              <w:keepNext/>
            </w:pPr>
            <w:r>
              <w:rPr>
                <w:rFonts w:ascii="Times New Roman" w:hAnsi="Times New Roman" w:cs="Times New Roman"/>
                <w:sz w:val="24"/>
                <w:szCs w:val="24"/>
              </w:rPr>
              <w:t xml:space="preserve">Хольта–Уинтерса</w:t>
            </w:r>
          </w:p>
        </w:tc>
        <w:tc>
          <w:tcPr>
            <w:tcW w:w="1513" w:type="dxa"/>
          </w:tcPr>
          <w:p>
            <w:pPr>
              <w:keepNext/>
            </w:pPr>
            <w:r>
              <w:rPr>
                <w:rFonts w:ascii="Times New Roman" w:hAnsi="Times New Roman" w:cs="Times New Roman"/>
                <w:sz w:val="24"/>
                <w:szCs w:val="24"/>
              </w:rPr>
              <w:t xml:space="preserve">нет</w:t>
            </w:r>
          </w:p>
        </w:tc>
        <w:tc>
          <w:tcPr>
            <w:tcW w:w="1101" w:type="dxa"/>
          </w:tcPr>
          <w:p>
            <w:pPr>
              <w:keepNext/>
            </w:pPr>
            <w:r>
              <w:rPr>
                <w:rFonts w:ascii="Times New Roman" w:hAnsi="Times New Roman" w:cs="Times New Roman"/>
                <w:sz w:val="24"/>
                <w:szCs w:val="24"/>
              </w:rPr>
              <w:t xml:space="preserve">8,33</w:t>
            </w:r>
          </w:p>
        </w:tc>
        <w:tc>
          <w:tcPr>
            <w:tcW w:w="1101" w:type="dxa"/>
          </w:tcPr>
          <w:p>
            <w:pPr>
              <w:keepNext/>
            </w:pPr>
            <w:r>
              <w:rPr>
                <w:rFonts w:ascii="Times New Roman" w:hAnsi="Times New Roman" w:cs="Times New Roman"/>
                <w:sz w:val="24"/>
                <w:szCs w:val="24"/>
              </w:rPr>
              <w:t xml:space="preserve">8,71</w:t>
            </w:r>
          </w:p>
        </w:tc>
        <w:tc>
          <w:tcPr>
            <w:tcW w:w="1101" w:type="dxa"/>
          </w:tcPr>
          <w:p>
            <w:pPr>
              <w:keepNext/>
            </w:pPr>
            <w:r>
              <w:rPr>
                <w:rFonts w:ascii="Times New Roman" w:hAnsi="Times New Roman" w:cs="Times New Roman"/>
                <w:sz w:val="24"/>
                <w:szCs w:val="24"/>
              </w:rPr>
              <w:t xml:space="preserve">2610</w:t>
            </w:r>
          </w:p>
        </w:tc>
        <w:tc>
          <w:tcPr>
            <w:tcW w:w="2063" w:type="dxa"/>
          </w:tcPr>
          <w:p>
            <w:pPr>
              <w:keepNext/>
            </w:pPr>
            <w:r>
              <w:rPr>
                <w:rFonts w:ascii="Times New Roman" w:hAnsi="Times New Roman" w:cs="Times New Roman"/>
                <w:sz w:val="24"/>
                <w:szCs w:val="24"/>
              </w:rPr>
              <w:t xml:space="preserve">8,5</w:t>
            </w:r>
          </w:p>
        </w:tc>
      </w:tr>
      <w:tr>
        <w:trPr>
          <w:cantSplit/>
        </w:trPr>
        <w:tc>
          <w:tcPr>
            <w:tcW w:w="2476" w:type="dxa"/>
          </w:tcPr>
          <w:p>
            <w:pPr>
              <w:keepNext/>
            </w:pPr>
            <w:r>
              <w:rPr>
                <w:rFonts w:ascii="Times New Roman" w:hAnsi="Times New Roman" w:cs="Times New Roman"/>
                <w:sz w:val="24"/>
                <w:szCs w:val="24"/>
              </w:rPr>
              <w:t xml:space="preserve">Маркетинговый микс (выбран)</w:t>
            </w:r>
          </w:p>
        </w:tc>
        <w:tc>
          <w:tcPr>
            <w:tcW w:w="1513" w:type="dxa"/>
          </w:tcPr>
          <w:p>
            <w:pPr>
              <w:keepNext/>
            </w:pPr>
            <w:r>
              <w:rPr>
                <w:rFonts w:ascii="Times New Roman" w:hAnsi="Times New Roman" w:cs="Times New Roman"/>
                <w:sz w:val="24"/>
                <w:szCs w:val="24"/>
              </w:rPr>
              <w:t xml:space="preserve">да</w:t>
            </w:r>
          </w:p>
        </w:tc>
        <w:tc>
          <w:tcPr>
            <w:tcW w:w="1101" w:type="dxa"/>
          </w:tcPr>
          <w:p>
            <w:pPr>
              <w:keepNext/>
            </w:pPr>
            <w:r>
              <w:rPr>
                <w:rFonts w:ascii="Times New Roman" w:hAnsi="Times New Roman" w:cs="Times New Roman"/>
                <w:sz w:val="24"/>
                <w:szCs w:val="24"/>
              </w:rPr>
              <w:t xml:space="preserve">6,03</w:t>
            </w:r>
          </w:p>
        </w:tc>
        <w:tc>
          <w:tcPr>
            <w:tcW w:w="1101" w:type="dxa"/>
          </w:tcPr>
          <w:p>
            <w:pPr>
              <w:keepNext/>
            </w:pPr>
            <w:r>
              <w:rPr>
                <w:rFonts w:ascii="Times New Roman" w:hAnsi="Times New Roman" w:cs="Times New Roman"/>
                <w:sz w:val="24"/>
                <w:szCs w:val="24"/>
              </w:rPr>
              <w:t xml:space="preserve">6,44</w:t>
            </w:r>
          </w:p>
        </w:tc>
        <w:tc>
          <w:tcPr>
            <w:tcW w:w="1101" w:type="dxa"/>
          </w:tcPr>
          <w:p>
            <w:pPr>
              <w:keepNext/>
            </w:pPr>
            <w:r>
              <w:rPr>
                <w:rFonts w:ascii="Times New Roman" w:hAnsi="Times New Roman" w:cs="Times New Roman"/>
                <w:sz w:val="24"/>
                <w:szCs w:val="24"/>
              </w:rPr>
              <w:t xml:space="preserve">1725</w:t>
            </w:r>
          </w:p>
        </w:tc>
        <w:tc>
          <w:tcPr>
            <w:tcW w:w="2063" w:type="dxa"/>
          </w:tcPr>
          <w:p>
            <w:pPr>
              <w:keepNext/>
            </w:pPr>
            <w:r>
              <w:rPr>
                <w:rFonts w:ascii="Times New Roman" w:hAnsi="Times New Roman" w:cs="Times New Roman"/>
                <w:sz w:val="24"/>
                <w:szCs w:val="24"/>
              </w:rPr>
              <w:t xml:space="preserve">33,8</w:t>
            </w:r>
          </w:p>
        </w:tc>
      </w:tr>
      <w:tr>
        <w:trPr>
          <w:cantSplit/>
        </w:trPr>
        <w:tc>
          <w:tcPr>
            <w:tcW w:w="2476" w:type="dxa"/>
          </w:tcPr>
          <w:p>
            <w:r>
              <w:rPr>
                <w:rFonts w:ascii="Times New Roman" w:hAnsi="Times New Roman" w:cs="Times New Roman"/>
                <w:sz w:val="24"/>
                <w:szCs w:val="24"/>
              </w:rPr>
              <w:t xml:space="preserve">Градиентный бустинг</w:t>
            </w:r>
          </w:p>
        </w:tc>
        <w:tc>
          <w:tcPr>
            <w:tcW w:w="1513" w:type="dxa"/>
          </w:tcPr>
          <w:p>
            <w:r>
              <w:rPr>
                <w:rFonts w:ascii="Times New Roman" w:hAnsi="Times New Roman" w:cs="Times New Roman"/>
                <w:sz w:val="24"/>
                <w:szCs w:val="24"/>
              </w:rPr>
              <w:t xml:space="preserve">да</w:t>
            </w:r>
          </w:p>
        </w:tc>
        <w:tc>
          <w:tcPr>
            <w:tcW w:w="1101" w:type="dxa"/>
          </w:tcPr>
          <w:p>
            <w:r>
              <w:rPr>
                <w:rFonts w:ascii="Times New Roman" w:hAnsi="Times New Roman" w:cs="Times New Roman"/>
                <w:sz w:val="24"/>
                <w:szCs w:val="24"/>
              </w:rPr>
              <w:t xml:space="preserve">7,23</w:t>
            </w:r>
          </w:p>
        </w:tc>
        <w:tc>
          <w:tcPr>
            <w:tcW w:w="1101" w:type="dxa"/>
          </w:tcPr>
          <w:p>
            <w:r>
              <w:rPr>
                <w:rFonts w:ascii="Times New Roman" w:hAnsi="Times New Roman" w:cs="Times New Roman"/>
                <w:sz w:val="24"/>
                <w:szCs w:val="24"/>
              </w:rPr>
              <w:t xml:space="preserve">7,75</w:t>
            </w:r>
          </w:p>
        </w:tc>
        <w:tc>
          <w:tcPr>
            <w:tcW w:w="1101" w:type="dxa"/>
          </w:tcPr>
          <w:p>
            <w:r>
              <w:rPr>
                <w:rFonts w:ascii="Times New Roman" w:hAnsi="Times New Roman" w:cs="Times New Roman"/>
                <w:sz w:val="24"/>
                <w:szCs w:val="24"/>
              </w:rPr>
              <w:t xml:space="preserve">2079</w:t>
            </w:r>
          </w:p>
        </w:tc>
        <w:tc>
          <w:tcPr>
            <w:tcW w:w="2063" w:type="dxa"/>
          </w:tcPr>
          <w:p>
            <w:r>
              <w:rPr>
                <w:rFonts w:ascii="Times New Roman" w:hAnsi="Times New Roman" w:cs="Times New Roman"/>
                <w:sz w:val="24"/>
                <w:szCs w:val="24"/>
              </w:rPr>
              <w:t xml:space="preserve">20,6</w:t>
            </w:r>
          </w:p>
        </w:tc>
      </w:tr>
    </w:tbl>
    <w:p/>
    <w:p>
      <w:pPr>
        <w:ind w:firstLine="709"/>
        <w:jc w:val="both"/>
      </w:pPr>
      <w:r>
        <w:t xml:space="preserve">Выбранная модель маркетингового микса имеет ошибку 6,03 %, что на 33,8 % ниже ориентира «как в прошлом году» (критерий – не менее 15 %) и удовлетворяет порогу 10 %. Бустинг уступает на 1,2 п. п., поэтому правило замены чемпиона (выигрыш более 5 %) не срабатывает, и сохраняется интерпретируемая модель.</w:t>
      </w:r>
    </w:p>
    <w:p/>
    <w:p>
      <w:pPr>
        <w:keepNext/>
        <w:ind w:firstLine="709"/>
      </w:pPr>
      <w:r>
        <w:rPr>
          <w:b/>
          <w:bCs/>
        </w:rPr>
        <w:t xml:space="preserve">4.3.3 Проверка вне выборки и интервал</w:t>
      </w:r>
    </w:p>
    <w:p/>
    <w:p>
      <w:pPr>
        <w:ind w:firstLine="709"/>
        <w:jc w:val="both"/>
      </w:pPr>
      <w:r>
        <w:t xml:space="preserve">При обучении на 170 неделях и прогнозе следующих 26 недель, которые модель не видела, получены: </w:t>
      </w:r>
      <w:r>
        <w:rPr>
          <w:i/>
          <w:iCs/>
        </w:rPr>
        <w:t xml:space="preserve">WAPE</w:t>
      </w:r>
      <w:r>
        <w:t xml:space="preserve"> 5,51 %, </w:t>
      </w:r>
      <w:r>
        <w:rPr>
          <w:i/>
          <w:iCs/>
        </w:rPr>
        <w:t xml:space="preserve">MAPE</w:t>
      </w:r>
      <w:r>
        <w:t xml:space="preserve"> 5,58 %, смещение –0,17 %. Фактическое покрытие 80 %-го интервала составило 84,6 %, то есть интервал немного консервативен и укладывается в допустимый диапазон 70–90 %.</w:t>
      </w:r>
    </w:p>
    <w:p/>
    <w:p>
      <w:pPr>
        <w:keepNext/>
        <w:ind w:firstLine="709"/>
      </w:pPr>
      <w:r>
        <w:rPr>
          <w:b/>
          <w:bCs/>
        </w:rPr>
        <w:t xml:space="preserve">4.3.4 Восстановление вклада каналов</w:t>
      </w:r>
    </w:p>
    <w:p/>
    <w:p>
      <w:pPr>
        <w:ind w:firstLine="709"/>
        <w:jc w:val="both"/>
      </w:pPr>
      <w:r>
        <w:t xml:space="preserve">Сравнение оценённых долей вклада с истинными на данных с известной структурой (показатель «бронирования») приведено в таблице 4.9. Общий вклад маркетинга оценён в 6625 бронирований при истинном значении 6653, отклонение составляет 0,4 %.</w:t>
      </w:r>
    </w:p>
    <w:p/>
    <w:p>
      <w:pPr>
        <w:keepNext/>
        <w:jc w:val="both"/>
      </w:pPr>
      <w:r>
        <w:t xml:space="preserve">Таблица 4.9 – Восстановление вклада каналов</w:t>
      </w:r>
    </w:p>
    <w:tbl>
      <w:tblPr>
        <w:tblStyle w:val="16"/>
        <w:tblW w:w="9355" w:type="dxa"/>
        <w:tblLayout w:type="fixed"/>
        <w:tblLook w:val="04A0" w:firstRow="1" w:lastRow="0" w:firstColumn="1" w:lastColumn="0" w:noHBand="0" w:noVBand="1"/>
      </w:tblPr>
      <w:tblGrid>
        <w:gridCol w:w="3742"/>
        <w:gridCol w:w="1871"/>
        <w:gridCol w:w="1871"/>
        <w:gridCol w:w="1871"/>
      </w:tblGrid>
      <w:tr>
        <w:trPr>
          <w:cantSplit/>
        </w:trPr>
        <w:tc>
          <w:tcPr>
            <w:tcW w:w="3742" w:type="dxa"/>
          </w:tcPr>
          <w:p>
            <w:pPr>
              <w:keepNext/>
            </w:pPr>
            <w:r>
              <w:rPr>
                <w:rFonts w:ascii="Times New Roman" w:hAnsi="Times New Roman" w:cs="Times New Roman"/>
                <w:b/>
                <w:bCs/>
                <w:sz w:val="24"/>
                <w:szCs w:val="24"/>
              </w:rPr>
              <w:t xml:space="preserve">Канал</w:t>
            </w:r>
          </w:p>
        </w:tc>
        <w:tc>
          <w:tcPr>
            <w:tcW w:w="1871" w:type="dxa"/>
          </w:tcPr>
          <w:p>
            <w:pPr>
              <w:keepNext/>
            </w:pPr>
            <w:r>
              <w:rPr>
                <w:rFonts w:ascii="Times New Roman" w:hAnsi="Times New Roman" w:cs="Times New Roman"/>
                <w:b/>
                <w:bCs/>
                <w:sz w:val="24"/>
                <w:szCs w:val="24"/>
              </w:rPr>
              <w:t xml:space="preserve">Истинная доля, %</w:t>
            </w:r>
          </w:p>
        </w:tc>
        <w:tc>
          <w:tcPr>
            <w:tcW w:w="1871" w:type="dxa"/>
          </w:tcPr>
          <w:p>
            <w:pPr>
              <w:keepNext/>
            </w:pPr>
            <w:r>
              <w:rPr>
                <w:rFonts w:ascii="Times New Roman" w:hAnsi="Times New Roman" w:cs="Times New Roman"/>
                <w:b/>
                <w:bCs/>
                <w:sz w:val="24"/>
                <w:szCs w:val="24"/>
              </w:rPr>
              <w:t xml:space="preserve">Оценка модели, %</w:t>
            </w:r>
          </w:p>
        </w:tc>
        <w:tc>
          <w:tcPr>
            <w:tcW w:w="1871" w:type="dxa"/>
          </w:tcPr>
          <w:p>
            <w:pPr>
              <w:keepNext/>
            </w:pPr>
            <w:r>
              <w:rPr>
                <w:rFonts w:ascii="Times New Roman" w:hAnsi="Times New Roman" w:cs="Times New Roman"/>
                <w:b/>
                <w:bCs/>
                <w:sz w:val="24"/>
                <w:szCs w:val="24"/>
              </w:rPr>
              <w:t xml:space="preserve">Отклонение, п. п.</w:t>
            </w:r>
          </w:p>
        </w:tc>
      </w:tr>
      <w:tr>
        <w:trPr>
          <w:cantSplit/>
        </w:trPr>
        <w:tc>
          <w:tcPr>
            <w:tcW w:w="3742" w:type="dxa"/>
          </w:tcPr>
          <w:p>
            <w:r>
              <w:rPr>
                <w:rFonts w:ascii="Times New Roman" w:hAnsi="Times New Roman" w:cs="Times New Roman"/>
                <w:sz w:val="24"/>
                <w:szCs w:val="24"/>
              </w:rPr>
              <w:t xml:space="preserve">Контекстная реклама</w:t>
            </w:r>
          </w:p>
        </w:tc>
        <w:tc>
          <w:tcPr>
            <w:tcW w:w="1871" w:type="dxa"/>
          </w:tcPr>
          <w:p>
            <w:r>
              <w:rPr>
                <w:rFonts w:ascii="Times New Roman" w:hAnsi="Times New Roman" w:cs="Times New Roman"/>
                <w:sz w:val="24"/>
                <w:szCs w:val="24"/>
              </w:rPr>
              <w:t xml:space="preserve">25,04</w:t>
            </w:r>
          </w:p>
        </w:tc>
        <w:tc>
          <w:tcPr>
            <w:tcW w:w="1871" w:type="dxa"/>
          </w:tcPr>
          <w:p>
            <w:r>
              <w:rPr>
                <w:rFonts w:ascii="Times New Roman" w:hAnsi="Times New Roman" w:cs="Times New Roman"/>
                <w:sz w:val="24"/>
                <w:szCs w:val="24"/>
              </w:rPr>
              <w:t xml:space="preserve">23,70</w:t>
            </w:r>
          </w:p>
        </w:tc>
        <w:tc>
          <w:tcPr>
            <w:tcW w:w="1871" w:type="dxa"/>
          </w:tcPr>
          <w:p>
            <w:r>
              <w:rPr>
                <w:rFonts w:ascii="Times New Roman" w:hAnsi="Times New Roman" w:cs="Times New Roman"/>
                <w:sz w:val="24"/>
                <w:szCs w:val="24"/>
              </w:rPr>
              <w:t xml:space="preserve">–1,3</w:t>
            </w:r>
          </w:p>
        </w:tc>
      </w:tr>
      <w:tr>
        <w:trPr>
          <w:cantSplit/>
        </w:trPr>
        <w:tc>
          <w:tcPr>
            <w:tcW w:w="3742" w:type="dxa"/>
          </w:tcPr>
          <w:p>
            <w:r>
              <w:rPr>
                <w:rFonts w:ascii="Times New Roman" w:hAnsi="Times New Roman" w:cs="Times New Roman"/>
                <w:sz w:val="24"/>
                <w:szCs w:val="24"/>
              </w:rPr>
              <w:t xml:space="preserve">Социальные сети (таргет)</w:t>
            </w:r>
          </w:p>
        </w:tc>
        <w:tc>
          <w:tcPr>
            <w:tcW w:w="1871" w:type="dxa"/>
          </w:tcPr>
          <w:p>
            <w:r>
              <w:rPr>
                <w:rFonts w:ascii="Times New Roman" w:hAnsi="Times New Roman" w:cs="Times New Roman"/>
                <w:sz w:val="24"/>
                <w:szCs w:val="24"/>
              </w:rPr>
              <w:t xml:space="preserve">15,31</w:t>
            </w:r>
          </w:p>
        </w:tc>
        <w:tc>
          <w:tcPr>
            <w:tcW w:w="1871" w:type="dxa"/>
          </w:tcPr>
          <w:p>
            <w:r>
              <w:rPr>
                <w:rFonts w:ascii="Times New Roman" w:hAnsi="Times New Roman" w:cs="Times New Roman"/>
                <w:sz w:val="24"/>
                <w:szCs w:val="24"/>
              </w:rPr>
              <w:t xml:space="preserve">12,76</w:t>
            </w:r>
          </w:p>
        </w:tc>
        <w:tc>
          <w:tcPr>
            <w:tcW w:w="1871" w:type="dxa"/>
          </w:tcPr>
          <w:p>
            <w:r>
              <w:rPr>
                <w:rFonts w:ascii="Times New Roman" w:hAnsi="Times New Roman" w:cs="Times New Roman"/>
                <w:sz w:val="24"/>
                <w:szCs w:val="24"/>
              </w:rPr>
              <w:t xml:space="preserve">–2,5</w:t>
            </w:r>
          </w:p>
        </w:tc>
      </w:tr>
      <w:tr>
        <w:trPr>
          <w:cantSplit/>
        </w:trPr>
        <w:tc>
          <w:tcPr>
            <w:tcW w:w="3742" w:type="dxa"/>
          </w:tcPr>
          <w:p>
            <w:r>
              <w:rPr>
                <w:rFonts w:ascii="Times New Roman" w:hAnsi="Times New Roman" w:cs="Times New Roman"/>
                <w:i/>
                <w:iCs/>
                <w:sz w:val="24"/>
                <w:szCs w:val="24"/>
              </w:rPr>
              <w:t xml:space="preserve">Email</w:t>
            </w:r>
            <w:r>
              <w:rPr>
                <w:rFonts w:ascii="Times New Roman" w:hAnsi="Times New Roman" w:cs="Times New Roman"/>
                <w:sz w:val="24"/>
                <w:szCs w:val="24"/>
              </w:rPr>
              <w:t xml:space="preserve"> и мессенджер-рассылки</w:t>
            </w:r>
          </w:p>
        </w:tc>
        <w:tc>
          <w:tcPr>
            <w:tcW w:w="1871" w:type="dxa"/>
          </w:tcPr>
          <w:p>
            <w:r>
              <w:rPr>
                <w:rFonts w:ascii="Times New Roman" w:hAnsi="Times New Roman" w:cs="Times New Roman"/>
                <w:sz w:val="24"/>
                <w:szCs w:val="24"/>
              </w:rPr>
              <w:t xml:space="preserve">3,99</w:t>
            </w:r>
          </w:p>
        </w:tc>
        <w:tc>
          <w:tcPr>
            <w:tcW w:w="1871" w:type="dxa"/>
          </w:tcPr>
          <w:p>
            <w:r>
              <w:rPr>
                <w:rFonts w:ascii="Times New Roman" w:hAnsi="Times New Roman" w:cs="Times New Roman"/>
                <w:sz w:val="24"/>
                <w:szCs w:val="24"/>
              </w:rPr>
              <w:t xml:space="preserve">6,97</w:t>
            </w:r>
          </w:p>
        </w:tc>
        <w:tc>
          <w:tcPr>
            <w:tcW w:w="1871" w:type="dxa"/>
          </w:tcPr>
          <w:p>
            <w:r>
              <w:rPr>
                <w:rFonts w:ascii="Times New Roman" w:hAnsi="Times New Roman" w:cs="Times New Roman"/>
                <w:sz w:val="24"/>
                <w:szCs w:val="24"/>
              </w:rPr>
              <w:t xml:space="preserve">+3,0</w:t>
            </w:r>
          </w:p>
        </w:tc>
      </w:tr>
      <w:tr>
        <w:trPr>
          <w:cantSplit/>
        </w:trPr>
        <w:tc>
          <w:tcPr>
            <w:tcW w:w="3742" w:type="dxa"/>
          </w:tcPr>
          <w:p>
            <w:r>
              <w:rPr>
                <w:rFonts w:ascii="Times New Roman" w:hAnsi="Times New Roman" w:cs="Times New Roman"/>
                <w:sz w:val="24"/>
                <w:szCs w:val="24"/>
              </w:rPr>
              <w:t xml:space="preserve">Онлайн-агрегаторы (</w:t>
            </w:r>
            <w:r>
              <w:rPr>
                <w:rFonts w:ascii="Times New Roman" w:hAnsi="Times New Roman" w:cs="Times New Roman"/>
                <w:i/>
                <w:iCs/>
                <w:sz w:val="24"/>
                <w:szCs w:val="24"/>
              </w:rPr>
              <w:t xml:space="preserve">OTA</w:t>
            </w:r>
            <w:r>
              <w:rPr>
                <w:rFonts w:ascii="Times New Roman" w:hAnsi="Times New Roman" w:cs="Times New Roman"/>
                <w:sz w:val="24"/>
                <w:szCs w:val="24"/>
              </w:rPr>
              <w:t xml:space="preserve">)</w:t>
            </w:r>
          </w:p>
        </w:tc>
        <w:tc>
          <w:tcPr>
            <w:tcW w:w="1871" w:type="dxa"/>
          </w:tcPr>
          <w:p>
            <w:r>
              <w:rPr>
                <w:rFonts w:ascii="Times New Roman" w:hAnsi="Times New Roman" w:cs="Times New Roman"/>
                <w:sz w:val="24"/>
                <w:szCs w:val="24"/>
              </w:rPr>
              <w:t xml:space="preserve">44,61</w:t>
            </w:r>
          </w:p>
        </w:tc>
        <w:tc>
          <w:tcPr>
            <w:tcW w:w="1871" w:type="dxa"/>
          </w:tcPr>
          <w:p>
            <w:r>
              <w:rPr>
                <w:rFonts w:ascii="Times New Roman" w:hAnsi="Times New Roman" w:cs="Times New Roman"/>
                <w:sz w:val="24"/>
                <w:szCs w:val="24"/>
              </w:rPr>
              <w:t xml:space="preserve">41,67</w:t>
            </w:r>
          </w:p>
        </w:tc>
        <w:tc>
          <w:tcPr>
            <w:tcW w:w="1871" w:type="dxa"/>
          </w:tcPr>
          <w:p>
            <w:r>
              <w:rPr>
                <w:rFonts w:ascii="Times New Roman" w:hAnsi="Times New Roman" w:cs="Times New Roman"/>
                <w:sz w:val="24"/>
                <w:szCs w:val="24"/>
              </w:rPr>
              <w:t xml:space="preserve">–2,9</w:t>
            </w:r>
          </w:p>
        </w:tc>
      </w:tr>
      <w:tr>
        <w:trPr>
          <w:cantSplit/>
        </w:trPr>
        <w:tc>
          <w:tcPr>
            <w:tcW w:w="3742" w:type="dxa"/>
          </w:tcPr>
          <w:p>
            <w:r>
              <w:rPr>
                <w:rFonts w:ascii="Times New Roman" w:hAnsi="Times New Roman" w:cs="Times New Roman"/>
                <w:sz w:val="24"/>
                <w:szCs w:val="24"/>
              </w:rPr>
              <w:t xml:space="preserve">Партнёры и корпоративные клиенты</w:t>
            </w:r>
          </w:p>
        </w:tc>
        <w:tc>
          <w:tcPr>
            <w:tcW w:w="1871" w:type="dxa"/>
          </w:tcPr>
          <w:p>
            <w:r>
              <w:rPr>
                <w:rFonts w:ascii="Times New Roman" w:hAnsi="Times New Roman" w:cs="Times New Roman"/>
                <w:sz w:val="24"/>
                <w:szCs w:val="24"/>
              </w:rPr>
              <w:t xml:space="preserve">5,88</w:t>
            </w:r>
          </w:p>
        </w:tc>
        <w:tc>
          <w:tcPr>
            <w:tcW w:w="1871" w:type="dxa"/>
          </w:tcPr>
          <w:p>
            <w:r>
              <w:rPr>
                <w:rFonts w:ascii="Times New Roman" w:hAnsi="Times New Roman" w:cs="Times New Roman"/>
                <w:sz w:val="24"/>
                <w:szCs w:val="24"/>
              </w:rPr>
              <w:t xml:space="preserve">6,47</w:t>
            </w:r>
          </w:p>
        </w:tc>
        <w:tc>
          <w:tcPr>
            <w:tcW w:w="1871" w:type="dxa"/>
          </w:tcPr>
          <w:p>
            <w:r>
              <w:rPr>
                <w:rFonts w:ascii="Times New Roman" w:hAnsi="Times New Roman" w:cs="Times New Roman"/>
                <w:sz w:val="24"/>
                <w:szCs w:val="24"/>
              </w:rPr>
              <w:t xml:space="preserve">+0,6</w:t>
            </w:r>
          </w:p>
        </w:tc>
      </w:tr>
      <w:tr>
        <w:trPr>
          <w:cantSplit/>
        </w:trPr>
        <w:tc>
          <w:tcPr>
            <w:tcW w:w="3742" w:type="dxa"/>
          </w:tcPr>
          <w:p>
            <w:r>
              <w:rPr>
                <w:rFonts w:ascii="Times New Roman" w:hAnsi="Times New Roman" w:cs="Times New Roman"/>
                <w:sz w:val="24"/>
                <w:szCs w:val="24"/>
              </w:rPr>
              <w:t xml:space="preserve">Наружная реклама и радио</w:t>
            </w:r>
          </w:p>
        </w:tc>
        <w:tc>
          <w:tcPr>
            <w:tcW w:w="1871" w:type="dxa"/>
          </w:tcPr>
          <w:p>
            <w:r>
              <w:rPr>
                <w:rFonts w:ascii="Times New Roman" w:hAnsi="Times New Roman" w:cs="Times New Roman"/>
                <w:sz w:val="24"/>
                <w:szCs w:val="24"/>
              </w:rPr>
              <w:t xml:space="preserve">5,18</w:t>
            </w:r>
          </w:p>
        </w:tc>
        <w:tc>
          <w:tcPr>
            <w:tcW w:w="1871" w:type="dxa"/>
          </w:tcPr>
          <w:p>
            <w:r>
              <w:rPr>
                <w:rFonts w:ascii="Times New Roman" w:hAnsi="Times New Roman" w:cs="Times New Roman"/>
                <w:sz w:val="24"/>
                <w:szCs w:val="24"/>
              </w:rPr>
              <w:t xml:space="preserve">8,43</w:t>
            </w:r>
          </w:p>
        </w:tc>
        <w:tc>
          <w:tcPr>
            <w:tcW w:w="1871" w:type="dxa"/>
          </w:tcPr>
          <w:p>
            <w:r>
              <w:rPr>
                <w:rFonts w:ascii="Times New Roman" w:hAnsi="Times New Roman" w:cs="Times New Roman"/>
                <w:sz w:val="24"/>
                <w:szCs w:val="24"/>
              </w:rPr>
              <w:t xml:space="preserve">+3,3</w:t>
            </w:r>
          </w:p>
        </w:tc>
      </w:tr>
    </w:tbl>
    <w:p/>
    <w:p>
      <w:pPr>
        <w:ind w:firstLine="709"/>
        <w:jc w:val="both"/>
      </w:pPr>
      <w:r>
        <w:t xml:space="preserve">Отклонения долей отдельных каналов не превышают 3,3 п. п. (критерий – 5 п. п.). Наибольшие ошибки – у каналов с малой долей, затраты которых менялись слабо, что согласуется с предупреждением «низкая вариация затрат», выдаваемым пользователю.</w:t>
      </w:r>
    </w:p>
    <w:p/>
    <w:p>
      <w:pPr>
        <w:keepNext/>
        <w:ind w:firstLine="709"/>
      </w:pPr>
      <w:r>
        <w:rPr>
          <w:b/>
          <w:bCs/>
        </w:rPr>
        <w:t xml:space="preserve">4.3.5 Польза оптимизации бюджета</w:t>
      </w:r>
    </w:p>
    <w:p/>
    <w:p>
      <w:pPr>
        <w:ind w:firstLine="709"/>
        <w:jc w:val="both"/>
      </w:pPr>
      <w:r>
        <w:t xml:space="preserve">Эффект распределений оценивался по истинной функции отклика, которой модель не видела (12 недель, бюджет 20 040 $). Результаты приведены в таблице 4.10.</w:t>
      </w:r>
    </w:p>
    <w:p/>
    <w:p>
      <w:pPr>
        <w:keepNext/>
        <w:jc w:val="both"/>
      </w:pPr>
      <w:r>
        <w:t xml:space="preserve">Таблица 4.10 – Эффект распределений бюджета</w:t>
      </w:r>
    </w:p>
    <w:tbl>
      <w:tblPr>
        <w:tblStyle w:val="16"/>
        <w:tblW w:w="9355" w:type="dxa"/>
        <w:tblLayout w:type="fixed"/>
        <w:tblLook w:val="04A0" w:firstRow="1" w:lastRow="0" w:firstColumn="1" w:lastColumn="0" w:noHBand="0" w:noVBand="1"/>
      </w:tblPr>
      <w:tblGrid>
        <w:gridCol w:w="4385"/>
        <w:gridCol w:w="2777"/>
        <w:gridCol w:w="2193"/>
      </w:tblGrid>
      <w:tr>
        <w:trPr>
          <w:cantSplit/>
        </w:trPr>
        <w:tc>
          <w:tcPr>
            <w:tcW w:w="4385" w:type="dxa"/>
          </w:tcPr>
          <w:p>
            <w:pPr>
              <w:keepNext/>
            </w:pPr>
            <w:r>
              <w:rPr>
                <w:rFonts w:ascii="Times New Roman" w:hAnsi="Times New Roman" w:cs="Times New Roman"/>
                <w:b/>
                <w:bCs/>
                <w:sz w:val="24"/>
                <w:szCs w:val="24"/>
              </w:rPr>
              <w:t xml:space="preserve">Распределение</w:t>
            </w:r>
          </w:p>
        </w:tc>
        <w:tc>
          <w:tcPr>
            <w:tcW w:w="2777" w:type="dxa"/>
          </w:tcPr>
          <w:p>
            <w:pPr>
              <w:keepNext/>
            </w:pPr>
            <w:r>
              <w:rPr>
                <w:rFonts w:ascii="Times New Roman" w:hAnsi="Times New Roman" w:cs="Times New Roman"/>
                <w:b/>
                <w:bCs/>
                <w:sz w:val="24"/>
                <w:szCs w:val="24"/>
              </w:rPr>
              <w:t xml:space="preserve">Эффект, бронирований</w:t>
            </w:r>
          </w:p>
        </w:tc>
        <w:tc>
          <w:tcPr>
            <w:tcW w:w="2193" w:type="dxa"/>
          </w:tcPr>
          <w:p>
            <w:pPr>
              <w:keepNext/>
            </w:pPr>
            <w:r>
              <w:rPr>
                <w:rFonts w:ascii="Times New Roman" w:hAnsi="Times New Roman" w:cs="Times New Roman"/>
                <w:b/>
                <w:bCs/>
                <w:sz w:val="24"/>
                <w:szCs w:val="24"/>
              </w:rPr>
              <w:t xml:space="preserve">К плану, %</w:t>
            </w:r>
          </w:p>
        </w:tc>
      </w:tr>
      <w:tr>
        <w:trPr>
          <w:cantSplit/>
        </w:trPr>
        <w:tc>
          <w:tcPr>
            <w:tcW w:w="4385" w:type="dxa"/>
          </w:tcPr>
          <w:p>
            <w:pPr>
              <w:keepNext/>
            </w:pPr>
            <w:r>
              <w:rPr>
                <w:rFonts w:ascii="Times New Roman" w:hAnsi="Times New Roman" w:cs="Times New Roman"/>
                <w:sz w:val="24"/>
                <w:szCs w:val="24"/>
              </w:rPr>
              <w:t xml:space="preserve">План менеджера</w:t>
            </w:r>
          </w:p>
        </w:tc>
        <w:tc>
          <w:tcPr>
            <w:tcW w:w="2777" w:type="dxa"/>
          </w:tcPr>
          <w:p>
            <w:pPr>
              <w:keepNext/>
            </w:pPr>
            <w:r>
              <w:rPr>
                <w:rFonts w:ascii="Times New Roman" w:hAnsi="Times New Roman" w:cs="Times New Roman"/>
                <w:sz w:val="24"/>
                <w:szCs w:val="24"/>
              </w:rPr>
              <w:t xml:space="preserve">437</w:t>
            </w:r>
          </w:p>
        </w:tc>
        <w:tc>
          <w:tcPr>
            <w:tcW w:w="2193" w:type="dxa"/>
          </w:tcPr>
          <w:p>
            <w:pPr>
              <w:keepNext/>
            </w:pPr>
            <w:r>
              <w:rPr>
                <w:rFonts w:ascii="Times New Roman" w:hAnsi="Times New Roman" w:cs="Times New Roman"/>
                <w:sz w:val="24"/>
                <w:szCs w:val="24"/>
              </w:rPr>
              <w:t xml:space="preserve">–</w:t>
            </w:r>
          </w:p>
        </w:tc>
      </w:tr>
      <w:tr>
        <w:trPr>
          <w:cantSplit/>
        </w:trPr>
        <w:tc>
          <w:tcPr>
            <w:tcW w:w="4385" w:type="dxa"/>
          </w:tcPr>
          <w:p>
            <w:pPr>
              <w:keepNext/>
            </w:pPr>
            <w:r>
              <w:rPr>
                <w:rFonts w:ascii="Times New Roman" w:hAnsi="Times New Roman" w:cs="Times New Roman"/>
                <w:sz w:val="24"/>
                <w:szCs w:val="24"/>
              </w:rPr>
              <w:t xml:space="preserve">Равномерное распределение по каналам</w:t>
            </w:r>
          </w:p>
        </w:tc>
        <w:tc>
          <w:tcPr>
            <w:tcW w:w="2777" w:type="dxa"/>
          </w:tcPr>
          <w:p>
            <w:pPr>
              <w:keepNext/>
            </w:pPr>
            <w:r>
              <w:rPr>
                <w:rFonts w:ascii="Times New Roman" w:hAnsi="Times New Roman" w:cs="Times New Roman"/>
                <w:sz w:val="24"/>
                <w:szCs w:val="24"/>
              </w:rPr>
              <w:t xml:space="preserve">447</w:t>
            </w:r>
          </w:p>
        </w:tc>
        <w:tc>
          <w:tcPr>
            <w:tcW w:w="2193" w:type="dxa"/>
          </w:tcPr>
          <w:p>
            <w:pPr>
              <w:keepNext/>
            </w:pPr>
            <w:r>
              <w:rPr>
                <w:rFonts w:ascii="Times New Roman" w:hAnsi="Times New Roman" w:cs="Times New Roman"/>
                <w:sz w:val="24"/>
                <w:szCs w:val="24"/>
              </w:rPr>
              <w:t xml:space="preserve">+2,3</w:t>
            </w:r>
          </w:p>
        </w:tc>
      </w:tr>
      <w:tr>
        <w:trPr>
          <w:cantSplit/>
        </w:trPr>
        <w:tc>
          <w:tcPr>
            <w:tcW w:w="4385" w:type="dxa"/>
          </w:tcPr>
          <w:p>
            <w:r>
              <w:rPr>
                <w:rFonts w:ascii="Times New Roman" w:hAnsi="Times New Roman" w:cs="Times New Roman"/>
                <w:sz w:val="24"/>
                <w:szCs w:val="24"/>
              </w:rPr>
              <w:t xml:space="preserve">Рекомендация оптимизатора</w:t>
            </w:r>
          </w:p>
        </w:tc>
        <w:tc>
          <w:tcPr>
            <w:tcW w:w="2777" w:type="dxa"/>
          </w:tcPr>
          <w:p>
            <w:r>
              <w:rPr>
                <w:rFonts w:ascii="Times New Roman" w:hAnsi="Times New Roman" w:cs="Times New Roman"/>
                <w:sz w:val="24"/>
                <w:szCs w:val="24"/>
              </w:rPr>
              <w:t xml:space="preserve">501</w:t>
            </w:r>
          </w:p>
        </w:tc>
        <w:tc>
          <w:tcPr>
            <w:tcW w:w="2193" w:type="dxa"/>
          </w:tcPr>
          <w:p>
            <w:r>
              <w:rPr>
                <w:rFonts w:ascii="Times New Roman" w:hAnsi="Times New Roman" w:cs="Times New Roman"/>
                <w:sz w:val="24"/>
                <w:szCs w:val="24"/>
              </w:rPr>
              <w:t xml:space="preserve">+14,6</w:t>
            </w:r>
          </w:p>
        </w:tc>
      </w:tr>
    </w:tbl>
    <w:p/>
    <w:p>
      <w:pPr>
        <w:ind w:firstLine="709"/>
        <w:jc w:val="both"/>
      </w:pPr>
      <w:r>
        <w:t xml:space="preserve">Рекомендация оптимизатора повышает эффект на 14,6 % при той же сумме, что превышает порог 10 %; простое равномерное распределение почти не улучшает план. Дополнительно автоматическими тестами подтверждено, что оптимизатор находит точное решение вогнутой задачи: затраты расходуют весь бюджет, предельные отдачи каналов внутри границ равны, ограничения долей соблюдаются.</w:t>
      </w:r>
    </w:p>
    <w:p/>
    <w:p>
      <w:pPr>
        <w:keepNext/>
        <w:ind w:firstLine="709"/>
      </w:pPr>
      <w:r>
        <w:rPr>
          <w:b/>
          <w:bCs/>
        </w:rPr>
        <w:t xml:space="preserve">4.3.6 Ограничения валидации</w:t>
      </w:r>
    </w:p>
    <w:p/>
    <w:p>
      <w:pPr>
        <w:ind w:firstLine="709"/>
        <w:jc w:val="both"/>
      </w:pPr>
      <w:r>
        <w:t xml:space="preserve">Результаты получены на синтетике, построенной той же структурной моделью (тренд, сезонность и насыщаемые каналы), поэтому они подтверждают корректность реализации и вычислительную работоспособность, но не гарантируют такой же точности на реальных данных конкретной гостиницы. На реальных данных следует ориентироваться на блок «Проверка на неизвестных неделях» и «Контроль качества после обучения», которые вычисляются автоматически.</w:t>
      </w:r>
    </w:p>
    <w:p/>
    <w:p>
      <w:pPr>
        <w:pStyle w:val="2"/>
        <w:ind w:left="1128" w:hanging="420"/>
      </w:pPr>
      <w:bookmarkStart w:id="126" w:name="_Toc241000126"/>
      <w:r>
        <w:t xml:space="preserve">4.4 Результаты тестирования и оценка надёжности</w:t>
      </w:r>
      <w:bookmarkEnd w:id="126"/>
    </w:p>
    <w:p/>
    <w:p>
      <w:pPr>
        <w:ind w:firstLine="709"/>
        <w:jc w:val="both"/>
      </w:pPr>
      <w:r>
        <w:t xml:space="preserve">Сводные результаты тестирования приведены в таблице 4.11 и сопоставлены с критериями таблицы 4.2.</w:t>
      </w:r>
    </w:p>
    <w:p/>
    <w:p>
      <w:pPr>
        <w:keepNext/>
        <w:jc w:val="both"/>
      </w:pPr>
      <w:r>
        <w:t xml:space="preserve">Таблица 4.11 – Результаты тестирования</w:t>
      </w:r>
    </w:p>
    <w:tbl>
      <w:tblPr>
        <w:tblStyle w:val="16"/>
        <w:tblW w:w="9355" w:type="dxa"/>
        <w:tblLayout w:type="fixed"/>
        <w:tblLook w:val="04A0" w:firstRow="1" w:lastRow="0" w:firstColumn="1" w:lastColumn="0" w:noHBand="0" w:noVBand="1"/>
      </w:tblPr>
      <w:tblGrid>
        <w:gridCol w:w="3796"/>
        <w:gridCol w:w="4203"/>
        <w:gridCol w:w="1356"/>
      </w:tblGrid>
      <w:tr>
        <w:trPr>
          <w:cantSplit/>
        </w:trPr>
        <w:tc>
          <w:tcPr>
            <w:tcW w:w="3796" w:type="dxa"/>
          </w:tcPr>
          <w:p>
            <w:pPr>
              <w:keepNext/>
            </w:pPr>
            <w:r>
              <w:rPr>
                <w:rFonts w:ascii="Times New Roman" w:hAnsi="Times New Roman" w:cs="Times New Roman"/>
                <w:b/>
                <w:bCs/>
                <w:sz w:val="24"/>
                <w:szCs w:val="24"/>
              </w:rPr>
              <w:t xml:space="preserve">Показатель</w:t>
            </w:r>
          </w:p>
        </w:tc>
        <w:tc>
          <w:tcPr>
            <w:tcW w:w="4203" w:type="dxa"/>
          </w:tcPr>
          <w:p>
            <w:pPr>
              <w:keepNext/>
            </w:pPr>
            <w:r>
              <w:rPr>
                <w:rFonts w:ascii="Times New Roman" w:hAnsi="Times New Roman" w:cs="Times New Roman"/>
                <w:b/>
                <w:bCs/>
                <w:sz w:val="24"/>
                <w:szCs w:val="24"/>
              </w:rPr>
              <w:t xml:space="preserve">Значение</w:t>
            </w:r>
          </w:p>
        </w:tc>
        <w:tc>
          <w:tcPr>
            <w:tcW w:w="1356" w:type="dxa"/>
          </w:tcPr>
          <w:p>
            <w:pPr>
              <w:keepNext/>
            </w:pPr>
            <w:r>
              <w:rPr>
                <w:rFonts w:ascii="Times New Roman" w:hAnsi="Times New Roman" w:cs="Times New Roman"/>
                <w:b/>
                <w:bCs/>
                <w:sz w:val="24"/>
                <w:szCs w:val="24"/>
              </w:rPr>
              <w:t xml:space="preserve">Критерий выполнен</w:t>
            </w:r>
          </w:p>
        </w:tc>
      </w:tr>
      <w:tr>
        <w:trPr>
          <w:cantSplit/>
        </w:trPr>
        <w:tc>
          <w:tcPr>
            <w:tcW w:w="3796" w:type="dxa"/>
          </w:tcPr>
          <w:p>
            <w:pPr>
              <w:keepNext/>
              <w:jc w:val="center"/>
            </w:pPr>
            <w:r>
              <w:rPr>
                <w:rFonts w:ascii="Times New Roman" w:hAnsi="Times New Roman" w:cs="Times New Roman"/>
                <w:b/>
                <w:bCs/>
                <w:sz w:val="24"/>
                <w:szCs w:val="24"/>
              </w:rPr>
              <w:t xml:space="preserve">1</w:t>
            </w:r>
          </w:p>
        </w:tc>
        <w:tc>
          <w:tcPr>
            <w:tcW w:w="4203" w:type="dxa"/>
          </w:tcPr>
          <w:p>
            <w:pPr>
              <w:keepNext/>
              <w:jc w:val="center"/>
            </w:pPr>
            <w:r>
              <w:rPr>
                <w:rFonts w:ascii="Times New Roman" w:hAnsi="Times New Roman" w:cs="Times New Roman"/>
                <w:b/>
                <w:bCs/>
                <w:sz w:val="24"/>
                <w:szCs w:val="24"/>
              </w:rPr>
              <w:t xml:space="preserve">2</w:t>
            </w:r>
          </w:p>
        </w:tc>
        <w:tc>
          <w:tcPr>
            <w:tcW w:w="1356" w:type="dxa"/>
          </w:tcPr>
          <w:p>
            <w:pPr>
              <w:keepNext/>
              <w:jc w:val="center"/>
            </w:pPr>
            <w:r>
              <w:rPr>
                <w:rFonts w:ascii="Times New Roman" w:hAnsi="Times New Roman" w:cs="Times New Roman"/>
                <w:b/>
                <w:bCs/>
                <w:sz w:val="24"/>
                <w:szCs w:val="24"/>
              </w:rPr>
              <w:t xml:space="preserve">3</w:t>
            </w:r>
          </w:p>
        </w:tc>
      </w:tr>
      <w:tr>
        <w:trPr>
          <w:cantSplit/>
        </w:trPr>
        <w:tc>
          <w:tcPr>
            <w:tcW w:w="3796" w:type="dxa"/>
          </w:tcPr>
          <w:p>
            <w:r>
              <w:rPr>
                <w:rFonts w:ascii="Times New Roman" w:hAnsi="Times New Roman" w:cs="Times New Roman"/>
                <w:sz w:val="24"/>
                <w:szCs w:val="24"/>
              </w:rPr>
              <w:t xml:space="preserve">Автоматические проверки</w:t>
            </w:r>
          </w:p>
        </w:tc>
        <w:tc>
          <w:tcPr>
            <w:tcW w:w="4203" w:type="dxa"/>
          </w:tcPr>
          <w:p>
            <w:r>
              <w:rPr>
                <w:rFonts w:ascii="Times New Roman" w:hAnsi="Times New Roman" w:cs="Times New Roman"/>
                <w:sz w:val="24"/>
                <w:szCs w:val="24"/>
              </w:rPr>
              <w:t xml:space="preserve">222 (интеллектуальный сервис – 60, скрипты – 29, сервер – 67, клиент – 66), все проходят</w:t>
            </w:r>
          </w:p>
        </w:tc>
        <w:tc>
          <w:tcPr>
            <w:tcW w:w="1356" w:type="dxa"/>
          </w:tcPr>
          <w:p>
            <w:r>
              <w:rPr>
                <w:rFonts w:ascii="Times New Roman" w:hAnsi="Times New Roman" w:cs="Times New Roman"/>
                <w:sz w:val="24"/>
                <w:szCs w:val="24"/>
              </w:rPr>
              <w:t xml:space="preserve">да</w:t>
            </w:r>
          </w:p>
        </w:tc>
      </w:tr>
      <w:tr>
        <w:trPr>
          <w:cantSplit/>
        </w:trPr>
        <w:tc>
          <w:tcPr>
            <w:tcW w:w="3796" w:type="dxa"/>
          </w:tcPr>
          <w:p>
            <w:r>
              <w:rPr>
                <w:rFonts w:ascii="Times New Roman" w:hAnsi="Times New Roman" w:cs="Times New Roman"/>
                <w:sz w:val="24"/>
                <w:szCs w:val="24"/>
              </w:rPr>
              <w:t xml:space="preserve">Ошибка прогноза выручки (</w:t>
            </w:r>
            <w:r>
              <w:rPr>
                <w:rFonts w:ascii="Times New Roman" w:hAnsi="Times New Roman" w:cs="Times New Roman"/>
                <w:i/>
                <w:iCs/>
                <w:sz w:val="24"/>
                <w:szCs w:val="24"/>
              </w:rPr>
              <w:t xml:space="preserve">WAPE</w:t>
            </w:r>
            <w:r>
              <w:rPr>
                <w:rFonts w:ascii="Times New Roman" w:hAnsi="Times New Roman" w:cs="Times New Roman"/>
                <w:sz w:val="24"/>
                <w:szCs w:val="24"/>
              </w:rPr>
              <w:t xml:space="preserve">) на неизвестных неделях</w:t>
            </w:r>
          </w:p>
        </w:tc>
        <w:tc>
          <w:tcPr>
            <w:tcW w:w="4203" w:type="dxa"/>
          </w:tcPr>
          <w:p>
            <w:r>
              <w:rPr>
                <w:rFonts w:ascii="Times New Roman" w:hAnsi="Times New Roman" w:cs="Times New Roman"/>
                <w:sz w:val="24"/>
                <w:szCs w:val="24"/>
              </w:rPr>
              <w:t xml:space="preserve">6,0 % (ориентир – 9,1 %)</w:t>
            </w:r>
          </w:p>
        </w:tc>
        <w:tc>
          <w:tcPr>
            <w:tcW w:w="1356" w:type="dxa"/>
          </w:tcPr>
          <w:p>
            <w:r>
              <w:rPr>
                <w:rFonts w:ascii="Times New Roman" w:hAnsi="Times New Roman" w:cs="Times New Roman"/>
                <w:sz w:val="24"/>
                <w:szCs w:val="24"/>
              </w:rPr>
              <w:t xml:space="preserve">да</w:t>
            </w:r>
          </w:p>
        </w:tc>
      </w:tr>
      <w:tr>
        <w:trPr>
          <w:cantSplit/>
        </w:trPr>
        <w:tc>
          <w:tcPr>
            <w:tcW w:w="3796" w:type="dxa"/>
          </w:tcPr>
          <w:p>
            <w:r>
              <w:rPr>
                <w:rFonts w:ascii="Times New Roman" w:hAnsi="Times New Roman" w:cs="Times New Roman"/>
                <w:sz w:val="24"/>
                <w:szCs w:val="24"/>
              </w:rPr>
              <w:t xml:space="preserve">Покрытие интервала 80 %</w:t>
            </w:r>
          </w:p>
        </w:tc>
        <w:tc>
          <w:tcPr>
            <w:tcW w:w="4203" w:type="dxa"/>
          </w:tcPr>
          <w:p>
            <w:r>
              <w:rPr>
                <w:rFonts w:ascii="Times New Roman" w:hAnsi="Times New Roman" w:cs="Times New Roman"/>
                <w:sz w:val="24"/>
                <w:szCs w:val="24"/>
              </w:rPr>
              <w:t xml:space="preserve">84,6 %</w:t>
            </w:r>
          </w:p>
        </w:tc>
        <w:tc>
          <w:tcPr>
            <w:tcW w:w="1356" w:type="dxa"/>
          </w:tcPr>
          <w:p>
            <w:r>
              <w:rPr>
                <w:rFonts w:ascii="Times New Roman" w:hAnsi="Times New Roman" w:cs="Times New Roman"/>
                <w:sz w:val="24"/>
                <w:szCs w:val="24"/>
              </w:rPr>
              <w:t xml:space="preserve">да</w:t>
            </w:r>
          </w:p>
        </w:tc>
      </w:tr>
      <w:tr>
        <w:trPr>
          <w:cantSplit/>
        </w:trPr>
        <w:tc>
          <w:tcPr>
            <w:tcW w:w="3796" w:type="dxa"/>
          </w:tcPr>
          <w:p>
            <w:r>
              <w:rPr>
                <w:rFonts w:ascii="Times New Roman" w:hAnsi="Times New Roman" w:cs="Times New Roman"/>
                <w:sz w:val="24"/>
                <w:szCs w:val="24"/>
              </w:rPr>
              <w:t xml:space="preserve">Отклонение общего вклада маркетинга</w:t>
            </w:r>
          </w:p>
        </w:tc>
        <w:tc>
          <w:tcPr>
            <w:tcW w:w="4203" w:type="dxa"/>
          </w:tcPr>
          <w:p>
            <w:r>
              <w:rPr>
                <w:rFonts w:ascii="Times New Roman" w:hAnsi="Times New Roman" w:cs="Times New Roman"/>
                <w:sz w:val="24"/>
                <w:szCs w:val="24"/>
              </w:rPr>
              <w:t xml:space="preserve">0,4 %</w:t>
            </w:r>
          </w:p>
        </w:tc>
        <w:tc>
          <w:tcPr>
            <w:tcW w:w="1356" w:type="dxa"/>
          </w:tcPr>
          <w:p>
            <w:r>
              <w:rPr>
                <w:rFonts w:ascii="Times New Roman" w:hAnsi="Times New Roman" w:cs="Times New Roman"/>
                <w:sz w:val="24"/>
                <w:szCs w:val="24"/>
              </w:rPr>
              <w:t xml:space="preserve">да</w:t>
            </w:r>
          </w:p>
        </w:tc>
      </w:tr>
      <w:tr>
        <w:trPr>
          <w:cantSplit/>
        </w:trPr>
        <w:tc>
          <w:tcPr>
            <w:tcW w:w="3796" w:type="dxa"/>
          </w:tcPr>
          <w:p>
            <w:r>
              <w:rPr>
                <w:rFonts w:ascii="Times New Roman" w:hAnsi="Times New Roman" w:cs="Times New Roman"/>
                <w:sz w:val="24"/>
                <w:szCs w:val="24"/>
              </w:rPr>
              <w:t xml:space="preserve">Прирост эффекта по рекомендации оптимизатора</w:t>
            </w:r>
          </w:p>
        </w:tc>
        <w:tc>
          <w:tcPr>
            <w:tcW w:w="4203" w:type="dxa"/>
          </w:tcPr>
          <w:p>
            <w:r>
              <w:rPr>
                <w:rFonts w:ascii="Times New Roman" w:hAnsi="Times New Roman" w:cs="Times New Roman"/>
                <w:sz w:val="24"/>
                <w:szCs w:val="24"/>
              </w:rPr>
              <w:t xml:space="preserve">+14,6 % к плану</w:t>
            </w:r>
          </w:p>
        </w:tc>
        <w:tc>
          <w:tcPr>
            <w:tcW w:w="1356" w:type="dxa"/>
          </w:tcPr>
          <w:p>
            <w:r>
              <w:rPr>
                <w:rFonts w:ascii="Times New Roman" w:hAnsi="Times New Roman" w:cs="Times New Roman"/>
                <w:sz w:val="24"/>
                <w:szCs w:val="24"/>
              </w:rPr>
              <w:t xml:space="preserve">да</w:t>
            </w:r>
          </w:p>
        </w:tc>
      </w:tr>
      <w:tr>
        <w:trPr>
          <w:cantSplit/>
        </w:trPr>
        <w:tc>
          <w:tcPr>
            <w:tcW w:w="3796" w:type="dxa"/>
          </w:tcPr>
          <w:p>
            <w:r>
              <w:rPr>
                <w:rFonts w:ascii="Times New Roman" w:hAnsi="Times New Roman" w:cs="Times New Roman"/>
                <w:sz w:val="24"/>
                <w:szCs w:val="24"/>
              </w:rPr>
              <w:t xml:space="preserve">Быстродействие</w:t>
            </w:r>
          </w:p>
        </w:tc>
        <w:tc>
          <w:tcPr>
            <w:tcW w:w="4203" w:type="dxa"/>
          </w:tcPr>
          <w:p>
            <w:r>
              <w:rPr>
                <w:rFonts w:ascii="Times New Roman" w:hAnsi="Times New Roman" w:cs="Times New Roman"/>
                <w:sz w:val="24"/>
                <w:szCs w:val="24"/>
              </w:rPr>
              <w:t xml:space="preserve">прогноз 51 мс, оптимизация 84 мс, обучение около 3,5 с</w:t>
            </w:r>
          </w:p>
        </w:tc>
        <w:tc>
          <w:tcPr>
            <w:tcW w:w="1356" w:type="dxa"/>
          </w:tcPr>
          <w:p>
            <w:r>
              <w:rPr>
                <w:rFonts w:ascii="Times New Roman" w:hAnsi="Times New Roman" w:cs="Times New Roman"/>
                <w:sz w:val="24"/>
                <w:szCs w:val="24"/>
              </w:rPr>
              <w:t xml:space="preserve">да</w:t>
            </w:r>
          </w:p>
        </w:tc>
      </w:tr>
      <w:tr>
        <w:trPr>
          <w:cantSplit/>
        </w:trPr>
        <w:tc>
          <w:tcPr>
            <w:tcW w:w="3796" w:type="dxa"/>
          </w:tcPr>
          <w:p>
            <w:r>
              <w:rPr>
                <w:rFonts w:ascii="Times New Roman" w:hAnsi="Times New Roman" w:cs="Times New Roman"/>
                <w:sz w:val="24"/>
                <w:szCs w:val="24"/>
              </w:rPr>
              <w:t xml:space="preserve">Поведение при отказе интеллектуального узла</w:t>
            </w:r>
          </w:p>
        </w:tc>
        <w:tc>
          <w:tcPr>
            <w:tcW w:w="4203" w:type="dxa"/>
          </w:tcPr>
          <w:p>
            <w:r>
              <w:rPr>
                <w:rFonts w:ascii="Times New Roman" w:hAnsi="Times New Roman" w:cs="Times New Roman"/>
                <w:sz w:val="24"/>
                <w:szCs w:val="24"/>
              </w:rPr>
              <w:t xml:space="preserve">прогноз доступен в упрощённом режиме; возврат к полной работе автоматический</w:t>
            </w:r>
          </w:p>
        </w:tc>
        <w:tc>
          <w:tcPr>
            <w:tcW w:w="1356" w:type="dxa"/>
          </w:tcPr>
          <w:p>
            <w:r>
              <w:rPr>
                <w:rFonts w:ascii="Times New Roman" w:hAnsi="Times New Roman" w:cs="Times New Roman"/>
                <w:sz w:val="24"/>
                <w:szCs w:val="24"/>
              </w:rPr>
              <w:t xml:space="preserve">да</w:t>
            </w:r>
          </w:p>
        </w:tc>
      </w:tr>
      <w:tr>
        <w:trPr>
          <w:cantSplit/>
        </w:trPr>
        <w:tc>
          <w:tcPr>
            <w:tcW w:w="3796" w:type="dxa"/>
          </w:tcPr>
          <w:p>
            <w:r>
              <w:rPr>
                <w:rFonts w:ascii="Times New Roman" w:hAnsi="Times New Roman" w:cs="Times New Roman"/>
                <w:sz w:val="24"/>
                <w:szCs w:val="24"/>
              </w:rPr>
              <w:t xml:space="preserve">Данные существующей системы</w:t>
            </w:r>
          </w:p>
        </w:tc>
        <w:tc>
          <w:tcPr>
            <w:tcW w:w="4203" w:type="dxa"/>
          </w:tcPr>
          <w:p>
            <w:r>
              <w:rPr>
                <w:rFonts w:ascii="Times New Roman" w:hAnsi="Times New Roman" w:cs="Times New Roman"/>
                <w:sz w:val="24"/>
                <w:szCs w:val="24"/>
              </w:rPr>
              <w:t xml:space="preserve">модулем не изменяются; бронирование добавляет пустые столбцы</w:t>
            </w:r>
          </w:p>
        </w:tc>
        <w:tc>
          <w:tcPr>
            <w:tcW w:w="1356" w:type="dxa"/>
          </w:tcPr>
          <w:p>
            <w:r>
              <w:rPr>
                <w:rFonts w:ascii="Times New Roman" w:hAnsi="Times New Roman" w:cs="Times New Roman"/>
                <w:sz w:val="24"/>
                <w:szCs w:val="24"/>
              </w:rPr>
              <w:t xml:space="preserve">да</w:t>
            </w:r>
          </w:p>
        </w:tc>
      </w:tr>
      <w:tr>
        <w:trPr>
          <w:cantSplit/>
        </w:trPr>
        <w:tc>
          <w:tcPr>
            <w:tcW w:w="3796" w:type="dxa"/>
          </w:tcPr>
          <w:p>
            <w:r>
              <w:rPr>
                <w:rFonts w:ascii="Times New Roman" w:hAnsi="Times New Roman" w:cs="Times New Roman"/>
                <w:sz w:val="24"/>
                <w:szCs w:val="24"/>
              </w:rPr>
              <w:t xml:space="preserve">Обновление платформ</w:t>
            </w:r>
          </w:p>
        </w:tc>
        <w:tc>
          <w:tcPr>
            <w:tcW w:w="4203" w:type="dxa"/>
          </w:tcPr>
          <w:p>
            <w:r>
              <w:rPr>
                <w:rFonts w:ascii="Times New Roman" w:hAnsi="Times New Roman" w:cs="Times New Roman"/>
                <w:sz w:val="24"/>
                <w:szCs w:val="24"/>
              </w:rPr>
              <w:t xml:space="preserve">ответы сервера и страницы клиента идентичны прежним</w:t>
            </w:r>
          </w:p>
        </w:tc>
        <w:tc>
          <w:tcPr>
            <w:tcW w:w="1356" w:type="dxa"/>
          </w:tcPr>
          <w:p>
            <w:r>
              <w:rPr>
                <w:rFonts w:ascii="Times New Roman" w:hAnsi="Times New Roman" w:cs="Times New Roman"/>
                <w:sz w:val="24"/>
                <w:szCs w:val="24"/>
              </w:rPr>
              <w:t xml:space="preserve">да</w:t>
            </w:r>
          </w:p>
        </w:tc>
      </w:tr>
    </w:tbl>
    <w:p/>
    <w:p>
      <w:pPr>
        <w:ind w:firstLine="709"/>
        <w:jc w:val="both"/>
      </w:pPr>
      <w:r>
        <w:t xml:space="preserve">Оценка надёжности по модели качества программных систем [51] выполнена по трём характеристикам. Отказоустойчивость подтверждена сценариями остановки интеллектуального сервиса, потери модели в реестре, разрыва шифрованного канала и перезапуска узлов; восстанавливаемость – автоматическим переобучением и откатом версий, а также восстановлением базы из шифрованной копии; безошибочность вычислений – сравнением с данными, структура которых известна.</w:t>
      </w:r>
    </w:p>
    <w:p>
      <w:pPr>
        <w:ind w:firstLine="709"/>
        <w:jc w:val="both"/>
      </w:pPr>
      <w:r>
        <w:t xml:space="preserve">Известные ограничения: точность оценивалась на синтетических данных; командные файлы </w:t>
      </w:r>
      <w:r>
        <w:rPr>
          <w:i/>
          <w:iCs/>
        </w:rPr>
        <w:t xml:space="preserve">Windows</w:t>
      </w:r>
      <w:r>
        <w:t xml:space="preserve"> проверены сухим прогоном с подставными инструментами, а не на настоящей </w:t>
      </w:r>
      <w:r>
        <w:rPr>
          <w:i/>
          <w:iCs/>
        </w:rPr>
        <w:t xml:space="preserve">Windows</w:t>
      </w:r>
      <w:r>
        <w:t xml:space="preserve">, и не проверялись на старых версиях (</w:t>
      </w:r>
      <w:r>
        <w:rPr>
          <w:i/>
          <w:iCs/>
        </w:rPr>
        <w:t xml:space="preserve">Windows</w:t>
      </w:r>
      <w:r>
        <w:t xml:space="preserve"> 8.1); для надёжной оценки вкладов каналов нужны данные, в которых затраты каналов менялись независимо друг от друга; канал «браузер – сервер» в учебной конфигурации не шифруется.</w:t>
      </w:r>
    </w:p>
    <w:p>
      <w:pPr>
        <w:pStyle w:val="12"/>
        <w:pageBreakBefore/>
        <w:ind w:left="993" w:hanging="285"/>
      </w:pPr>
      <w:bookmarkStart w:id="127" w:name="_Toc241000127"/>
      <w:r>
        <w:t xml:space="preserve">5 Руководство по установке (развёртыванию) и использованию программного средства</w:t>
      </w:r>
      <w:bookmarkEnd w:id="127"/>
    </w:p>
    <w:p/>
    <w:p>
      <w:pPr>
        <w:pStyle w:val="2"/>
        <w:ind w:left="1128" w:hanging="420"/>
      </w:pPr>
      <w:bookmarkStart w:id="128" w:name="_Toc241000128"/>
      <w:r>
        <w:t xml:space="preserve">5.1 Руководство по установке (развёртыванию)</w:t>
      </w:r>
      <w:bookmarkEnd w:id="128"/>
    </w:p>
    <w:p/>
    <w:p>
      <w:pPr>
        <w:keepNext/>
        <w:ind w:firstLine="709"/>
      </w:pPr>
      <w:r>
        <w:rPr>
          <w:b/>
          <w:bCs/>
        </w:rPr>
        <w:t xml:space="preserve">5.1.1 Состав поставки и назначение</w:t>
      </w:r>
    </w:p>
    <w:p/>
    <w:p>
      <w:pPr>
        <w:ind w:firstLine="709"/>
        <w:jc w:val="both"/>
      </w:pPr>
      <w:r>
        <w:t xml:space="preserve">Программное средство поставляется в виде каталога проекта, содержащего три узла и вспомогательные материалы (таблица 5.1). Для запуска не требуются интегрированные среды разработки: все действия выполняются командными файлами </w:t>
      </w:r>
      <w:r>
        <w:rPr>
          <w:i/>
          <w:iCs/>
        </w:rPr>
        <w:t xml:space="preserve">Windows</w:t>
      </w:r>
      <w:r>
        <w:t xml:space="preserve"> или командами командной строки (п. 3.3 задания).</w:t>
      </w:r>
    </w:p>
    <w:p/>
    <w:p>
      <w:pPr>
        <w:keepNext/>
        <w:jc w:val="both"/>
      </w:pPr>
      <w:r>
        <w:t xml:space="preserve">Таблица 5.1 – Состав каталога проекта</w:t>
      </w:r>
    </w:p>
    <w:tbl>
      <w:tblPr>
        <w:tblStyle w:val="16"/>
        <w:tblW w:w="9355" w:type="dxa"/>
        <w:tblLayout w:type="fixed"/>
        <w:tblLook w:val="04A0" w:firstRow="1" w:lastRow="0" w:firstColumn="1" w:lastColumn="0" w:noHBand="0" w:noVBand="1"/>
      </w:tblPr>
      <w:tblGrid>
        <w:gridCol w:w="2209"/>
        <w:gridCol w:w="7146"/>
      </w:tblGrid>
      <w:tr>
        <w:trPr>
          <w:cantSplit/>
        </w:trPr>
        <w:tc>
          <w:tcPr>
            <w:tcW w:w="2209" w:type="dxa"/>
          </w:tcPr>
          <w:p>
            <w:pPr>
              <w:keepNext/>
            </w:pPr>
            <w:r>
              <w:rPr>
                <w:rFonts w:ascii="Times New Roman" w:hAnsi="Times New Roman" w:cs="Times New Roman"/>
                <w:b/>
                <w:bCs/>
                <w:sz w:val="24"/>
                <w:szCs w:val="24"/>
              </w:rPr>
              <w:t xml:space="preserve">Каталог</w:t>
            </w:r>
          </w:p>
        </w:tc>
        <w:tc>
          <w:tcPr>
            <w:tcW w:w="7146" w:type="dxa"/>
          </w:tcPr>
          <w:p>
            <w:pPr>
              <w:keepNext/>
            </w:pPr>
            <w:r>
              <w:rPr>
                <w:rFonts w:ascii="Times New Roman" w:hAnsi="Times New Roman" w:cs="Times New Roman"/>
                <w:b/>
                <w:bCs/>
                <w:sz w:val="24"/>
                <w:szCs w:val="24"/>
              </w:rPr>
              <w:t xml:space="preserve">Содержимое</w:t>
            </w:r>
          </w:p>
        </w:tc>
      </w:tr>
      <w:tr>
        <w:trPr>
          <w:cantSplit/>
        </w:trPr>
        <w:tc>
          <w:tcPr>
            <w:tcW w:w="2209" w:type="dxa"/>
          </w:tcPr>
          <w:p>
            <w:r>
              <w:rPr>
                <w:rFonts w:ascii="Times New Roman" w:hAnsi="Times New Roman" w:cs="Times New Roman"/>
                <w:i/>
                <w:iCs/>
                <w:sz w:val="24"/>
                <w:szCs w:val="24"/>
              </w:rPr>
              <w:t xml:space="preserve">frontend</w:t>
            </w:r>
          </w:p>
        </w:tc>
        <w:tc>
          <w:tcPr>
            <w:tcW w:w="7146" w:type="dxa"/>
          </w:tcPr>
          <w:p>
            <w:r>
              <w:rPr>
                <w:rFonts w:ascii="Times New Roman" w:hAnsi="Times New Roman" w:cs="Times New Roman"/>
                <w:sz w:val="24"/>
                <w:szCs w:val="24"/>
              </w:rPr>
              <w:t xml:space="preserve">Клиентская часть: исходный проект </w:t>
            </w:r>
            <w:r>
              <w:rPr>
                <w:rFonts w:ascii="Times New Roman" w:hAnsi="Times New Roman" w:cs="Times New Roman"/>
                <w:i/>
                <w:iCs/>
                <w:sz w:val="24"/>
                <w:szCs w:val="24"/>
              </w:rPr>
              <w:t xml:space="preserve">Angular</w:t>
            </w:r>
            <w:r>
              <w:rPr>
                <w:rFonts w:ascii="Times New Roman" w:hAnsi="Times New Roman" w:cs="Times New Roman"/>
                <w:sz w:val="24"/>
                <w:szCs w:val="24"/>
              </w:rPr>
              <w:t xml:space="preserve"> и раздел «Прогноз продаж»</w:t>
            </w:r>
          </w:p>
        </w:tc>
      </w:tr>
      <w:tr>
        <w:trPr>
          <w:cantSplit/>
        </w:trPr>
        <w:tc>
          <w:tcPr>
            <w:tcW w:w="2209" w:type="dxa"/>
          </w:tcPr>
          <w:p>
            <w:r>
              <w:rPr>
                <w:rFonts w:ascii="Times New Roman" w:hAnsi="Times New Roman" w:cs="Times New Roman"/>
                <w:i/>
                <w:iCs/>
                <w:sz w:val="24"/>
                <w:szCs w:val="24"/>
              </w:rPr>
              <w:t xml:space="preserve">backend</w:t>
            </w:r>
          </w:p>
        </w:tc>
        <w:tc>
          <w:tcPr>
            <w:tcW w:w="7146" w:type="dxa"/>
          </w:tcPr>
          <w:p>
            <w:r>
              <w:rPr>
                <w:rFonts w:ascii="Times New Roman" w:hAnsi="Times New Roman" w:cs="Times New Roman"/>
                <w:sz w:val="24"/>
                <w:szCs w:val="24"/>
              </w:rPr>
              <w:t xml:space="preserve">Серверная часть: проект </w:t>
            </w:r>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Boot</w:t>
            </w:r>
            <w:r>
              <w:rPr>
                <w:rFonts w:ascii="Times New Roman" w:hAnsi="Times New Roman" w:cs="Times New Roman"/>
                <w:sz w:val="24"/>
                <w:szCs w:val="24"/>
              </w:rPr>
              <w:t xml:space="preserve"> (</w:t>
            </w:r>
            <w:r>
              <w:rPr>
                <w:rFonts w:ascii="Times New Roman" w:hAnsi="Times New Roman" w:cs="Times New Roman"/>
                <w:i/>
                <w:iCs/>
                <w:sz w:val="24"/>
                <w:szCs w:val="24"/>
              </w:rPr>
              <w:t xml:space="preserve">Maven</w:t>
            </w:r>
            <w:r>
              <w:rPr>
                <w:rFonts w:ascii="Times New Roman" w:hAnsi="Times New Roman" w:cs="Times New Roman"/>
                <w:sz w:val="24"/>
                <w:szCs w:val="24"/>
              </w:rPr>
              <w:t xml:space="preserve">), включая пакет </w:t>
            </w:r>
            <w:r>
              <w:rPr>
                <w:rFonts w:ascii="Times New Roman" w:hAnsi="Times New Roman" w:cs="Times New Roman"/>
                <w:i/>
                <w:iCs/>
                <w:sz w:val="24"/>
                <w:szCs w:val="24"/>
              </w:rPr>
              <w:t xml:space="preserve">com</w:t>
            </w:r>
            <w:r>
              <w:rPr>
                <w:rFonts w:ascii="Times New Roman" w:hAnsi="Times New Roman" w:cs="Times New Roman"/>
                <w:sz w:val="24"/>
                <w:szCs w:val="24"/>
              </w:rPr>
              <w:t xml:space="preserve">.</w:t>
            </w:r>
            <w:r>
              <w:rPr>
                <w:rFonts w:ascii="Times New Roman" w:hAnsi="Times New Roman" w:cs="Times New Roman"/>
                <w:i/>
                <w:iCs/>
                <w:sz w:val="24"/>
                <w:szCs w:val="24"/>
              </w:rPr>
              <w:t xml:space="preserve">HotelManager</w:t>
            </w:r>
            <w:r>
              <w:rPr>
                <w:rFonts w:ascii="Times New Roman" w:hAnsi="Times New Roman" w:cs="Times New Roman"/>
                <w:sz w:val="24"/>
                <w:szCs w:val="24"/>
              </w:rPr>
              <w:t xml:space="preserve">.</w:t>
            </w:r>
            <w:r>
              <w:rPr>
                <w:rFonts w:ascii="Times New Roman" w:hAnsi="Times New Roman" w:cs="Times New Roman"/>
                <w:i/>
                <w:iCs/>
                <w:sz w:val="24"/>
                <w:szCs w:val="24"/>
              </w:rPr>
              <w:t xml:space="preserve">forecast</w:t>
            </w:r>
          </w:p>
        </w:tc>
      </w:tr>
      <w:tr>
        <w:trPr>
          <w:cantSplit/>
        </w:trPr>
        <w:tc>
          <w:tcPr>
            <w:tcW w:w="2209" w:type="dxa"/>
          </w:tcPr>
          <w:p>
            <w:r>
              <w:rPr>
                <w:rFonts w:ascii="Times New Roman" w:hAnsi="Times New Roman" w:cs="Times New Roman"/>
                <w:i/>
                <w:iCs/>
                <w:sz w:val="24"/>
                <w:szCs w:val="24"/>
              </w:rPr>
              <w:t xml:space="preserve">ml</w:t>
            </w:r>
            <w:r>
              <w:rPr>
                <w:rFonts w:ascii="Times New Roman" w:hAnsi="Times New Roman" w:cs="Times New Roman"/>
                <w:sz w:val="24"/>
                <w:szCs w:val="24"/>
              </w:rPr>
              <w:t xml:space="preserve">-</w:t>
            </w:r>
            <w:r>
              <w:rPr>
                <w:rFonts w:ascii="Times New Roman" w:hAnsi="Times New Roman" w:cs="Times New Roman"/>
                <w:i/>
                <w:iCs/>
                <w:sz w:val="24"/>
                <w:szCs w:val="24"/>
              </w:rPr>
              <w:t xml:space="preserve">service</w:t>
            </w:r>
          </w:p>
        </w:tc>
        <w:tc>
          <w:tcPr>
            <w:tcW w:w="7146" w:type="dxa"/>
          </w:tcPr>
          <w:p>
            <w:r>
              <w:rPr>
                <w:rFonts w:ascii="Times New Roman" w:hAnsi="Times New Roman" w:cs="Times New Roman"/>
                <w:sz w:val="24"/>
                <w:szCs w:val="24"/>
              </w:rPr>
              <w:t xml:space="preserve">Интеллектуальный сервис: приложение </w:t>
            </w:r>
            <w:r>
              <w:rPr>
                <w:rFonts w:ascii="Times New Roman" w:hAnsi="Times New Roman" w:cs="Times New Roman"/>
                <w:i/>
                <w:iCs/>
                <w:sz w:val="24"/>
                <w:szCs w:val="24"/>
              </w:rPr>
              <w:t xml:space="preserve">FastAPI</w:t>
            </w:r>
            <w:r>
              <w:rPr>
                <w:rFonts w:ascii="Times New Roman" w:hAnsi="Times New Roman" w:cs="Times New Roman"/>
                <w:sz w:val="24"/>
                <w:szCs w:val="24"/>
              </w:rPr>
              <w:t xml:space="preserve">, зависимости, тесты, отчёт о валидации</w:t>
            </w:r>
          </w:p>
        </w:tc>
      </w:tr>
      <w:tr>
        <w:trPr>
          <w:cantSplit/>
        </w:trPr>
        <w:tc>
          <w:tcPr>
            <w:tcW w:w="2209" w:type="dxa"/>
          </w:tcPr>
          <w:p>
            <w:r>
              <w:rPr>
                <w:rFonts w:ascii="Times New Roman" w:hAnsi="Times New Roman" w:cs="Times New Roman"/>
                <w:i/>
                <w:iCs/>
                <w:sz w:val="24"/>
                <w:szCs w:val="24"/>
              </w:rPr>
              <w:t xml:space="preserve">scripts</w:t>
            </w:r>
          </w:p>
        </w:tc>
        <w:tc>
          <w:tcPr>
            <w:tcW w:w="7146" w:type="dxa"/>
          </w:tcPr>
          <w:p>
            <w:r>
              <w:rPr>
                <w:rFonts w:ascii="Times New Roman" w:hAnsi="Times New Roman" w:cs="Times New Roman"/>
                <w:sz w:val="24"/>
                <w:szCs w:val="24"/>
              </w:rPr>
              <w:t xml:space="preserve">Командные файлы </w:t>
            </w:r>
            <w:r>
              <w:rPr>
                <w:rFonts w:ascii="Times New Roman" w:hAnsi="Times New Roman" w:cs="Times New Roman"/>
                <w:i/>
                <w:iCs/>
                <w:sz w:val="24"/>
                <w:szCs w:val="24"/>
              </w:rPr>
              <w:t xml:space="preserve">Windows</w:t>
            </w:r>
            <w:r>
              <w:rPr>
                <w:rFonts w:ascii="Times New Roman" w:hAnsi="Times New Roman" w:cs="Times New Roman"/>
                <w:sz w:val="24"/>
                <w:szCs w:val="24"/>
              </w:rPr>
              <w:t xml:space="preserve"> (</w:t>
            </w:r>
            <w:r>
              <w:rPr>
                <w:rFonts w:ascii="Times New Roman" w:hAnsi="Times New Roman" w:cs="Times New Roman"/>
                <w:i/>
                <w:iCs/>
                <w:sz w:val="24"/>
                <w:szCs w:val="24"/>
              </w:rPr>
              <w:t xml:space="preserve">scripts</w:t>
            </w:r>
            <w:r>
              <w:rPr>
                <w:rFonts w:ascii="Times New Roman" w:hAnsi="Times New Roman" w:cs="Times New Roman"/>
                <w:sz w:val="24"/>
                <w:szCs w:val="24"/>
              </w:rPr>
              <w:t xml:space="preserve">\</w:t>
            </w:r>
            <w:r>
              <w:rPr>
                <w:rFonts w:ascii="Times New Roman" w:hAnsi="Times New Roman" w:cs="Times New Roman"/>
                <w:i/>
                <w:iCs/>
                <w:sz w:val="24"/>
                <w:szCs w:val="24"/>
              </w:rPr>
              <w:t xml:space="preserve">windows</w:t>
            </w:r>
            <w:r>
              <w:rPr>
                <w:rFonts w:ascii="Times New Roman" w:hAnsi="Times New Roman" w:cs="Times New Roman"/>
                <w:sz w:val="24"/>
                <w:szCs w:val="24"/>
              </w:rPr>
              <w:t xml:space="preserve">), сценарии резервного копирования и сертификатов, их тесты</w:t>
            </w:r>
          </w:p>
        </w:tc>
      </w:tr>
      <w:tr>
        <w:trPr>
          <w:cantSplit/>
        </w:trPr>
        <w:tc>
          <w:tcPr>
            <w:tcW w:w="2209" w:type="dxa"/>
          </w:tcPr>
          <w:p>
            <w:r>
              <w:rPr>
                <w:rFonts w:ascii="Times New Roman" w:hAnsi="Times New Roman" w:cs="Times New Roman"/>
                <w:i/>
                <w:iCs/>
                <w:sz w:val="24"/>
                <w:szCs w:val="24"/>
              </w:rPr>
              <w:t xml:space="preserve">docs</w:t>
            </w:r>
          </w:p>
        </w:tc>
        <w:tc>
          <w:tcPr>
            <w:tcW w:w="7146" w:type="dxa"/>
          </w:tcPr>
          <w:p>
            <w:r>
              <w:rPr>
                <w:rFonts w:ascii="Times New Roman" w:hAnsi="Times New Roman" w:cs="Times New Roman"/>
                <w:sz w:val="24"/>
                <w:szCs w:val="24"/>
              </w:rPr>
              <w:t xml:space="preserve">Документация, скрипты </w:t>
            </w:r>
            <w:r>
              <w:rPr>
                <w:rFonts w:ascii="Times New Roman" w:hAnsi="Times New Roman" w:cs="Times New Roman"/>
                <w:i/>
                <w:iCs/>
                <w:sz w:val="24"/>
                <w:szCs w:val="24"/>
              </w:rPr>
              <w:t xml:space="preserve">SQL</w:t>
            </w:r>
            <w:r>
              <w:rPr>
                <w:rFonts w:ascii="Times New Roman" w:hAnsi="Times New Roman" w:cs="Times New Roman"/>
                <w:sz w:val="24"/>
                <w:szCs w:val="24"/>
              </w:rPr>
              <w:t xml:space="preserve">, материалы пояснительной записки</w:t>
            </w:r>
          </w:p>
        </w:tc>
      </w:tr>
    </w:tbl>
    <w:p/>
    <w:p>
      <w:pPr>
        <w:keepNext/>
        <w:ind w:firstLine="709"/>
      </w:pPr>
      <w:r>
        <w:rPr>
          <w:b/>
          <w:bCs/>
        </w:rPr>
        <w:t xml:space="preserve">5.1.2 Системные требования</w:t>
      </w:r>
    </w:p>
    <w:p/>
    <w:p>
      <w:pPr>
        <w:ind w:firstLine="709"/>
        <w:jc w:val="both"/>
      </w:pPr>
      <w:r>
        <w:t xml:space="preserve">Требования к окружению приведены в таблице 5.2. Версии соответствуют состоянию на январь 2026 года; при установке более новых версий платформ программа должна работать без изменений.</w:t>
      </w:r>
    </w:p>
    <w:p/>
    <w:p>
      <w:pPr>
        <w:keepNext/>
        <w:jc w:val="both"/>
      </w:pPr>
      <w:r>
        <w:t xml:space="preserve">Таблица 5.2 – Требования к программному окружению</w:t>
      </w:r>
    </w:p>
    <w:tbl>
      <w:tblPr>
        <w:tblStyle w:val="16"/>
        <w:tblW w:w="9355" w:type="dxa"/>
        <w:tblLayout w:type="fixed"/>
        <w:tblLook w:val="04A0" w:firstRow="1" w:lastRow="0" w:firstColumn="1" w:lastColumn="0" w:noHBand="0" w:noVBand="1"/>
      </w:tblPr>
      <w:tblGrid>
        <w:gridCol w:w="2469"/>
        <w:gridCol w:w="2988"/>
        <w:gridCol w:w="2339"/>
        <w:gridCol w:w="1559"/>
      </w:tblGrid>
      <w:tr>
        <w:trPr>
          <w:cantSplit/>
        </w:trPr>
        <w:tc>
          <w:tcPr>
            <w:tcW w:w="2469" w:type="dxa"/>
          </w:tcPr>
          <w:p>
            <w:pPr>
              <w:keepNext/>
            </w:pPr>
            <w:r>
              <w:rPr>
                <w:rFonts w:ascii="Times New Roman" w:hAnsi="Times New Roman" w:cs="Times New Roman"/>
                <w:b/>
                <w:bCs/>
                <w:sz w:val="24"/>
                <w:szCs w:val="24"/>
              </w:rPr>
              <w:t xml:space="preserve">Компонент</w:t>
            </w:r>
          </w:p>
        </w:tc>
        <w:tc>
          <w:tcPr>
            <w:tcW w:w="2988" w:type="dxa"/>
          </w:tcPr>
          <w:p>
            <w:pPr>
              <w:keepNext/>
            </w:pPr>
            <w:r>
              <w:rPr>
                <w:rFonts w:ascii="Times New Roman" w:hAnsi="Times New Roman" w:cs="Times New Roman"/>
                <w:b/>
                <w:bCs/>
                <w:sz w:val="24"/>
                <w:szCs w:val="24"/>
              </w:rPr>
              <w:t xml:space="preserve">Версия</w:t>
            </w:r>
          </w:p>
        </w:tc>
        <w:tc>
          <w:tcPr>
            <w:tcW w:w="2339" w:type="dxa"/>
          </w:tcPr>
          <w:p>
            <w:pPr>
              <w:keepNext/>
            </w:pPr>
            <w:r>
              <w:rPr>
                <w:rFonts w:ascii="Times New Roman" w:hAnsi="Times New Roman" w:cs="Times New Roman"/>
                <w:b/>
                <w:bCs/>
                <w:sz w:val="24"/>
                <w:szCs w:val="24"/>
              </w:rPr>
              <w:t xml:space="preserve">Для чего</w:t>
            </w:r>
          </w:p>
        </w:tc>
        <w:tc>
          <w:tcPr>
            <w:tcW w:w="1559" w:type="dxa"/>
          </w:tcPr>
          <w:p>
            <w:pPr>
              <w:keepNext/>
            </w:pPr>
            <w:r>
              <w:rPr>
                <w:rFonts w:ascii="Times New Roman" w:hAnsi="Times New Roman" w:cs="Times New Roman"/>
                <w:b/>
                <w:bCs/>
                <w:sz w:val="24"/>
                <w:szCs w:val="24"/>
              </w:rPr>
              <w:t xml:space="preserve">Проверка</w:t>
            </w:r>
          </w:p>
        </w:tc>
      </w:tr>
      <w:tr>
        <w:trPr>
          <w:cantSplit/>
        </w:trPr>
        <w:tc>
          <w:tcPr>
            <w:tcW w:w="2469" w:type="dxa"/>
          </w:tcPr>
          <w:p>
            <w:r>
              <w:rPr>
                <w:rFonts w:ascii="Times New Roman" w:hAnsi="Times New Roman" w:cs="Times New Roman"/>
                <w:i/>
                <w:iCs/>
                <w:sz w:val="24"/>
                <w:szCs w:val="24"/>
              </w:rPr>
              <w:t xml:space="preserve">Windows</w:t>
            </w:r>
          </w:p>
        </w:tc>
        <w:tc>
          <w:tcPr>
            <w:tcW w:w="2988" w:type="dxa"/>
          </w:tcPr>
          <w:p>
            <w:r>
              <w:rPr>
                <w:rFonts w:ascii="Times New Roman" w:hAnsi="Times New Roman" w:cs="Times New Roman"/>
                <w:sz w:val="24"/>
                <w:szCs w:val="24"/>
              </w:rPr>
              <w:t xml:space="preserve">10 или 11</w:t>
            </w:r>
          </w:p>
        </w:tc>
        <w:tc>
          <w:tcPr>
            <w:tcW w:w="2339" w:type="dxa"/>
          </w:tcPr>
          <w:p>
            <w:r>
              <w:rPr>
                <w:rFonts w:ascii="Times New Roman" w:hAnsi="Times New Roman" w:cs="Times New Roman"/>
                <w:sz w:val="24"/>
                <w:szCs w:val="24"/>
              </w:rPr>
              <w:t xml:space="preserve">операционная система</w:t>
            </w:r>
          </w:p>
        </w:tc>
        <w:tc>
          <w:tcPr>
            <w:tcW w:w="1559" w:type="dxa"/>
          </w:tcPr>
          <w:p>
            <w:r>
              <w:rPr>
                <w:rFonts w:ascii="Times New Roman" w:hAnsi="Times New Roman" w:cs="Times New Roman"/>
                <w:sz w:val="24"/>
                <w:szCs w:val="24"/>
              </w:rPr>
              <w:t xml:space="preserve">–</w:t>
            </w:r>
          </w:p>
        </w:tc>
      </w:tr>
      <w:tr>
        <w:trPr>
          <w:cantSplit/>
        </w:trPr>
        <w:tc>
          <w:tcPr>
            <w:tcW w:w="2469" w:type="dxa"/>
          </w:tcPr>
          <w:p>
            <w:r>
              <w:rPr>
                <w:rFonts w:ascii="Times New Roman" w:hAnsi="Times New Roman" w:cs="Times New Roman"/>
                <w:i/>
                <w:iCs/>
                <w:sz w:val="24"/>
                <w:szCs w:val="24"/>
              </w:rPr>
              <w:t xml:space="preserve">JDK</w:t>
            </w:r>
            <w:r>
              <w:rPr>
                <w:rFonts w:ascii="Times New Roman" w:hAnsi="Times New Roman" w:cs="Times New Roman"/>
                <w:sz w:val="24"/>
                <w:szCs w:val="24"/>
              </w:rPr>
              <w:t xml:space="preserve"> (</w:t>
            </w:r>
            <w:r>
              <w:rPr>
                <w:rFonts w:ascii="Times New Roman" w:hAnsi="Times New Roman" w:cs="Times New Roman"/>
                <w:i/>
                <w:iCs/>
                <w:sz w:val="24"/>
                <w:szCs w:val="24"/>
              </w:rPr>
              <w:t xml:space="preserve">Java</w:t>
            </w:r>
            <w:r>
              <w:rPr>
                <w:rFonts w:ascii="Times New Roman" w:hAnsi="Times New Roman" w:cs="Times New Roman"/>
                <w:sz w:val="24"/>
                <w:szCs w:val="24"/>
              </w:rPr>
              <w:t xml:space="preserve"> </w:t>
            </w:r>
            <w:r>
              <w:rPr>
                <w:rFonts w:ascii="Times New Roman" w:hAnsi="Times New Roman" w:cs="Times New Roman"/>
                <w:i/>
                <w:iCs/>
                <w:sz w:val="24"/>
                <w:szCs w:val="24"/>
              </w:rPr>
              <w:t xml:space="preserve">Development</w:t>
            </w:r>
            <w:r>
              <w:rPr>
                <w:rFonts w:ascii="Times New Roman" w:hAnsi="Times New Roman" w:cs="Times New Roman"/>
                <w:sz w:val="24"/>
                <w:szCs w:val="24"/>
              </w:rPr>
              <w:t xml:space="preserve"> </w:t>
            </w:r>
            <w:r>
              <w:rPr>
                <w:rFonts w:ascii="Times New Roman" w:hAnsi="Times New Roman" w:cs="Times New Roman"/>
                <w:i/>
                <w:iCs/>
                <w:sz w:val="24"/>
                <w:szCs w:val="24"/>
              </w:rPr>
              <w:t xml:space="preserve">Kit</w:t>
            </w:r>
            <w:r>
              <w:rPr>
                <w:rFonts w:ascii="Times New Roman" w:hAnsi="Times New Roman" w:cs="Times New Roman"/>
                <w:sz w:val="24"/>
                <w:szCs w:val="24"/>
              </w:rPr>
              <w:t xml:space="preserve">)</w:t>
            </w:r>
          </w:p>
        </w:tc>
        <w:tc>
          <w:tcPr>
            <w:tcW w:w="2988" w:type="dxa"/>
          </w:tcPr>
          <w:p>
            <w:r>
              <w:rPr>
                <w:rFonts w:ascii="Times New Roman" w:hAnsi="Times New Roman" w:cs="Times New Roman"/>
                <w:sz w:val="24"/>
                <w:szCs w:val="24"/>
              </w:rPr>
              <w:t xml:space="preserve">17 или новее (рекомендуется </w:t>
            </w:r>
            <w:r>
              <w:rPr>
                <w:rFonts w:ascii="Times New Roman" w:hAnsi="Times New Roman" w:cs="Times New Roman"/>
                <w:i/>
                <w:iCs/>
                <w:sz w:val="24"/>
                <w:szCs w:val="24"/>
              </w:rPr>
              <w:t xml:space="preserve">LTS</w:t>
            </w:r>
            <w:r>
              <w:rPr>
                <w:rFonts w:ascii="Times New Roman" w:hAnsi="Times New Roman" w:cs="Times New Roman"/>
                <w:sz w:val="24"/>
                <w:szCs w:val="24"/>
              </w:rPr>
              <w:t xml:space="preserve"> 21 или 25)</w:t>
            </w:r>
          </w:p>
        </w:tc>
        <w:tc>
          <w:tcPr>
            <w:tcW w:w="2339" w:type="dxa"/>
          </w:tcPr>
          <w:p>
            <w:r>
              <w:rPr>
                <w:rFonts w:ascii="Times New Roman" w:hAnsi="Times New Roman" w:cs="Times New Roman"/>
                <w:sz w:val="24"/>
                <w:szCs w:val="24"/>
              </w:rPr>
              <w:t xml:space="preserve">сервер </w:t>
            </w:r>
            <w:r>
              <w:rPr>
                <w:rFonts w:ascii="Times New Roman" w:hAnsi="Times New Roman" w:cs="Times New Roman"/>
                <w:i/>
                <w:iCs/>
                <w:sz w:val="24"/>
                <w:szCs w:val="24"/>
              </w:rPr>
              <w:t xml:space="preserve">Spring</w:t>
            </w:r>
            <w:r>
              <w:rPr>
                <w:rFonts w:ascii="Times New Roman" w:hAnsi="Times New Roman" w:cs="Times New Roman"/>
                <w:sz w:val="24"/>
                <w:szCs w:val="24"/>
              </w:rPr>
              <w:t xml:space="preserve"> </w:t>
            </w:r>
            <w:r>
              <w:rPr>
                <w:rFonts w:ascii="Times New Roman" w:hAnsi="Times New Roman" w:cs="Times New Roman"/>
                <w:i/>
                <w:iCs/>
                <w:sz w:val="24"/>
                <w:szCs w:val="24"/>
              </w:rPr>
              <w:t xml:space="preserve">Boot</w:t>
            </w:r>
            <w:r>
              <w:rPr>
                <w:rFonts w:ascii="Times New Roman" w:hAnsi="Times New Roman" w:cs="Times New Roman"/>
                <w:sz w:val="24"/>
                <w:szCs w:val="24"/>
              </w:rPr>
              <w:t xml:space="preserve"> 4, сборка</w:t>
            </w:r>
          </w:p>
        </w:tc>
        <w:tc>
          <w:tcPr>
            <w:tcW w:w="1559" w:type="dxa"/>
          </w:tcPr>
          <w:p>
            <w:r>
              <w:rPr>
                <w:rFonts w:ascii="Times New Roman" w:hAnsi="Times New Roman" w:cs="Times New Roman"/>
                <w:i/>
                <w:iCs/>
                <w:sz w:val="24"/>
                <w:szCs w:val="24"/>
              </w:rPr>
              <w:t xml:space="preserve">java</w:t>
            </w:r>
            <w:r>
              <w:rPr>
                <w:rFonts w:ascii="Times New Roman" w:hAnsi="Times New Roman" w:cs="Times New Roman"/>
                <w:sz w:val="24"/>
                <w:szCs w:val="24"/>
              </w:rPr>
              <w:t xml:space="preserve"> -</w:t>
            </w:r>
            <w:r>
              <w:rPr>
                <w:rFonts w:ascii="Times New Roman" w:hAnsi="Times New Roman" w:cs="Times New Roman"/>
                <w:i/>
                <w:iCs/>
                <w:sz w:val="24"/>
                <w:szCs w:val="24"/>
              </w:rPr>
              <w:t xml:space="preserve">version</w:t>
            </w:r>
          </w:p>
        </w:tc>
      </w:tr>
      <w:tr>
        <w:trPr>
          <w:cantSplit/>
        </w:trPr>
        <w:tc>
          <w:tcPr>
            <w:tcW w:w="2469" w:type="dxa"/>
          </w:tcPr>
          <w:p>
            <w:r>
              <w:rPr>
                <w:rFonts w:ascii="Times New Roman" w:hAnsi="Times New Roman" w:cs="Times New Roman"/>
                <w:i/>
                <w:iCs/>
                <w:sz w:val="24"/>
                <w:szCs w:val="24"/>
              </w:rPr>
              <w:t xml:space="preserve">Node</w:t>
            </w:r>
            <w:r>
              <w:rPr>
                <w:rFonts w:ascii="Times New Roman" w:hAnsi="Times New Roman" w:cs="Times New Roman"/>
                <w:sz w:val="24"/>
                <w:szCs w:val="24"/>
              </w:rPr>
              <w:t xml:space="preserve">.</w:t>
            </w:r>
            <w:r>
              <w:rPr>
                <w:rFonts w:ascii="Times New Roman" w:hAnsi="Times New Roman" w:cs="Times New Roman"/>
                <w:i/>
                <w:iCs/>
                <w:sz w:val="24"/>
                <w:szCs w:val="24"/>
              </w:rPr>
              <w:t xml:space="preserve">js</w:t>
            </w:r>
          </w:p>
        </w:tc>
        <w:tc>
          <w:tcPr>
            <w:tcW w:w="2988" w:type="dxa"/>
          </w:tcPr>
          <w:p>
            <w:r>
              <w:rPr>
                <w:rFonts w:ascii="Times New Roman" w:hAnsi="Times New Roman" w:cs="Times New Roman"/>
                <w:sz w:val="24"/>
                <w:szCs w:val="24"/>
              </w:rPr>
              <w:t xml:space="preserve">20.19 и новее в ветке 20, 22.12 и новее или 24 (</w:t>
            </w:r>
            <w:r>
              <w:rPr>
                <w:rFonts w:ascii="Times New Roman" w:hAnsi="Times New Roman" w:cs="Times New Roman"/>
                <w:i/>
                <w:iCs/>
                <w:sz w:val="24"/>
                <w:szCs w:val="24"/>
              </w:rPr>
              <w:t xml:space="preserve">LTS</w:t>
            </w:r>
            <w:r>
              <w:rPr>
                <w:rFonts w:ascii="Times New Roman" w:hAnsi="Times New Roman" w:cs="Times New Roman"/>
                <w:sz w:val="24"/>
                <w:szCs w:val="24"/>
              </w:rPr>
              <w:t xml:space="preserve">)</w:t>
            </w:r>
          </w:p>
        </w:tc>
        <w:tc>
          <w:tcPr>
            <w:tcW w:w="2339" w:type="dxa"/>
          </w:tcPr>
          <w:p>
            <w:r>
              <w:rPr>
                <w:rFonts w:ascii="Times New Roman" w:hAnsi="Times New Roman" w:cs="Times New Roman"/>
                <w:sz w:val="24"/>
                <w:szCs w:val="24"/>
              </w:rPr>
              <w:t xml:space="preserve">клиент </w:t>
            </w:r>
            <w:r>
              <w:rPr>
                <w:rFonts w:ascii="Times New Roman" w:hAnsi="Times New Roman" w:cs="Times New Roman"/>
                <w:i/>
                <w:iCs/>
                <w:sz w:val="24"/>
                <w:szCs w:val="24"/>
              </w:rPr>
              <w:t xml:space="preserve">Angular</w:t>
            </w:r>
            <w:r>
              <w:rPr>
                <w:rFonts w:ascii="Times New Roman" w:hAnsi="Times New Roman" w:cs="Times New Roman"/>
                <w:sz w:val="24"/>
                <w:szCs w:val="24"/>
              </w:rPr>
              <w:t xml:space="preserve"> 21</w:t>
            </w:r>
          </w:p>
        </w:tc>
        <w:tc>
          <w:tcPr>
            <w:tcW w:w="1559" w:type="dxa"/>
          </w:tcPr>
          <w:p>
            <w:r>
              <w:rPr>
                <w:rFonts w:ascii="Times New Roman" w:hAnsi="Times New Roman" w:cs="Times New Roman"/>
                <w:i/>
                <w:iCs/>
                <w:sz w:val="24"/>
                <w:szCs w:val="24"/>
              </w:rPr>
              <w:t xml:space="preserve">node</w:t>
            </w:r>
            <w:r>
              <w:rPr>
                <w:rFonts w:ascii="Times New Roman" w:hAnsi="Times New Roman" w:cs="Times New Roman"/>
                <w:sz w:val="24"/>
                <w:szCs w:val="24"/>
              </w:rPr>
              <w:t xml:space="preserve"> -</w:t>
            </w:r>
            <w:r>
              <w:rPr>
                <w:rFonts w:ascii="Times New Roman" w:hAnsi="Times New Roman" w:cs="Times New Roman"/>
                <w:i/>
                <w:iCs/>
                <w:sz w:val="24"/>
                <w:szCs w:val="24"/>
              </w:rPr>
              <w:t xml:space="preserve">v</w:t>
            </w:r>
          </w:p>
        </w:tc>
      </w:tr>
      <w:tr>
        <w:trPr>
          <w:cantSplit/>
        </w:trPr>
        <w:tc>
          <w:tcPr>
            <w:tcW w:w="2469" w:type="dxa"/>
          </w:tcPr>
          <w:p>
            <w:r>
              <w:rPr>
                <w:rFonts w:ascii="Times New Roman" w:hAnsi="Times New Roman" w:cs="Times New Roman"/>
                <w:i/>
                <w:iCs/>
                <w:sz w:val="24"/>
                <w:szCs w:val="24"/>
              </w:rPr>
              <w:t xml:space="preserve">Python</w:t>
            </w:r>
          </w:p>
        </w:tc>
        <w:tc>
          <w:tcPr>
            <w:tcW w:w="2988" w:type="dxa"/>
          </w:tcPr>
          <w:p>
            <w:r>
              <w:rPr>
                <w:rFonts w:ascii="Times New Roman" w:hAnsi="Times New Roman" w:cs="Times New Roman"/>
                <w:sz w:val="24"/>
                <w:szCs w:val="24"/>
              </w:rPr>
              <w:t xml:space="preserve">3.11 и новее, рекомендуется 3.13</w:t>
            </w:r>
          </w:p>
        </w:tc>
        <w:tc>
          <w:tcPr>
            <w:tcW w:w="2339" w:type="dxa"/>
          </w:tcPr>
          <w:p>
            <w:r>
              <w:rPr>
                <w:rFonts w:ascii="Times New Roman" w:hAnsi="Times New Roman" w:cs="Times New Roman"/>
                <w:sz w:val="24"/>
                <w:szCs w:val="24"/>
              </w:rPr>
              <w:t xml:space="preserve">интеллектуальный сервис</w:t>
            </w:r>
          </w:p>
        </w:tc>
        <w:tc>
          <w:tcPr>
            <w:tcW w:w="1559" w:type="dxa"/>
          </w:tcPr>
          <w:p>
            <w:r>
              <w:rPr>
                <w:rFonts w:ascii="Times New Roman" w:hAnsi="Times New Roman" w:cs="Times New Roman"/>
                <w:i/>
                <w:iCs/>
                <w:sz w:val="24"/>
                <w:szCs w:val="24"/>
              </w:rPr>
              <w:t xml:space="preserve">py</w:t>
            </w:r>
            <w:r>
              <w:rPr>
                <w:rFonts w:ascii="Times New Roman" w:hAnsi="Times New Roman" w:cs="Times New Roman"/>
                <w:sz w:val="24"/>
                <w:szCs w:val="24"/>
              </w:rPr>
              <w:t xml:space="preserve"> -3.13 --</w:t>
            </w:r>
            <w:r>
              <w:rPr>
                <w:rFonts w:ascii="Times New Roman" w:hAnsi="Times New Roman" w:cs="Times New Roman"/>
                <w:i/>
                <w:iCs/>
                <w:sz w:val="24"/>
                <w:szCs w:val="24"/>
              </w:rPr>
              <w:t xml:space="preserve">version</w:t>
            </w:r>
          </w:p>
        </w:tc>
      </w:tr>
      <w:tr>
        <w:trPr>
          <w:cantSplit/>
        </w:trPr>
        <w:tc>
          <w:tcPr>
            <w:tcW w:w="2469" w:type="dxa"/>
          </w:tcPr>
          <w:p>
            <w:r>
              <w:rPr>
                <w:rFonts w:ascii="Times New Roman" w:hAnsi="Times New Roman" w:cs="Times New Roman"/>
                <w:i/>
                <w:iCs/>
                <w:sz w:val="24"/>
                <w:szCs w:val="24"/>
              </w:rPr>
              <w:t xml:space="preserve">PostgreSQL</w:t>
            </w:r>
          </w:p>
        </w:tc>
        <w:tc>
          <w:tcPr>
            <w:tcW w:w="2988" w:type="dxa"/>
          </w:tcPr>
          <w:p>
            <w:r>
              <w:rPr>
                <w:rFonts w:ascii="Times New Roman" w:hAnsi="Times New Roman" w:cs="Times New Roman"/>
                <w:sz w:val="24"/>
                <w:szCs w:val="24"/>
              </w:rPr>
              <w:t xml:space="preserve">12 или новее (проверено на 16)</w:t>
            </w:r>
          </w:p>
        </w:tc>
        <w:tc>
          <w:tcPr>
            <w:tcW w:w="2339" w:type="dxa"/>
          </w:tcPr>
          <w:p>
            <w:r>
              <w:rPr>
                <w:rFonts w:ascii="Times New Roman" w:hAnsi="Times New Roman" w:cs="Times New Roman"/>
                <w:sz w:val="24"/>
                <w:szCs w:val="24"/>
              </w:rPr>
              <w:t xml:space="preserve">база данных </w:t>
            </w:r>
            <w:r>
              <w:rPr>
                <w:rFonts w:ascii="Times New Roman" w:hAnsi="Times New Roman" w:cs="Times New Roman"/>
                <w:i/>
                <w:iCs/>
                <w:sz w:val="24"/>
                <w:szCs w:val="24"/>
              </w:rPr>
              <w:t xml:space="preserve">hotel</w:t>
            </w:r>
          </w:p>
        </w:tc>
        <w:tc>
          <w:tcPr>
            <w:tcW w:w="1559" w:type="dxa"/>
          </w:tcPr>
          <w:p>
            <w:r>
              <w:rPr>
                <w:rFonts w:ascii="Times New Roman" w:hAnsi="Times New Roman" w:cs="Times New Roman"/>
                <w:i/>
                <w:iCs/>
                <w:sz w:val="24"/>
                <w:szCs w:val="24"/>
              </w:rPr>
              <w:t xml:space="preserve">psql</w:t>
            </w:r>
            <w:r>
              <w:rPr>
                <w:rFonts w:ascii="Times New Roman" w:hAnsi="Times New Roman" w:cs="Times New Roman"/>
                <w:sz w:val="24"/>
                <w:szCs w:val="24"/>
              </w:rPr>
              <w:t xml:space="preserve"> --</w:t>
            </w:r>
            <w:r>
              <w:rPr>
                <w:rFonts w:ascii="Times New Roman" w:hAnsi="Times New Roman" w:cs="Times New Roman"/>
                <w:i/>
                <w:iCs/>
                <w:sz w:val="24"/>
                <w:szCs w:val="24"/>
              </w:rPr>
              <w:t xml:space="preserve">version</w:t>
            </w:r>
          </w:p>
        </w:tc>
      </w:tr>
      <w:tr>
        <w:trPr>
          <w:cantSplit/>
        </w:trPr>
        <w:tc>
          <w:tcPr>
            <w:tcW w:w="2469" w:type="dxa"/>
          </w:tcPr>
          <w:p>
            <w:r>
              <w:rPr>
                <w:rFonts w:ascii="Times New Roman" w:hAnsi="Times New Roman" w:cs="Times New Roman"/>
                <w:i/>
                <w:iCs/>
                <w:sz w:val="24"/>
                <w:szCs w:val="24"/>
              </w:rPr>
              <w:t xml:space="preserve">Google</w:t>
            </w:r>
            <w:r>
              <w:rPr>
                <w:rFonts w:ascii="Times New Roman" w:hAnsi="Times New Roman" w:cs="Times New Roman"/>
                <w:sz w:val="24"/>
                <w:szCs w:val="24"/>
              </w:rPr>
              <w:t xml:space="preserve"> </w:t>
            </w:r>
            <w:r>
              <w:rPr>
                <w:rFonts w:ascii="Times New Roman" w:hAnsi="Times New Roman" w:cs="Times New Roman"/>
                <w:i/>
                <w:iCs/>
                <w:sz w:val="24"/>
                <w:szCs w:val="24"/>
              </w:rPr>
              <w:t xml:space="preserve">Chrome</w:t>
            </w:r>
          </w:p>
        </w:tc>
        <w:tc>
          <w:tcPr>
            <w:tcW w:w="2988" w:type="dxa"/>
          </w:tcPr>
          <w:p>
            <w:r>
              <w:rPr>
                <w:rFonts w:ascii="Times New Roman" w:hAnsi="Times New Roman" w:cs="Times New Roman"/>
                <w:sz w:val="24"/>
                <w:szCs w:val="24"/>
              </w:rPr>
              <w:t xml:space="preserve">любая актуальная</w:t>
            </w:r>
          </w:p>
        </w:tc>
        <w:tc>
          <w:tcPr>
            <w:tcW w:w="2339" w:type="dxa"/>
          </w:tcPr>
          <w:p>
            <w:r>
              <w:rPr>
                <w:rFonts w:ascii="Times New Roman" w:hAnsi="Times New Roman" w:cs="Times New Roman"/>
                <w:sz w:val="24"/>
                <w:szCs w:val="24"/>
              </w:rPr>
              <w:t xml:space="preserve">только для запуска тестов клиента</w:t>
            </w:r>
          </w:p>
        </w:tc>
        <w:tc>
          <w:tcPr>
            <w:tcW w:w="1559" w:type="dxa"/>
          </w:tcPr>
          <w:p>
            <w:r>
              <w:rPr>
                <w:rFonts w:ascii="Times New Roman" w:hAnsi="Times New Roman" w:cs="Times New Roman"/>
                <w:sz w:val="24"/>
                <w:szCs w:val="24"/>
              </w:rPr>
              <w:t xml:space="preserve">–</w:t>
            </w:r>
          </w:p>
        </w:tc>
      </w:tr>
    </w:tbl>
    <w:p/>
    <w:p>
      <w:pPr>
        <w:ind w:firstLine="709"/>
        <w:jc w:val="both"/>
      </w:pPr>
      <w:r>
        <w:t xml:space="preserve">Пояснения. </w:t>
      </w:r>
      <w:r>
        <w:rPr>
          <w:i/>
          <w:iCs/>
        </w:rPr>
        <w:t xml:space="preserve">Python</w:t>
      </w:r>
      <w:r>
        <w:t xml:space="preserve"> 3.13 и </w:t>
      </w:r>
      <w:r>
        <w:rPr>
          <w:i/>
          <w:iCs/>
        </w:rPr>
        <w:t xml:space="preserve">Node</w:t>
      </w:r>
      <w:r>
        <w:t xml:space="preserve">.</w:t>
      </w:r>
      <w:r>
        <w:rPr>
          <w:i/>
          <w:iCs/>
        </w:rPr>
        <w:t xml:space="preserve">js</w:t>
      </w:r>
      <w:r>
        <w:t xml:space="preserve"> 20 требуют </w:t>
      </w:r>
      <w:r>
        <w:rPr>
          <w:i/>
          <w:iCs/>
        </w:rPr>
        <w:t xml:space="preserve">Windows</w:t>
      </w:r>
      <w:r>
        <w:t xml:space="preserve"> 10 или новее; на </w:t>
      </w:r>
      <w:r>
        <w:rPr>
          <w:i/>
          <w:iCs/>
        </w:rPr>
        <w:t xml:space="preserve">Windows</w:t>
      </w:r>
      <w:r>
        <w:t xml:space="preserve"> 8.1 используется </w:t>
      </w:r>
      <w:r>
        <w:rPr>
          <w:i/>
          <w:iCs/>
        </w:rPr>
        <w:t xml:space="preserve">Python</w:t>
      </w:r>
      <w:r>
        <w:t xml:space="preserve"> 3.12 (командные файлы выбирают версию автоматически), а клиентскую часть собирают на другом компьютере и размещают готовые файлы на веб-сервере: для работы собранного клиента нужен только браузер. Современные версии платформ </w:t>
      </w:r>
      <w:r>
        <w:rPr>
          <w:i/>
          <w:iCs/>
        </w:rPr>
        <w:t xml:space="preserve">Windows</w:t>
      </w:r>
      <w:r>
        <w:t xml:space="preserve"> 8 официально не поддерживают, это ограничение платформ, а не программы. Интернет нужен при первой установке (</w:t>
      </w:r>
      <w:r>
        <w:rPr>
          <w:i/>
          <w:iCs/>
        </w:rPr>
        <w:t xml:space="preserve">Maven</w:t>
      </w:r>
      <w:r>
        <w:t xml:space="preserve">, </w:t>
      </w:r>
      <w:r>
        <w:rPr>
          <w:i/>
          <w:iCs/>
        </w:rPr>
        <w:t xml:space="preserve">npm</w:t>
      </w:r>
      <w:r>
        <w:t xml:space="preserve"> и </w:t>
      </w:r>
      <w:r>
        <w:rPr>
          <w:i/>
          <w:iCs/>
        </w:rPr>
        <w:t xml:space="preserve">pip</w:t>
      </w:r>
      <w:r>
        <w:t xml:space="preserve"> загружают библиотеки); раздел «Прогноз продаж» в работе интернета не требует. Свободное место – около 1,5 ГБ.</w:t>
      </w:r>
    </w:p>
    <w:p/>
    <w:p>
      <w:pPr>
        <w:keepNext/>
        <w:ind w:firstLine="709"/>
      </w:pPr>
      <w:r>
        <w:rPr>
          <w:b/>
          <w:bCs/>
        </w:rPr>
        <w:t xml:space="preserve">5.1.3 Подготовка базы данных</w:t>
      </w:r>
    </w:p>
    <w:p/>
    <w:p>
      <w:pPr>
        <w:ind w:firstLine="709"/>
        <w:jc w:val="both"/>
      </w:pPr>
      <w:r>
        <w:t xml:space="preserve">Программа использует базу данных </w:t>
      </w:r>
      <w:r>
        <w:rPr>
          <w:i/>
          <w:iCs/>
        </w:rPr>
        <w:t xml:space="preserve">hotel</w:t>
      </w:r>
      <w:r>
        <w:t xml:space="preserve"> исходной системы (пользователь </w:t>
      </w:r>
      <w:r>
        <w:rPr>
          <w:i/>
          <w:iCs/>
        </w:rPr>
        <w:t xml:space="preserve">postgres</w:t>
      </w:r>
      <w:r>
        <w:t xml:space="preserve">, адрес </w:t>
      </w:r>
      <w:r>
        <w:rPr>
          <w:i/>
          <w:iCs/>
        </w:rPr>
        <w:t xml:space="preserve">localhost</w:t>
      </w:r>
      <w:r>
        <w:t xml:space="preserve">:5432). Существующие таблицы не изменяются: при первом запуске сервер самостоятельно создаёт девять таблиц модуля прогнозирования и заполняет их демонстрационными данными (синтетические продажи за 196 недель, 6 каналов, 240 кампаний); в таблицу бронирований добавляются три пустых столбца для дат проживания. Вручную создавать ничего не нужно; при желании структуру можно создать заранее командой:</w:t>
      </w:r>
    </w:p>
    <w:p>
      <w:pPr>
        <w:keepLines/>
        <w:spacing w:before="0" w:after="0" w:line="240" w:lineRule="auto"/>
        <w:ind w:left="284" w:hanging="0"/>
        <w:jc w:val="left"/>
        <w:rPr>
          <w:rFonts w:ascii="Courier New" w:hAnsi="Courier New" w:cs="Courier New" w:eastAsia="Courier New"/>
          <w:i w:val="0"/>
          <w:iCs w:val="0"/>
          <w:sz w:val="20"/>
          <w:szCs w:val="20"/>
        </w:rPr>
      </w:pPr>
      <w:r>
        <w:rPr>
          <w:rFonts w:ascii="Courier New" w:hAnsi="Courier New" w:cs="Courier New" w:eastAsia="Courier New"/>
          <w:i w:val="0"/>
          <w:iCs w:val="0"/>
          <w:sz w:val="20"/>
          <w:szCs w:val="20"/>
        </w:rPr>
        <w:t xml:space="preserve">psql -U postgres -d hotel -f docs\sql\forecast-schema.sql</w:t>
      </w:r>
    </w:p>
    <w:p>
      <w:pPr>
        <w:ind w:firstLine="709"/>
        <w:jc w:val="both"/>
      </w:pPr>
      <w:r>
        <w:t xml:space="preserve">Чтобы таблицы модуля создавались пустыми (для работы с реальными данными), в файле настроек до первого запуска сервера задаётся переменная </w:t>
      </w:r>
      <w:r>
        <w:rPr>
          <w:i/>
          <w:iCs/>
        </w:rPr>
        <w:t xml:space="preserve">FORECAST</w:t>
      </w:r>
      <w:r>
        <w:t xml:space="preserve">_</w:t>
      </w:r>
      <w:r>
        <w:rPr>
          <w:i/>
          <w:iCs/>
        </w:rPr>
        <w:t xml:space="preserve">DEMODATA</w:t>
      </w:r>
      <w:r>
        <w:t xml:space="preserve">_</w:t>
      </w:r>
      <w:r>
        <w:rPr>
          <w:i/>
          <w:iCs/>
        </w:rPr>
        <w:t xml:space="preserve">ENABLED</w:t>
      </w:r>
      <w:r>
        <w:t xml:space="preserve"> со значением </w:t>
      </w:r>
      <w:r>
        <w:rPr>
          <w:i/>
          <w:iCs/>
        </w:rPr>
        <w:t xml:space="preserve">false</w:t>
      </w:r>
      <w:r>
        <w:t xml:space="preserve">. Если СУБД расположена на другом компьютере, задаются переменные </w:t>
      </w:r>
      <w:r>
        <w:rPr>
          <w:i/>
          <w:iCs/>
        </w:rPr>
        <w:t xml:space="preserve">SPRING</w:t>
      </w:r>
      <w:r>
        <w:t xml:space="preserve">_</w:t>
      </w:r>
      <w:r>
        <w:rPr>
          <w:i/>
          <w:iCs/>
        </w:rPr>
        <w:t xml:space="preserve">DATASOURCE</w:t>
      </w:r>
      <w:r>
        <w:t xml:space="preserve">_</w:t>
      </w:r>
      <w:r>
        <w:rPr>
          <w:i/>
          <w:iCs/>
        </w:rPr>
        <w:t xml:space="preserve">URL</w:t>
      </w:r>
      <w:r>
        <w:t xml:space="preserve"> и </w:t>
      </w:r>
      <w:r>
        <w:rPr>
          <w:i/>
          <w:iCs/>
        </w:rPr>
        <w:t xml:space="preserve">SPRING</w:t>
      </w:r>
      <w:r>
        <w:t xml:space="preserve">_</w:t>
      </w:r>
      <w:r>
        <w:rPr>
          <w:i/>
          <w:iCs/>
        </w:rPr>
        <w:t xml:space="preserve">DATASOURCE</w:t>
      </w:r>
      <w:r>
        <w:t xml:space="preserve">_</w:t>
      </w:r>
      <w:r>
        <w:rPr>
          <w:i/>
          <w:iCs/>
        </w:rPr>
        <w:t xml:space="preserve">USERNAME</w:t>
      </w:r>
      <w:r>
        <w:t xml:space="preserve">.</w:t>
      </w:r>
    </w:p>
    <w:p/>
    <w:p>
      <w:pPr>
        <w:keepNext/>
        <w:ind w:firstLine="709"/>
      </w:pPr>
      <w:r>
        <w:rPr>
          <w:b/>
          <w:bCs/>
        </w:rPr>
        <w:t xml:space="preserve">5.1.4 Настройка</w:t>
      </w:r>
    </w:p>
    <w:p/>
    <w:p>
      <w:pPr>
        <w:ind w:firstLine="709"/>
        <w:jc w:val="both"/>
      </w:pPr>
      <w:r>
        <w:t xml:space="preserve">Настройки хранятся в файле </w:t>
      </w:r>
      <w:r>
        <w:rPr>
          <w:i/>
          <w:iCs/>
        </w:rPr>
        <w:t xml:space="preserve">scripts</w:t>
      </w:r>
      <w:r>
        <w:t xml:space="preserve">\</w:t>
      </w:r>
      <w:r>
        <w:rPr>
          <w:i/>
          <w:iCs/>
        </w:rPr>
        <w:t xml:space="preserve">windows</w:t>
      </w:r>
      <w:r>
        <w:t xml:space="preserve">\</w:t>
      </w:r>
      <w:r>
        <w:rPr>
          <w:i/>
          <w:iCs/>
        </w:rPr>
        <w:t xml:space="preserve">config</w:t>
      </w:r>
      <w:r>
        <w:t xml:space="preserve">.</w:t>
      </w:r>
      <w:r>
        <w:rPr>
          <w:i/>
          <w:iCs/>
        </w:rPr>
        <w:t xml:space="preserve">bat</w:t>
      </w:r>
      <w:r>
        <w:t xml:space="preserve">, который создаётся из образца и содержит секреты (в репозиторий не попадает):</w:t>
      </w:r>
    </w:p>
    <w:p>
      <w:pPr>
        <w:keepLines/>
        <w:spacing w:before="0" w:after="0" w:line="240" w:lineRule="auto"/>
        <w:ind w:left="284" w:hanging="0"/>
        <w:jc w:val="left"/>
        <w:rPr>
          <w:rFonts w:ascii="Courier New" w:hAnsi="Courier New" w:cs="Courier New" w:eastAsia="Courier New"/>
          <w:i w:val="0"/>
          <w:iCs w:val="0"/>
          <w:sz w:val="20"/>
          <w:szCs w:val="20"/>
        </w:rPr>
      </w:pPr>
      <w:r>
        <w:rPr>
          <w:rFonts w:ascii="Courier New" w:hAnsi="Courier New" w:cs="Courier New" w:eastAsia="Courier New"/>
          <w:i w:val="0"/>
          <w:iCs w:val="0"/>
          <w:sz w:val="20"/>
          <w:szCs w:val="20"/>
        </w:rPr>
        <w:t xml:space="preserve">copy scripts\windows\config.example.bat scripts\windows\config.bat</w:t>
      </w:r>
    </w:p>
    <w:p>
      <w:pPr>
        <w:keepLines/>
        <w:spacing w:before="0" w:after="0" w:line="240" w:lineRule="auto"/>
        <w:ind w:left="284" w:hanging="0"/>
        <w:jc w:val="left"/>
        <w:rPr>
          <w:rFonts w:ascii="Courier New" w:hAnsi="Courier New" w:cs="Courier New" w:eastAsia="Courier New"/>
          <w:i w:val="0"/>
          <w:iCs w:val="0"/>
          <w:sz w:val="20"/>
          <w:szCs w:val="20"/>
        </w:rPr>
      </w:pPr>
      <w:r>
        <w:rPr>
          <w:rFonts w:ascii="Courier New" w:hAnsi="Courier New" w:cs="Courier New" w:eastAsia="Courier New"/>
          <w:i w:val="0"/>
          <w:iCs w:val="0"/>
          <w:sz w:val="20"/>
          <w:szCs w:val="20"/>
        </w:rPr>
        <w:t xml:space="preserve">notepad scripts\windows\config.bat</w:t>
      </w:r>
    </w:p>
    <w:p>
      <w:pPr>
        <w:ind w:firstLine="709"/>
        <w:jc w:val="both"/>
      </w:pPr>
      <w:r>
        <w:t xml:space="preserve">Обязательные параметры приведены в таблице 5.3. В значениях нельзя использовать символы &amp; % ^ ! " &lt; &gt; |, так как они имеют особый смысл в командной строке </w:t>
      </w:r>
      <w:r>
        <w:rPr>
          <w:i/>
          <w:iCs/>
        </w:rPr>
        <w:t xml:space="preserve">Windows</w:t>
      </w:r>
      <w:r>
        <w:t xml:space="preserve">. Без файла </w:t>
      </w:r>
      <w:r>
        <w:rPr>
          <w:i/>
          <w:iCs/>
        </w:rPr>
        <w:t xml:space="preserve">config</w:t>
      </w:r>
      <w:r>
        <w:t xml:space="preserve">.</w:t>
      </w:r>
      <w:r>
        <w:rPr>
          <w:i/>
          <w:iCs/>
        </w:rPr>
        <w:t xml:space="preserve">bat</w:t>
      </w:r>
      <w:r>
        <w:t xml:space="preserve"> командные файлы работают с ключами по умолчанию и предупреждают об этом; такой режим допустим только для знакомства с программой.</w:t>
      </w:r>
    </w:p>
    <w:p/>
    <w:p>
      <w:pPr>
        <w:keepNext/>
        <w:jc w:val="both"/>
      </w:pPr>
      <w:r>
        <w:t xml:space="preserve">Таблица 5.3 – Основные параметры настройки</w:t>
      </w:r>
    </w:p>
    <w:tbl>
      <w:tblPr>
        <w:tblStyle w:val="16"/>
        <w:tblW w:w="9355" w:type="dxa"/>
        <w:tblLayout w:type="fixed"/>
        <w:tblLook w:val="04A0" w:firstRow="1" w:lastRow="0" w:firstColumn="1" w:lastColumn="0" w:noHBand="0" w:noVBand="1"/>
      </w:tblPr>
      <w:tblGrid>
        <w:gridCol w:w="2856"/>
        <w:gridCol w:w="6499"/>
      </w:tblGrid>
      <w:tr>
        <w:trPr>
          <w:cantSplit/>
        </w:trPr>
        <w:tc>
          <w:tcPr>
            <w:tcW w:w="2856" w:type="dxa"/>
          </w:tcPr>
          <w:p>
            <w:pPr>
              <w:keepNext/>
            </w:pPr>
            <w:r>
              <w:rPr>
                <w:rFonts w:ascii="Times New Roman" w:hAnsi="Times New Roman" w:cs="Times New Roman"/>
                <w:b/>
                <w:bCs/>
                <w:sz w:val="24"/>
                <w:szCs w:val="24"/>
              </w:rPr>
              <w:t xml:space="preserve">Переменная</w:t>
            </w:r>
          </w:p>
        </w:tc>
        <w:tc>
          <w:tcPr>
            <w:tcW w:w="6499" w:type="dxa"/>
          </w:tcPr>
          <w:p>
            <w:pPr>
              <w:keepNext/>
            </w:pPr>
            <w:r>
              <w:rPr>
                <w:rFonts w:ascii="Times New Roman" w:hAnsi="Times New Roman" w:cs="Times New Roman"/>
                <w:b/>
                <w:bCs/>
                <w:sz w:val="24"/>
                <w:szCs w:val="24"/>
              </w:rPr>
              <w:t xml:space="preserve">Назначение</w:t>
            </w:r>
          </w:p>
        </w:tc>
      </w:tr>
      <w:tr>
        <w:trPr>
          <w:cantSplit/>
        </w:trPr>
        <w:tc>
          <w:tcPr>
            <w:tcW w:w="2856" w:type="dxa"/>
          </w:tcPr>
          <w:p>
            <w:r>
              <w:rPr>
                <w:rFonts w:ascii="Times New Roman" w:hAnsi="Times New Roman" w:cs="Times New Roman"/>
                <w:i/>
                <w:iCs/>
                <w:sz w:val="24"/>
                <w:szCs w:val="24"/>
              </w:rPr>
              <w:t xml:space="preserve">DB</w:t>
            </w:r>
            <w:r>
              <w:rPr>
                <w:rFonts w:ascii="Times New Roman" w:hAnsi="Times New Roman" w:cs="Times New Roman"/>
                <w:sz w:val="24"/>
                <w:szCs w:val="24"/>
              </w:rPr>
              <w:t xml:space="preserve">_</w:t>
            </w:r>
            <w:r>
              <w:rPr>
                <w:rFonts w:ascii="Times New Roman" w:hAnsi="Times New Roman" w:cs="Times New Roman"/>
                <w:i/>
                <w:iCs/>
                <w:sz w:val="24"/>
                <w:szCs w:val="24"/>
              </w:rPr>
              <w:t xml:space="preserve">PASSWORD</w:t>
            </w:r>
          </w:p>
        </w:tc>
        <w:tc>
          <w:tcPr>
            <w:tcW w:w="6499" w:type="dxa"/>
          </w:tcPr>
          <w:p>
            <w:r>
              <w:rPr>
                <w:rFonts w:ascii="Times New Roman" w:hAnsi="Times New Roman" w:cs="Times New Roman"/>
                <w:sz w:val="24"/>
                <w:szCs w:val="24"/>
              </w:rPr>
              <w:t xml:space="preserve">Пароль пользователя </w:t>
            </w:r>
            <w:r>
              <w:rPr>
                <w:rFonts w:ascii="Times New Roman" w:hAnsi="Times New Roman" w:cs="Times New Roman"/>
                <w:i/>
                <w:iCs/>
                <w:sz w:val="24"/>
                <w:szCs w:val="24"/>
              </w:rPr>
              <w:t xml:space="preserve">postgres</w:t>
            </w:r>
          </w:p>
        </w:tc>
      </w:tr>
      <w:tr>
        <w:trPr>
          <w:cantSplit/>
        </w:trPr>
        <w:tc>
          <w:tcPr>
            <w:tcW w:w="2856" w:type="dxa"/>
          </w:tcPr>
          <w:p>
            <w:r>
              <w:rPr>
                <w:rFonts w:ascii="Times New Roman" w:hAnsi="Times New Roman" w:cs="Times New Roman"/>
                <w:i/>
                <w:iCs/>
                <w:sz w:val="24"/>
                <w:szCs w:val="24"/>
              </w:rPr>
              <w:t xml:space="preserve">JWT</w:t>
            </w:r>
            <w:r>
              <w:rPr>
                <w:rFonts w:ascii="Times New Roman" w:hAnsi="Times New Roman" w:cs="Times New Roman"/>
                <w:sz w:val="24"/>
                <w:szCs w:val="24"/>
              </w:rPr>
              <w:t xml:space="preserve">_</w:t>
            </w:r>
            <w:r>
              <w:rPr>
                <w:rFonts w:ascii="Times New Roman" w:hAnsi="Times New Roman" w:cs="Times New Roman"/>
                <w:i/>
                <w:iCs/>
                <w:sz w:val="24"/>
                <w:szCs w:val="24"/>
              </w:rPr>
              <w:t xml:space="preserve">SECRET</w:t>
            </w:r>
          </w:p>
        </w:tc>
        <w:tc>
          <w:tcPr>
            <w:tcW w:w="6499" w:type="dxa"/>
          </w:tcPr>
          <w:p>
            <w:r>
              <w:rPr>
                <w:rFonts w:ascii="Times New Roman" w:hAnsi="Times New Roman" w:cs="Times New Roman"/>
                <w:sz w:val="24"/>
                <w:szCs w:val="24"/>
              </w:rPr>
              <w:t xml:space="preserve">Длинная случайная строка (не менее 32 символов) – подпись токенов входа</w:t>
            </w:r>
          </w:p>
        </w:tc>
      </w:tr>
      <w:tr>
        <w:trPr>
          <w:cantSplit/>
        </w:trPr>
        <w:tc>
          <w:tcPr>
            <w:tcW w:w="2856" w:type="dxa"/>
          </w:tcPr>
          <w:p>
            <w:r>
              <w:rPr>
                <w:rFonts w:ascii="Times New Roman" w:hAnsi="Times New Roman" w:cs="Times New Roman"/>
                <w:i/>
                <w:iCs/>
                <w:sz w:val="24"/>
                <w:szCs w:val="24"/>
              </w:rPr>
              <w:t xml:space="preserve">ML</w:t>
            </w:r>
            <w:r>
              <w:rPr>
                <w:rFonts w:ascii="Times New Roman" w:hAnsi="Times New Roman" w:cs="Times New Roman"/>
                <w:sz w:val="24"/>
                <w:szCs w:val="24"/>
              </w:rPr>
              <w:t xml:space="preserve">_</w:t>
            </w:r>
            <w:r>
              <w:rPr>
                <w:rFonts w:ascii="Times New Roman" w:hAnsi="Times New Roman" w:cs="Times New Roman"/>
                <w:i/>
                <w:iCs/>
                <w:sz w:val="24"/>
                <w:szCs w:val="24"/>
              </w:rPr>
              <w:t xml:space="preserve">API</w:t>
            </w:r>
            <w:r>
              <w:rPr>
                <w:rFonts w:ascii="Times New Roman" w:hAnsi="Times New Roman" w:cs="Times New Roman"/>
                <w:sz w:val="24"/>
                <w:szCs w:val="24"/>
              </w:rPr>
              <w:t xml:space="preserve">_</w:t>
            </w:r>
            <w:r>
              <w:rPr>
                <w:rFonts w:ascii="Times New Roman" w:hAnsi="Times New Roman" w:cs="Times New Roman"/>
                <w:i/>
                <w:iCs/>
                <w:sz w:val="24"/>
                <w:szCs w:val="24"/>
              </w:rPr>
              <w:t xml:space="preserve">KEY</w:t>
            </w:r>
          </w:p>
        </w:tc>
        <w:tc>
          <w:tcPr>
            <w:tcW w:w="6499" w:type="dxa"/>
          </w:tcPr>
          <w:p>
            <w:r>
              <w:rPr>
                <w:rFonts w:ascii="Times New Roman" w:hAnsi="Times New Roman" w:cs="Times New Roman"/>
                <w:sz w:val="24"/>
                <w:szCs w:val="24"/>
              </w:rPr>
              <w:t xml:space="preserve">Общий секрет сервера и интеллектуального сервиса; на обоих узлах должен быть одинаковым</w:t>
            </w:r>
          </w:p>
        </w:tc>
      </w:tr>
      <w:tr>
        <w:trPr>
          <w:cantSplit/>
        </w:trPr>
        <w:tc>
          <w:tcPr>
            <w:tcW w:w="2856" w:type="dxa"/>
          </w:tcPr>
          <w:p>
            <w:r>
              <w:rPr>
                <w:rFonts w:ascii="Times New Roman" w:hAnsi="Times New Roman" w:cs="Times New Roman"/>
                <w:i/>
                <w:iCs/>
                <w:sz w:val="24"/>
                <w:szCs w:val="24"/>
              </w:rPr>
              <w:t xml:space="preserve">ML</w:t>
            </w:r>
            <w:r>
              <w:rPr>
                <w:rFonts w:ascii="Times New Roman" w:hAnsi="Times New Roman" w:cs="Times New Roman"/>
                <w:sz w:val="24"/>
                <w:szCs w:val="24"/>
              </w:rPr>
              <w:t xml:space="preserve">_</w:t>
            </w:r>
            <w:r>
              <w:rPr>
                <w:rFonts w:ascii="Times New Roman" w:hAnsi="Times New Roman" w:cs="Times New Roman"/>
                <w:i/>
                <w:iCs/>
                <w:sz w:val="24"/>
                <w:szCs w:val="24"/>
              </w:rPr>
              <w:t xml:space="preserve">ENCRYPTION</w:t>
            </w:r>
            <w:r>
              <w:rPr>
                <w:rFonts w:ascii="Times New Roman" w:hAnsi="Times New Roman" w:cs="Times New Roman"/>
                <w:sz w:val="24"/>
                <w:szCs w:val="24"/>
              </w:rPr>
              <w:t xml:space="preserve">_</w:t>
            </w:r>
            <w:r>
              <w:rPr>
                <w:rFonts w:ascii="Times New Roman" w:hAnsi="Times New Roman" w:cs="Times New Roman"/>
                <w:i/>
                <w:iCs/>
                <w:sz w:val="24"/>
                <w:szCs w:val="24"/>
              </w:rPr>
              <w:t xml:space="preserve">KEY</w:t>
            </w:r>
          </w:p>
        </w:tc>
        <w:tc>
          <w:tcPr>
            <w:tcW w:w="6499" w:type="dxa"/>
          </w:tcPr>
          <w:p>
            <w:r>
              <w:rPr>
                <w:rFonts w:ascii="Times New Roman" w:hAnsi="Times New Roman" w:cs="Times New Roman"/>
                <w:sz w:val="24"/>
                <w:szCs w:val="24"/>
              </w:rPr>
              <w:t xml:space="preserve">Парольная фраза шифрования моделей на диске</w:t>
            </w:r>
          </w:p>
        </w:tc>
      </w:tr>
      <w:tr>
        <w:trPr>
          <w:cantSplit/>
        </w:trPr>
        <w:tc>
          <w:tcPr>
            <w:tcW w:w="2856" w:type="dxa"/>
          </w:tcPr>
          <w:p>
            <w:r>
              <w:rPr>
                <w:rFonts w:ascii="Times New Roman" w:hAnsi="Times New Roman" w:cs="Times New Roman"/>
                <w:i/>
                <w:iCs/>
                <w:sz w:val="24"/>
                <w:szCs w:val="24"/>
              </w:rPr>
              <w:t xml:space="preserve">BACKUP</w:t>
            </w:r>
            <w:r>
              <w:rPr>
                <w:rFonts w:ascii="Times New Roman" w:hAnsi="Times New Roman" w:cs="Times New Roman"/>
                <w:sz w:val="24"/>
                <w:szCs w:val="24"/>
              </w:rPr>
              <w:t xml:space="preserve">_</w:t>
            </w:r>
            <w:r>
              <w:rPr>
                <w:rFonts w:ascii="Times New Roman" w:hAnsi="Times New Roman" w:cs="Times New Roman"/>
                <w:i/>
                <w:iCs/>
                <w:sz w:val="24"/>
                <w:szCs w:val="24"/>
              </w:rPr>
              <w:t xml:space="preserve">PASSPHRASE</w:t>
            </w:r>
          </w:p>
        </w:tc>
        <w:tc>
          <w:tcPr>
            <w:tcW w:w="6499" w:type="dxa"/>
          </w:tcPr>
          <w:p>
            <w:r>
              <w:rPr>
                <w:rFonts w:ascii="Times New Roman" w:hAnsi="Times New Roman" w:cs="Times New Roman"/>
                <w:sz w:val="24"/>
                <w:szCs w:val="24"/>
              </w:rPr>
              <w:t xml:space="preserve">Парольная фраза шифрования резервных копий (если не задана, запрашивается при создании копии)</w:t>
            </w:r>
          </w:p>
        </w:tc>
      </w:tr>
      <w:tr>
        <w:trPr>
          <w:cantSplit/>
        </w:trPr>
        <w:tc>
          <w:tcPr>
            <w:tcW w:w="2856" w:type="dxa"/>
          </w:tcPr>
          <w:p>
            <w:r>
              <w:rPr>
                <w:rFonts w:ascii="Times New Roman" w:hAnsi="Times New Roman" w:cs="Times New Roman"/>
                <w:i/>
                <w:iCs/>
                <w:sz w:val="24"/>
                <w:szCs w:val="24"/>
              </w:rPr>
              <w:t xml:space="preserve">ML</w:t>
            </w:r>
            <w:r>
              <w:rPr>
                <w:rFonts w:ascii="Times New Roman" w:hAnsi="Times New Roman" w:cs="Times New Roman"/>
                <w:sz w:val="24"/>
                <w:szCs w:val="24"/>
              </w:rPr>
              <w:t xml:space="preserve">_</w:t>
            </w:r>
            <w:r>
              <w:rPr>
                <w:rFonts w:ascii="Times New Roman" w:hAnsi="Times New Roman" w:cs="Times New Roman"/>
                <w:i/>
                <w:iCs/>
                <w:sz w:val="24"/>
                <w:szCs w:val="24"/>
              </w:rPr>
              <w:t xml:space="preserve">HOST</w:t>
            </w:r>
            <w:r>
              <w:rPr>
                <w:rFonts w:ascii="Times New Roman" w:hAnsi="Times New Roman" w:cs="Times New Roman"/>
                <w:sz w:val="24"/>
                <w:szCs w:val="24"/>
              </w:rPr>
              <w:t xml:space="preserve">, </w:t>
            </w:r>
            <w:r>
              <w:rPr>
                <w:rFonts w:ascii="Times New Roman" w:hAnsi="Times New Roman" w:cs="Times New Roman"/>
                <w:i/>
                <w:iCs/>
                <w:sz w:val="24"/>
                <w:szCs w:val="24"/>
              </w:rPr>
              <w:t xml:space="preserve">ML</w:t>
            </w:r>
            <w:r>
              <w:rPr>
                <w:rFonts w:ascii="Times New Roman" w:hAnsi="Times New Roman" w:cs="Times New Roman"/>
                <w:sz w:val="24"/>
                <w:szCs w:val="24"/>
              </w:rPr>
              <w:t xml:space="preserve">_</w:t>
            </w:r>
            <w:r>
              <w:rPr>
                <w:rFonts w:ascii="Times New Roman" w:hAnsi="Times New Roman" w:cs="Times New Roman"/>
                <w:i/>
                <w:iCs/>
                <w:sz w:val="24"/>
                <w:szCs w:val="24"/>
              </w:rPr>
              <w:t xml:space="preserve">SERVICE</w:t>
            </w:r>
            <w:r>
              <w:rPr>
                <w:rFonts w:ascii="Times New Roman" w:hAnsi="Times New Roman" w:cs="Times New Roman"/>
                <w:sz w:val="24"/>
                <w:szCs w:val="24"/>
              </w:rPr>
              <w:t xml:space="preserve">_</w:t>
            </w:r>
            <w:r>
              <w:rPr>
                <w:rFonts w:ascii="Times New Roman" w:hAnsi="Times New Roman" w:cs="Times New Roman"/>
                <w:i/>
                <w:iCs/>
                <w:sz w:val="24"/>
                <w:szCs w:val="24"/>
              </w:rPr>
              <w:t xml:space="preserve">URL</w:t>
            </w:r>
          </w:p>
        </w:tc>
        <w:tc>
          <w:tcPr>
            <w:tcW w:w="6499" w:type="dxa"/>
          </w:tcPr>
          <w:p>
            <w:r>
              <w:rPr>
                <w:rFonts w:ascii="Times New Roman" w:hAnsi="Times New Roman" w:cs="Times New Roman"/>
                <w:sz w:val="24"/>
                <w:szCs w:val="24"/>
              </w:rPr>
              <w:t xml:space="preserve">Адрес прослушивания сервиса и адрес сервиса для сервера при размещении на разных компьютерах</w:t>
            </w:r>
          </w:p>
        </w:tc>
      </w:tr>
      <w:tr>
        <w:trPr>
          <w:cantSplit/>
        </w:trPr>
        <w:tc>
          <w:tcPr>
            <w:tcW w:w="2856" w:type="dxa"/>
          </w:tcPr>
          <w:p>
            <w:r>
              <w:rPr>
                <w:rFonts w:ascii="Times New Roman" w:hAnsi="Times New Roman" w:cs="Times New Roman"/>
                <w:i/>
                <w:iCs/>
                <w:sz w:val="24"/>
                <w:szCs w:val="24"/>
              </w:rPr>
              <w:t xml:space="preserve">USE</w:t>
            </w:r>
            <w:r>
              <w:rPr>
                <w:rFonts w:ascii="Times New Roman" w:hAnsi="Times New Roman" w:cs="Times New Roman"/>
                <w:sz w:val="24"/>
                <w:szCs w:val="24"/>
              </w:rPr>
              <w:t xml:space="preserve">_</w:t>
            </w:r>
            <w:r>
              <w:rPr>
                <w:rFonts w:ascii="Times New Roman" w:hAnsi="Times New Roman" w:cs="Times New Roman"/>
                <w:i/>
                <w:iCs/>
                <w:sz w:val="24"/>
                <w:szCs w:val="24"/>
              </w:rPr>
              <w:t xml:space="preserve">TLS</w:t>
            </w:r>
          </w:p>
        </w:tc>
        <w:tc>
          <w:tcPr>
            <w:tcW w:w="6499" w:type="dxa"/>
          </w:tcPr>
          <w:p>
            <w:r>
              <w:rPr>
                <w:rFonts w:ascii="Times New Roman" w:hAnsi="Times New Roman" w:cs="Times New Roman"/>
                <w:sz w:val="24"/>
                <w:szCs w:val="24"/>
              </w:rPr>
              <w:t xml:space="preserve">Значение 1 включает </w:t>
            </w:r>
            <w:r>
              <w:rPr>
                <w:rFonts w:ascii="Times New Roman" w:hAnsi="Times New Roman" w:cs="Times New Roman"/>
                <w:i/>
                <w:iCs/>
                <w:sz w:val="24"/>
                <w:szCs w:val="24"/>
              </w:rPr>
              <w:t xml:space="preserve">HTTPS</w:t>
            </w:r>
            <w:r>
              <w:rPr>
                <w:rFonts w:ascii="Times New Roman" w:hAnsi="Times New Roman" w:cs="Times New Roman"/>
                <w:sz w:val="24"/>
                <w:szCs w:val="24"/>
              </w:rPr>
              <w:t xml:space="preserve"> между сервером и интеллектуальным сервисом</w:t>
            </w:r>
          </w:p>
        </w:tc>
      </w:tr>
    </w:tbl>
    <w:p/>
    <w:p>
      <w:pPr>
        <w:keepNext/>
        <w:ind w:firstLine="709"/>
      </w:pPr>
      <w:r>
        <w:rPr>
          <w:b/>
          <w:bCs/>
        </w:rPr>
        <w:t xml:space="preserve">5.1.5 Первый запуск</w:t>
      </w:r>
    </w:p>
    <w:p/>
    <w:p>
      <w:pPr>
        <w:ind w:firstLine="709"/>
        <w:jc w:val="both"/>
      </w:pPr>
      <w:r>
        <w:t xml:space="preserve">Первый запуск выполняется в три шага.</w:t>
      </w:r>
    </w:p>
    <w:p>
      <w:pPr>
        <w:numPr>
          <w:ilvl w:val="0"/>
          <w:numId w:val="230"/>
        </w:numPr>
        <w:ind w:left="0" w:firstLine="709"/>
        <w:jc w:val="both"/>
      </w:pPr>
      <w:r>
        <w:t xml:space="preserve">Один раз подготовить окружение интеллектуального сервиса: командный файл </w:t>
      </w:r>
      <w:r>
        <w:rPr>
          <w:i/>
          <w:iCs/>
        </w:rPr>
        <w:t xml:space="preserve">scripts</w:t>
      </w:r>
      <w:r>
        <w:t xml:space="preserve">\</w:t>
      </w:r>
      <w:r>
        <w:rPr>
          <w:i/>
          <w:iCs/>
        </w:rPr>
        <w:t xml:space="preserve">windows</w:t>
      </w:r>
      <w:r>
        <w:t xml:space="preserve">\1-</w:t>
      </w:r>
      <w:r>
        <w:rPr>
          <w:i/>
          <w:iCs/>
        </w:rPr>
        <w:t xml:space="preserve">setup</w:t>
      </w:r>
      <w:r>
        <w:t xml:space="preserve">-</w:t>
      </w:r>
      <w:r>
        <w:rPr>
          <w:i/>
          <w:iCs/>
        </w:rPr>
        <w:t xml:space="preserve">ml</w:t>
      </w:r>
      <w:r>
        <w:t xml:space="preserve">.</w:t>
      </w:r>
      <w:r>
        <w:rPr>
          <w:i/>
          <w:iCs/>
        </w:rPr>
        <w:t xml:space="preserve">bat</w:t>
      </w:r>
      <w:r>
        <w:t xml:space="preserve"> создаёт виртуальное окружение </w:t>
      </w:r>
      <w:r>
        <w:rPr>
          <w:i/>
          <w:iCs/>
        </w:rPr>
        <w:t xml:space="preserve">ml</w:t>
      </w:r>
      <w:r>
        <w:t xml:space="preserve">-</w:t>
      </w:r>
      <w:r>
        <w:rPr>
          <w:i/>
          <w:iCs/>
        </w:rPr>
        <w:t xml:space="preserve">service</w:t>
      </w:r>
      <w:r>
        <w:t xml:space="preserve">\.</w:t>
      </w:r>
      <w:r>
        <w:rPr>
          <w:i/>
          <w:iCs/>
        </w:rPr>
        <w:t xml:space="preserve">venv</w:t>
      </w:r>
      <w:r>
        <w:t xml:space="preserve"> и устанавливает библиотеки.</w:t>
      </w:r>
    </w:p>
    <w:p>
      <w:pPr>
        <w:numPr>
          <w:ilvl w:val="0"/>
          <w:numId w:val="230"/>
        </w:numPr>
        <w:ind w:left="0" w:firstLine="709"/>
        <w:jc w:val="both"/>
      </w:pPr>
      <w:r>
        <w:t xml:space="preserve">Запустить три узла командным файлом </w:t>
      </w:r>
      <w:r>
        <w:rPr>
          <w:i/>
          <w:iCs/>
        </w:rPr>
        <w:t xml:space="preserve">scripts</w:t>
      </w:r>
      <w:r>
        <w:t xml:space="preserve">\</w:t>
      </w:r>
      <w:r>
        <w:rPr>
          <w:i/>
          <w:iCs/>
        </w:rPr>
        <w:t xml:space="preserve">windows</w:t>
      </w:r>
      <w:r>
        <w:t xml:space="preserve">\</w:t>
      </w:r>
      <w:r>
        <w:rPr>
          <w:i/>
          <w:iCs/>
        </w:rPr>
        <w:t xml:space="preserve">start</w:t>
      </w:r>
      <w:r>
        <w:t xml:space="preserve">-</w:t>
      </w:r>
      <w:r>
        <w:rPr>
          <w:i/>
          <w:iCs/>
        </w:rPr>
        <w:t xml:space="preserve">all</w:t>
      </w:r>
      <w:r>
        <w:t xml:space="preserve">.</w:t>
      </w:r>
      <w:r>
        <w:rPr>
          <w:i/>
          <w:iCs/>
        </w:rPr>
        <w:t xml:space="preserve">bat</w:t>
      </w:r>
      <w:r>
        <w:t xml:space="preserve">; каждый узел открывается в своём окне. Узлы можно запускать и по отдельности файлами 2-</w:t>
      </w:r>
      <w:r>
        <w:rPr>
          <w:i/>
          <w:iCs/>
        </w:rPr>
        <w:t xml:space="preserve">start</w:t>
      </w:r>
      <w:r>
        <w:t xml:space="preserve">-</w:t>
      </w:r>
      <w:r>
        <w:rPr>
          <w:i/>
          <w:iCs/>
        </w:rPr>
        <w:t xml:space="preserve">ml</w:t>
      </w:r>
      <w:r>
        <w:t xml:space="preserve">.</w:t>
      </w:r>
      <w:r>
        <w:rPr>
          <w:i/>
          <w:iCs/>
        </w:rPr>
        <w:t xml:space="preserve">bat</w:t>
      </w:r>
      <w:r>
        <w:t xml:space="preserve">, 3-</w:t>
      </w:r>
      <w:r>
        <w:rPr>
          <w:i/>
          <w:iCs/>
        </w:rPr>
        <w:t xml:space="preserve">start</w:t>
      </w:r>
      <w:r>
        <w:t xml:space="preserve">-</w:t>
      </w:r>
      <w:r>
        <w:rPr>
          <w:i/>
          <w:iCs/>
        </w:rPr>
        <w:t xml:space="preserve">backend</w:t>
      </w:r>
      <w:r>
        <w:t xml:space="preserve">.</w:t>
      </w:r>
      <w:r>
        <w:rPr>
          <w:i/>
          <w:iCs/>
        </w:rPr>
        <w:t xml:space="preserve">bat</w:t>
      </w:r>
      <w:r>
        <w:t xml:space="preserve"> и 4-</w:t>
      </w:r>
      <w:r>
        <w:rPr>
          <w:i/>
          <w:iCs/>
        </w:rPr>
        <w:t xml:space="preserve">start</w:t>
      </w:r>
      <w:r>
        <w:t xml:space="preserve">-</w:t>
      </w:r>
      <w:r>
        <w:rPr>
          <w:i/>
          <w:iCs/>
        </w:rPr>
        <w:t xml:space="preserve">frontend</w:t>
      </w:r>
      <w:r>
        <w:t xml:space="preserve">.</w:t>
      </w:r>
      <w:r>
        <w:rPr>
          <w:i/>
          <w:iCs/>
        </w:rPr>
        <w:t xml:space="preserve">bat</w:t>
      </w:r>
      <w:r>
        <w:t xml:space="preserve"> – это удобно, если узлы расположены на разных компьютерах.</w:t>
      </w:r>
    </w:p>
    <w:p>
      <w:pPr>
        <w:numPr>
          <w:ilvl w:val="0"/>
          <w:numId w:val="230"/>
        </w:numPr>
        <w:ind w:left="0" w:firstLine="709"/>
        <w:jc w:val="both"/>
      </w:pPr>
      <w:r>
        <w:t xml:space="preserve">Дождаться сообщений о готовности (таблица 5.4) и открыть в браузере адрес </w:t>
      </w:r>
      <w:r>
        <w:rPr>
          <w:i/>
          <w:iCs/>
        </w:rPr>
        <w:t xml:space="preserve">http</w:t>
      </w:r>
      <w:r>
        <w:t xml:space="preserve">://</w:t>
      </w:r>
      <w:r>
        <w:rPr>
          <w:i/>
          <w:iCs/>
        </w:rPr>
        <w:t xml:space="preserve">localhost</w:t>
      </w:r>
      <w:r>
        <w:t xml:space="preserve">:4200.</w:t>
      </w:r>
    </w:p>
    <w:p/>
    <w:p>
      <w:pPr>
        <w:keepNext/>
        <w:jc w:val="both"/>
      </w:pPr>
      <w:r>
        <w:t xml:space="preserve">Таблица 5.4 – Признаки готовности узлов</w:t>
      </w:r>
    </w:p>
    <w:tbl>
      <w:tblPr>
        <w:tblStyle w:val="16"/>
        <w:tblW w:w="9355" w:type="dxa"/>
        <w:tblLayout w:type="fixed"/>
        <w:tblLook w:val="04A0" w:firstRow="1" w:lastRow="0" w:firstColumn="1" w:lastColumn="0" w:noHBand="0" w:noVBand="1"/>
      </w:tblPr>
      <w:tblGrid>
        <w:gridCol w:w="2469"/>
        <w:gridCol w:w="3898"/>
        <w:gridCol w:w="2988"/>
      </w:tblGrid>
      <w:tr>
        <w:trPr>
          <w:cantSplit/>
        </w:trPr>
        <w:tc>
          <w:tcPr>
            <w:tcW w:w="2469" w:type="dxa"/>
          </w:tcPr>
          <w:p>
            <w:pPr>
              <w:keepNext/>
            </w:pPr>
            <w:r>
              <w:rPr>
                <w:rFonts w:ascii="Times New Roman" w:hAnsi="Times New Roman" w:cs="Times New Roman"/>
                <w:b/>
                <w:bCs/>
                <w:sz w:val="24"/>
                <w:szCs w:val="24"/>
              </w:rPr>
              <w:t xml:space="preserve">Окно</w:t>
            </w:r>
          </w:p>
        </w:tc>
        <w:tc>
          <w:tcPr>
            <w:tcW w:w="3898" w:type="dxa"/>
          </w:tcPr>
          <w:p>
            <w:pPr>
              <w:keepNext/>
            </w:pPr>
            <w:r>
              <w:rPr>
                <w:rFonts w:ascii="Times New Roman" w:hAnsi="Times New Roman" w:cs="Times New Roman"/>
                <w:b/>
                <w:bCs/>
                <w:sz w:val="24"/>
                <w:szCs w:val="24"/>
              </w:rPr>
              <w:t xml:space="preserve">Признак готовности</w:t>
            </w:r>
          </w:p>
        </w:tc>
        <w:tc>
          <w:tcPr>
            <w:tcW w:w="2988" w:type="dxa"/>
          </w:tcPr>
          <w:p>
            <w:pPr>
              <w:keepNext/>
            </w:pPr>
            <w:r>
              <w:rPr>
                <w:rFonts w:ascii="Times New Roman" w:hAnsi="Times New Roman" w:cs="Times New Roman"/>
                <w:b/>
                <w:bCs/>
                <w:sz w:val="24"/>
                <w:szCs w:val="24"/>
              </w:rPr>
              <w:t xml:space="preserve">Первый запуск</w:t>
            </w:r>
          </w:p>
        </w:tc>
      </w:tr>
      <w:tr>
        <w:trPr>
          <w:cantSplit/>
        </w:trPr>
        <w:tc>
          <w:tcPr>
            <w:tcW w:w="2469" w:type="dxa"/>
          </w:tcPr>
          <w:p>
            <w:pPr>
              <w:keepNext/>
            </w:pPr>
            <w:r>
              <w:rPr>
                <w:rFonts w:ascii="Times New Roman" w:hAnsi="Times New Roman" w:cs="Times New Roman"/>
                <w:sz w:val="24"/>
                <w:szCs w:val="24"/>
              </w:rPr>
              <w:t xml:space="preserve">Интеллектуальный сервис</w:t>
            </w:r>
          </w:p>
        </w:tc>
        <w:tc>
          <w:tcPr>
            <w:tcW w:w="3898" w:type="dxa"/>
          </w:tcPr>
          <w:p>
            <w:pPr>
              <w:keepNext/>
            </w:pPr>
            <w:r>
              <w:rPr>
                <w:rFonts w:ascii="Times New Roman" w:hAnsi="Times New Roman" w:cs="Times New Roman"/>
                <w:i/>
                <w:iCs/>
                <w:sz w:val="24"/>
                <w:szCs w:val="24"/>
              </w:rPr>
              <w:t xml:space="preserve">Uvicorn</w:t>
            </w:r>
            <w:r>
              <w:rPr>
                <w:rFonts w:ascii="Times New Roman" w:hAnsi="Times New Roman" w:cs="Times New Roman"/>
                <w:sz w:val="24"/>
                <w:szCs w:val="24"/>
              </w:rPr>
              <w:t xml:space="preserve"> </w:t>
            </w:r>
            <w:r>
              <w:rPr>
                <w:rFonts w:ascii="Times New Roman" w:hAnsi="Times New Roman" w:cs="Times New Roman"/>
                <w:i/>
                <w:iCs/>
                <w:sz w:val="24"/>
                <w:szCs w:val="24"/>
              </w:rPr>
              <w:t xml:space="preserve">running</w:t>
            </w:r>
            <w:r>
              <w:rPr>
                <w:rFonts w:ascii="Times New Roman" w:hAnsi="Times New Roman" w:cs="Times New Roman"/>
                <w:sz w:val="24"/>
                <w:szCs w:val="24"/>
              </w:rPr>
              <w:t xml:space="preserve"> </w:t>
            </w:r>
            <w:r>
              <w:rPr>
                <w:rFonts w:ascii="Times New Roman" w:hAnsi="Times New Roman" w:cs="Times New Roman"/>
                <w:i/>
                <w:iCs/>
                <w:sz w:val="24"/>
                <w:szCs w:val="24"/>
              </w:rPr>
              <w:t xml:space="preserve">on</w:t>
            </w:r>
            <w:r>
              <w:rPr>
                <w:rFonts w:ascii="Times New Roman" w:hAnsi="Times New Roman" w:cs="Times New Roman"/>
                <w:sz w:val="24"/>
                <w:szCs w:val="24"/>
              </w:rPr>
              <w:t xml:space="preserve"> </w:t>
            </w:r>
            <w:r>
              <w:rPr>
                <w:rFonts w:ascii="Times New Roman" w:hAnsi="Times New Roman" w:cs="Times New Roman"/>
                <w:i/>
                <w:iCs/>
                <w:sz w:val="24"/>
                <w:szCs w:val="24"/>
              </w:rPr>
              <w:t xml:space="preserve">http</w:t>
            </w:r>
            <w:r>
              <w:rPr>
                <w:rFonts w:ascii="Times New Roman" w:hAnsi="Times New Roman" w:cs="Times New Roman"/>
                <w:sz w:val="24"/>
                <w:szCs w:val="24"/>
              </w:rPr>
              <w:t xml:space="preserve">://127.0.0.1:8001</w:t>
            </w:r>
          </w:p>
        </w:tc>
        <w:tc>
          <w:tcPr>
            <w:tcW w:w="2988" w:type="dxa"/>
          </w:tcPr>
          <w:p>
            <w:pPr>
              <w:keepNext/>
            </w:pPr>
            <w:r>
              <w:rPr>
                <w:rFonts w:ascii="Times New Roman" w:hAnsi="Times New Roman" w:cs="Times New Roman"/>
                <w:sz w:val="24"/>
                <w:szCs w:val="24"/>
              </w:rPr>
              <w:t xml:space="preserve">несколько секунд</w:t>
            </w:r>
          </w:p>
        </w:tc>
      </w:tr>
      <w:tr>
        <w:trPr>
          <w:cantSplit/>
        </w:trPr>
        <w:tc>
          <w:tcPr>
            <w:tcW w:w="2469" w:type="dxa"/>
          </w:tcPr>
          <w:p>
            <w:pPr>
              <w:keepNext/>
            </w:pPr>
            <w:r>
              <w:rPr>
                <w:rFonts w:ascii="Times New Roman" w:hAnsi="Times New Roman" w:cs="Times New Roman"/>
                <w:sz w:val="24"/>
                <w:szCs w:val="24"/>
              </w:rPr>
              <w:t xml:space="preserve">Серверная часть</w:t>
            </w:r>
          </w:p>
        </w:tc>
        <w:tc>
          <w:tcPr>
            <w:tcW w:w="3898" w:type="dxa"/>
          </w:tcPr>
          <w:p>
            <w:pPr>
              <w:keepNext/>
            </w:pPr>
            <w:r>
              <w:rPr>
                <w:rFonts w:ascii="Times New Roman" w:hAnsi="Times New Roman" w:cs="Times New Roman"/>
                <w:i/>
                <w:iCs/>
                <w:sz w:val="24"/>
                <w:szCs w:val="24"/>
              </w:rPr>
              <w:t xml:space="preserve">Started</w:t>
            </w:r>
            <w:r>
              <w:rPr>
                <w:rFonts w:ascii="Times New Roman" w:hAnsi="Times New Roman" w:cs="Times New Roman"/>
                <w:sz w:val="24"/>
                <w:szCs w:val="24"/>
              </w:rPr>
              <w:t xml:space="preserve"> </w:t>
            </w:r>
            <w:r>
              <w:rPr>
                <w:rFonts w:ascii="Times New Roman" w:hAnsi="Times New Roman" w:cs="Times New Roman"/>
                <w:i/>
                <w:iCs/>
                <w:sz w:val="24"/>
                <w:szCs w:val="24"/>
              </w:rPr>
              <w:t xml:space="preserve">DemoApplication</w:t>
            </w:r>
            <w:r>
              <w:rPr>
                <w:rFonts w:ascii="Times New Roman" w:hAnsi="Times New Roman" w:cs="Times New Roman"/>
                <w:sz w:val="24"/>
                <w:szCs w:val="24"/>
              </w:rPr>
              <w:t xml:space="preserve"> </w:t>
            </w:r>
            <w:r>
              <w:rPr>
                <w:rFonts w:ascii="Times New Roman" w:hAnsi="Times New Roman" w:cs="Times New Roman"/>
                <w:i/>
                <w:iCs/>
                <w:sz w:val="24"/>
                <w:szCs w:val="24"/>
              </w:rPr>
              <w:t xml:space="preserve">in</w:t>
            </w:r>
            <w:r>
              <w:rPr>
                <w:rFonts w:ascii="Times New Roman" w:hAnsi="Times New Roman" w:cs="Times New Roman"/>
                <w:sz w:val="24"/>
                <w:szCs w:val="24"/>
              </w:rPr>
              <w:t xml:space="preserve"> … </w:t>
            </w:r>
            <w:r>
              <w:rPr>
                <w:rFonts w:ascii="Times New Roman" w:hAnsi="Times New Roman" w:cs="Times New Roman"/>
                <w:i/>
                <w:iCs/>
                <w:sz w:val="24"/>
                <w:szCs w:val="24"/>
              </w:rPr>
              <w:t xml:space="preserve">seconds</w:t>
            </w:r>
          </w:p>
        </w:tc>
        <w:tc>
          <w:tcPr>
            <w:tcW w:w="2988" w:type="dxa"/>
          </w:tcPr>
          <w:p>
            <w:pPr>
              <w:keepNext/>
            </w:pPr>
            <w:r>
              <w:rPr>
                <w:rFonts w:ascii="Times New Roman" w:hAnsi="Times New Roman" w:cs="Times New Roman"/>
                <w:i/>
                <w:iCs/>
                <w:sz w:val="24"/>
                <w:szCs w:val="24"/>
              </w:rPr>
              <w:t xml:space="preserve">Maven</w:t>
            </w:r>
            <w:r>
              <w:rPr>
                <w:rFonts w:ascii="Times New Roman" w:hAnsi="Times New Roman" w:cs="Times New Roman"/>
                <w:sz w:val="24"/>
                <w:szCs w:val="24"/>
              </w:rPr>
              <w:t xml:space="preserve"> скачивает библиотеки и собирает проект – несколько минут</w:t>
            </w:r>
          </w:p>
        </w:tc>
      </w:tr>
      <w:tr>
        <w:trPr>
          <w:cantSplit/>
        </w:trPr>
        <w:tc>
          <w:tcPr>
            <w:tcW w:w="2469" w:type="dxa"/>
          </w:tcPr>
          <w:p>
            <w:r>
              <w:rPr>
                <w:rFonts w:ascii="Times New Roman" w:hAnsi="Times New Roman" w:cs="Times New Roman"/>
                <w:sz w:val="24"/>
                <w:szCs w:val="24"/>
              </w:rPr>
              <w:t xml:space="preserve">Клиентская часть</w:t>
            </w:r>
          </w:p>
        </w:tc>
        <w:tc>
          <w:tcPr>
            <w:tcW w:w="3898" w:type="dxa"/>
          </w:tcPr>
          <w:p>
            <w:r>
              <w:rPr>
                <w:rFonts w:ascii="Times New Roman" w:hAnsi="Times New Roman" w:cs="Times New Roman"/>
                <w:i/>
                <w:iCs/>
                <w:sz w:val="24"/>
                <w:szCs w:val="24"/>
              </w:rPr>
              <w:t xml:space="preserve">Compiled</w:t>
            </w:r>
            <w:r>
              <w:rPr>
                <w:rFonts w:ascii="Times New Roman" w:hAnsi="Times New Roman" w:cs="Times New Roman"/>
                <w:sz w:val="24"/>
                <w:szCs w:val="24"/>
              </w:rPr>
              <w:t xml:space="preserve"> </w:t>
            </w:r>
            <w:r>
              <w:rPr>
                <w:rFonts w:ascii="Times New Roman" w:hAnsi="Times New Roman" w:cs="Times New Roman"/>
                <w:i/>
                <w:iCs/>
                <w:sz w:val="24"/>
                <w:szCs w:val="24"/>
              </w:rPr>
              <w:t xml:space="preserve">successfully</w:t>
            </w:r>
            <w:r>
              <w:rPr>
                <w:rFonts w:ascii="Times New Roman" w:hAnsi="Times New Roman" w:cs="Times New Roman"/>
                <w:sz w:val="24"/>
                <w:szCs w:val="24"/>
              </w:rPr>
              <w:t xml:space="preserve">; </w:t>
            </w:r>
            <w:r>
              <w:rPr>
                <w:rFonts w:ascii="Times New Roman" w:hAnsi="Times New Roman" w:cs="Times New Roman"/>
                <w:i/>
                <w:iCs/>
                <w:sz w:val="24"/>
                <w:szCs w:val="24"/>
              </w:rPr>
              <w:t xml:space="preserve">Local</w:t>
            </w:r>
            <w:r>
              <w:rPr>
                <w:rFonts w:ascii="Times New Roman" w:hAnsi="Times New Roman" w:cs="Times New Roman"/>
                <w:sz w:val="24"/>
                <w:szCs w:val="24"/>
              </w:rPr>
              <w:t xml:space="preserve">: </w:t>
            </w:r>
            <w:r>
              <w:rPr>
                <w:rFonts w:ascii="Times New Roman" w:hAnsi="Times New Roman" w:cs="Times New Roman"/>
                <w:i/>
                <w:iCs/>
                <w:sz w:val="24"/>
                <w:szCs w:val="24"/>
              </w:rPr>
              <w:t xml:space="preserve">http</w:t>
            </w:r>
            <w:r>
              <w:rPr>
                <w:rFonts w:ascii="Times New Roman" w:hAnsi="Times New Roman" w:cs="Times New Roman"/>
                <w:sz w:val="24"/>
                <w:szCs w:val="24"/>
              </w:rPr>
              <w:t xml:space="preserve">://</w:t>
            </w:r>
            <w:r>
              <w:rPr>
                <w:rFonts w:ascii="Times New Roman" w:hAnsi="Times New Roman" w:cs="Times New Roman"/>
                <w:i/>
                <w:iCs/>
                <w:sz w:val="24"/>
                <w:szCs w:val="24"/>
              </w:rPr>
              <w:t xml:space="preserve">localhost</w:t>
            </w:r>
            <w:r>
              <w:rPr>
                <w:rFonts w:ascii="Times New Roman" w:hAnsi="Times New Roman" w:cs="Times New Roman"/>
                <w:sz w:val="24"/>
                <w:szCs w:val="24"/>
              </w:rPr>
              <w:t xml:space="preserve">:4200/</w:t>
            </w:r>
          </w:p>
        </w:tc>
        <w:tc>
          <w:tcPr>
            <w:tcW w:w="2988" w:type="dxa"/>
          </w:tcPr>
          <w:p>
            <w:r>
              <w:rPr>
                <w:rFonts w:ascii="Times New Roman" w:hAnsi="Times New Roman" w:cs="Times New Roman"/>
                <w:i/>
                <w:iCs/>
                <w:sz w:val="24"/>
                <w:szCs w:val="24"/>
              </w:rPr>
              <w:t xml:space="preserve">npm</w:t>
            </w:r>
            <w:r>
              <w:rPr>
                <w:rFonts w:ascii="Times New Roman" w:hAnsi="Times New Roman" w:cs="Times New Roman"/>
                <w:sz w:val="24"/>
                <w:szCs w:val="24"/>
              </w:rPr>
              <w:t xml:space="preserve"> </w:t>
            </w:r>
            <w:r>
              <w:rPr>
                <w:rFonts w:ascii="Times New Roman" w:hAnsi="Times New Roman" w:cs="Times New Roman"/>
                <w:i/>
                <w:iCs/>
                <w:sz w:val="24"/>
                <w:szCs w:val="24"/>
              </w:rPr>
              <w:t xml:space="preserve">ci</w:t>
            </w:r>
            <w:r>
              <w:rPr>
                <w:rFonts w:ascii="Times New Roman" w:hAnsi="Times New Roman" w:cs="Times New Roman"/>
                <w:sz w:val="24"/>
                <w:szCs w:val="24"/>
              </w:rPr>
              <w:t xml:space="preserve"> устанавливает библиотеки – несколько минут</w:t>
            </w:r>
          </w:p>
        </w:tc>
      </w:tr>
    </w:tbl>
    <w:p/>
    <w:p>
      <w:pPr>
        <w:ind w:firstLine="709"/>
        <w:jc w:val="both"/>
      </w:pPr>
      <w:r>
        <w:t xml:space="preserve">Сразу после запуска сервер создаёт таблицы, загружает демонстрационные данные и обучает две модели (выручка и бронирования) – это занимает около 10 секунд. Пока интеллектуальный сервис недоступен, сервер повторяет попытку каждые 30 секунд. Остановка узла – </w:t>
      </w:r>
      <w:r>
        <w:rPr>
          <w:i/>
          <w:iCs/>
        </w:rPr>
        <w:t xml:space="preserve">Ctrl</w:t>
      </w:r>
      <w:r>
        <w:t xml:space="preserve">+</w:t>
      </w:r>
      <w:r>
        <w:rPr>
          <w:i/>
          <w:iCs/>
        </w:rPr>
        <w:t xml:space="preserve">C</w:t>
      </w:r>
      <w:r>
        <w:t xml:space="preserve"> в его окне; данные сохраняются (таблицы в БД, модели в </w:t>
      </w:r>
      <w:r>
        <w:rPr>
          <w:i/>
          <w:iCs/>
        </w:rPr>
        <w:t xml:space="preserve">ml</w:t>
      </w:r>
      <w:r>
        <w:t xml:space="preserve">-</w:t>
      </w:r>
      <w:r>
        <w:rPr>
          <w:i/>
          <w:iCs/>
        </w:rPr>
        <w:t xml:space="preserve">service</w:t>
      </w:r>
      <w:r>
        <w:t xml:space="preserve">\</w:t>
      </w:r>
      <w:r>
        <w:rPr>
          <w:i/>
          <w:iCs/>
        </w:rPr>
        <w:t xml:space="preserve">models</w:t>
      </w:r>
      <w:r>
        <w:t xml:space="preserve">). Пересборка сервера после обновления исходного кода выполняется командой 3-</w:t>
      </w:r>
      <w:r>
        <w:rPr>
          <w:i/>
          <w:iCs/>
        </w:rPr>
        <w:t xml:space="preserve">start</w:t>
      </w:r>
      <w:r>
        <w:t xml:space="preserve">-</w:t>
      </w:r>
      <w:r>
        <w:rPr>
          <w:i/>
          <w:iCs/>
        </w:rPr>
        <w:t xml:space="preserve">backend</w:t>
      </w:r>
      <w:r>
        <w:t xml:space="preserve">.</w:t>
      </w:r>
      <w:r>
        <w:rPr>
          <w:i/>
          <w:iCs/>
        </w:rPr>
        <w:t xml:space="preserve">bat</w:t>
      </w:r>
      <w:r>
        <w:t xml:space="preserve"> </w:t>
      </w:r>
      <w:r>
        <w:rPr>
          <w:i/>
          <w:iCs/>
        </w:rPr>
        <w:t xml:space="preserve">rebuild</w:t>
      </w:r>
      <w:r>
        <w:t xml:space="preserve">.</w:t>
      </w:r>
    </w:p>
    <w:p/>
    <w:p>
      <w:pPr>
        <w:keepNext/>
        <w:ind w:firstLine="709"/>
      </w:pPr>
      <w:r>
        <w:rPr>
          <w:b/>
          <w:bCs/>
        </w:rPr>
        <w:t xml:space="preserve">5.1.6 Проверка работоспособности</w:t>
      </w:r>
    </w:p>
    <w:p/>
    <w:p>
      <w:pPr>
        <w:ind w:firstLine="709"/>
        <w:jc w:val="both"/>
      </w:pPr>
      <w:r>
        <w:t xml:space="preserve">Работоспособность проверяется по признакам, приведённым в таблице 5.5.</w:t>
      </w:r>
    </w:p>
    <w:p/>
    <w:p>
      <w:pPr>
        <w:keepNext/>
        <w:jc w:val="both"/>
      </w:pPr>
      <w:r>
        <w:t xml:space="preserve">Таблица 5.5 – Проверка работоспособности после установки</w:t>
      </w:r>
    </w:p>
    <w:tbl>
      <w:tblPr>
        <w:tblStyle w:val="16"/>
        <w:tblW w:w="9355" w:type="dxa"/>
        <w:tblLayout w:type="fixed"/>
        <w:tblLook w:val="04A0" w:firstRow="1" w:lastRow="0" w:firstColumn="1" w:lastColumn="0" w:noHBand="0" w:noVBand="1"/>
      </w:tblPr>
      <w:tblGrid>
        <w:gridCol w:w="4028"/>
        <w:gridCol w:w="5327"/>
      </w:tblGrid>
      <w:tr>
        <w:trPr>
          <w:cantSplit/>
        </w:trPr>
        <w:tc>
          <w:tcPr>
            <w:tcW w:w="4028" w:type="dxa"/>
          </w:tcPr>
          <w:p>
            <w:pPr>
              <w:keepNext/>
            </w:pPr>
            <w:r>
              <w:rPr>
                <w:rFonts w:ascii="Times New Roman" w:hAnsi="Times New Roman" w:cs="Times New Roman"/>
                <w:b/>
                <w:bCs/>
                <w:sz w:val="24"/>
                <w:szCs w:val="24"/>
              </w:rPr>
              <w:t xml:space="preserve">Проверка</w:t>
            </w:r>
          </w:p>
        </w:tc>
        <w:tc>
          <w:tcPr>
            <w:tcW w:w="5327" w:type="dxa"/>
          </w:tcPr>
          <w:p>
            <w:pPr>
              <w:keepNext/>
            </w:pPr>
            <w:r>
              <w:rPr>
                <w:rFonts w:ascii="Times New Roman" w:hAnsi="Times New Roman" w:cs="Times New Roman"/>
                <w:b/>
                <w:bCs/>
                <w:sz w:val="24"/>
                <w:szCs w:val="24"/>
              </w:rPr>
              <w:t xml:space="preserve">Ожидаемый результат</w:t>
            </w:r>
          </w:p>
        </w:tc>
      </w:tr>
      <w:tr>
        <w:trPr>
          <w:cantSplit/>
        </w:trPr>
        <w:tc>
          <w:tcPr>
            <w:tcW w:w="4028" w:type="dxa"/>
          </w:tcPr>
          <w:p>
            <w:r>
              <w:rPr>
                <w:rFonts w:ascii="Times New Roman" w:hAnsi="Times New Roman" w:cs="Times New Roman"/>
                <w:sz w:val="24"/>
                <w:szCs w:val="24"/>
              </w:rPr>
              <w:t xml:space="preserve">Адрес </w:t>
            </w:r>
            <w:r>
              <w:rPr>
                <w:rFonts w:ascii="Times New Roman" w:hAnsi="Times New Roman" w:cs="Times New Roman"/>
                <w:i/>
                <w:iCs/>
                <w:sz w:val="24"/>
                <w:szCs w:val="24"/>
              </w:rPr>
              <w:t xml:space="preserve">http</w:t>
            </w:r>
            <w:r>
              <w:rPr>
                <w:rFonts w:ascii="Times New Roman" w:hAnsi="Times New Roman" w:cs="Times New Roman"/>
                <w:sz w:val="24"/>
                <w:szCs w:val="24"/>
              </w:rPr>
              <w:t xml:space="preserve">://</w:t>
            </w:r>
            <w:r>
              <w:rPr>
                <w:rFonts w:ascii="Times New Roman" w:hAnsi="Times New Roman" w:cs="Times New Roman"/>
                <w:i/>
                <w:iCs/>
                <w:sz w:val="24"/>
                <w:szCs w:val="24"/>
              </w:rPr>
              <w:t xml:space="preserve">localhost</w:t>
            </w:r>
            <w:r>
              <w:rPr>
                <w:rFonts w:ascii="Times New Roman" w:hAnsi="Times New Roman" w:cs="Times New Roman"/>
                <w:sz w:val="24"/>
                <w:szCs w:val="24"/>
              </w:rPr>
              <w:t xml:space="preserve">:8001/</w:t>
            </w:r>
            <w:r>
              <w:rPr>
                <w:rFonts w:ascii="Times New Roman" w:hAnsi="Times New Roman" w:cs="Times New Roman"/>
                <w:i/>
                <w:iCs/>
                <w:sz w:val="24"/>
                <w:szCs w:val="24"/>
              </w:rPr>
              <w:t xml:space="preserve">health</w:t>
            </w:r>
          </w:p>
        </w:tc>
        <w:tc>
          <w:tcPr>
            <w:tcW w:w="5327" w:type="dxa"/>
          </w:tcPr>
          <w:p>
            <w:r>
              <w:rPr>
                <w:rFonts w:ascii="Times New Roman" w:hAnsi="Times New Roman" w:cs="Times New Roman"/>
                <w:sz w:val="24"/>
                <w:szCs w:val="24"/>
              </w:rPr>
              <w:t xml:space="preserve">Ответ со статусом </w:t>
            </w:r>
            <w:r>
              <w:rPr>
                <w:rFonts w:ascii="Times New Roman" w:hAnsi="Times New Roman" w:cs="Times New Roman"/>
                <w:i/>
                <w:iCs/>
                <w:sz w:val="24"/>
                <w:szCs w:val="24"/>
              </w:rPr>
              <w:t xml:space="preserve">ok</w:t>
            </w:r>
            <w:r>
              <w:rPr>
                <w:rFonts w:ascii="Times New Roman" w:hAnsi="Times New Roman" w:cs="Times New Roman"/>
                <w:sz w:val="24"/>
                <w:szCs w:val="24"/>
              </w:rPr>
              <w:t xml:space="preserve">, версией и признаком включённого шифрования</w:t>
            </w:r>
          </w:p>
        </w:tc>
      </w:tr>
      <w:tr>
        <w:trPr>
          <w:cantSplit/>
        </w:trPr>
        <w:tc>
          <w:tcPr>
            <w:tcW w:w="4028" w:type="dxa"/>
          </w:tcPr>
          <w:p>
            <w:r>
              <w:rPr>
                <w:rFonts w:ascii="Times New Roman" w:hAnsi="Times New Roman" w:cs="Times New Roman"/>
                <w:sz w:val="24"/>
                <w:szCs w:val="24"/>
              </w:rPr>
              <w:t xml:space="preserve">Адрес </w:t>
            </w:r>
            <w:r>
              <w:rPr>
                <w:rFonts w:ascii="Times New Roman" w:hAnsi="Times New Roman" w:cs="Times New Roman"/>
                <w:i/>
                <w:iCs/>
                <w:sz w:val="24"/>
                <w:szCs w:val="24"/>
              </w:rPr>
              <w:t xml:space="preserve">http</w:t>
            </w:r>
            <w:r>
              <w:rPr>
                <w:rFonts w:ascii="Times New Roman" w:hAnsi="Times New Roman" w:cs="Times New Roman"/>
                <w:sz w:val="24"/>
                <w:szCs w:val="24"/>
              </w:rPr>
              <w:t xml:space="preserve">://</w:t>
            </w:r>
            <w:r>
              <w:rPr>
                <w:rFonts w:ascii="Times New Roman" w:hAnsi="Times New Roman" w:cs="Times New Roman"/>
                <w:i/>
                <w:iCs/>
                <w:sz w:val="24"/>
                <w:szCs w:val="24"/>
              </w:rPr>
              <w:t xml:space="preserve">localhost</w:t>
            </w:r>
            <w:r>
              <w:rPr>
                <w:rFonts w:ascii="Times New Roman" w:hAnsi="Times New Roman" w:cs="Times New Roman"/>
                <w:sz w:val="24"/>
                <w:szCs w:val="24"/>
              </w:rPr>
              <w:t xml:space="preserve">:8001/</w:t>
            </w:r>
            <w:r>
              <w:rPr>
                <w:rFonts w:ascii="Times New Roman" w:hAnsi="Times New Roman" w:cs="Times New Roman"/>
                <w:i/>
                <w:iCs/>
                <w:sz w:val="24"/>
                <w:szCs w:val="24"/>
              </w:rPr>
              <w:t xml:space="preserve">docs</w:t>
            </w:r>
          </w:p>
        </w:tc>
        <w:tc>
          <w:tcPr>
            <w:tcW w:w="5327" w:type="dxa"/>
          </w:tcPr>
          <w:p>
            <w:r>
              <w:rPr>
                <w:rFonts w:ascii="Times New Roman" w:hAnsi="Times New Roman" w:cs="Times New Roman"/>
                <w:sz w:val="24"/>
                <w:szCs w:val="24"/>
              </w:rPr>
              <w:t xml:space="preserve">Интерактивное описание интерфейса интеллектуального сервиса</w:t>
            </w:r>
          </w:p>
        </w:tc>
      </w:tr>
      <w:tr>
        <w:trPr>
          <w:cantSplit/>
        </w:trPr>
        <w:tc>
          <w:tcPr>
            <w:tcW w:w="4028" w:type="dxa"/>
          </w:tcPr>
          <w:p>
            <w:r>
              <w:rPr>
                <w:rFonts w:ascii="Times New Roman" w:hAnsi="Times New Roman" w:cs="Times New Roman"/>
                <w:sz w:val="24"/>
                <w:szCs w:val="24"/>
              </w:rPr>
              <w:t xml:space="preserve">Раздел «Прогноз продаж» в браузере</w:t>
            </w:r>
          </w:p>
        </w:tc>
        <w:tc>
          <w:tcPr>
            <w:tcW w:w="5327" w:type="dxa"/>
          </w:tcPr>
          <w:p>
            <w:r>
              <w:rPr>
                <w:rFonts w:ascii="Times New Roman" w:hAnsi="Times New Roman" w:cs="Times New Roman"/>
                <w:sz w:val="24"/>
                <w:szCs w:val="24"/>
              </w:rPr>
              <w:t xml:space="preserve">График, показатели и зелёный индикатор «Интеллектуальный сервис работает»</w:t>
            </w:r>
          </w:p>
        </w:tc>
      </w:tr>
      <w:tr>
        <w:trPr>
          <w:cantSplit/>
        </w:trPr>
        <w:tc>
          <w:tcPr>
            <w:tcW w:w="4028" w:type="dxa"/>
          </w:tcPr>
          <w:p>
            <w:r>
              <w:rPr>
                <w:rFonts w:ascii="Times New Roman" w:hAnsi="Times New Roman" w:cs="Times New Roman"/>
                <w:sz w:val="24"/>
                <w:szCs w:val="24"/>
              </w:rPr>
              <w:t xml:space="preserve">Страница «Модель и данные»</w:t>
            </w:r>
          </w:p>
        </w:tc>
        <w:tc>
          <w:tcPr>
            <w:tcW w:w="5327" w:type="dxa"/>
          </w:tcPr>
          <w:p>
            <w:r>
              <w:rPr>
                <w:rFonts w:ascii="Times New Roman" w:hAnsi="Times New Roman" w:cs="Times New Roman"/>
                <w:sz w:val="24"/>
                <w:szCs w:val="24"/>
              </w:rPr>
              <w:t xml:space="preserve">Две активные модели, ошибка </w:t>
            </w:r>
            <w:r>
              <w:rPr>
                <w:rFonts w:ascii="Times New Roman" w:hAnsi="Times New Roman" w:cs="Times New Roman"/>
                <w:i/>
                <w:iCs/>
                <w:sz w:val="24"/>
                <w:szCs w:val="24"/>
              </w:rPr>
              <w:t xml:space="preserve">WAPE</w:t>
            </w:r>
            <w:r>
              <w:rPr>
                <w:rFonts w:ascii="Times New Roman" w:hAnsi="Times New Roman" w:cs="Times New Roman"/>
                <w:sz w:val="24"/>
                <w:szCs w:val="24"/>
              </w:rPr>
              <w:t xml:space="preserve"> около 5–6 %</w:t>
            </w:r>
          </w:p>
        </w:tc>
      </w:tr>
      <w:tr>
        <w:trPr>
          <w:cantSplit/>
        </w:trPr>
        <w:tc>
          <w:tcPr>
            <w:tcW w:w="4028" w:type="dxa"/>
          </w:tcPr>
          <w:p>
            <w:r>
              <w:rPr>
                <w:rFonts w:ascii="Times New Roman" w:hAnsi="Times New Roman" w:cs="Times New Roman"/>
                <w:sz w:val="24"/>
                <w:szCs w:val="24"/>
              </w:rPr>
              <w:t xml:space="preserve">Остановка интеллектуального сервиса и обновление прогноза</w:t>
            </w:r>
          </w:p>
        </w:tc>
        <w:tc>
          <w:tcPr>
            <w:tcW w:w="5327" w:type="dxa"/>
          </w:tcPr>
          <w:p>
            <w:r>
              <w:rPr>
                <w:rFonts w:ascii="Times New Roman" w:hAnsi="Times New Roman" w:cs="Times New Roman"/>
                <w:sz w:val="24"/>
                <w:szCs w:val="24"/>
              </w:rPr>
              <w:t xml:space="preserve">Красный индикатор и плашка «Упрощённый режим»; прогноз по-прежнему показывается</w:t>
            </w:r>
          </w:p>
        </w:tc>
      </w:tr>
      <w:tr>
        <w:trPr>
          <w:cantSplit/>
        </w:trPr>
        <w:tc>
          <w:tcPr>
            <w:tcW w:w="4028" w:type="dxa"/>
          </w:tcPr>
          <w:p>
            <w:r>
              <w:rPr>
                <w:rFonts w:ascii="Times New Roman" w:hAnsi="Times New Roman" w:cs="Times New Roman"/>
                <w:sz w:val="24"/>
                <w:szCs w:val="24"/>
              </w:rPr>
              <w:t xml:space="preserve">Страница «Доступные номера»</w:t>
            </w:r>
          </w:p>
        </w:tc>
        <w:tc>
          <w:tcPr>
            <w:tcW w:w="5327" w:type="dxa"/>
          </w:tcPr>
          <w:p>
            <w:r>
              <w:rPr>
                <w:rFonts w:ascii="Times New Roman" w:hAnsi="Times New Roman" w:cs="Times New Roman"/>
                <w:sz w:val="24"/>
                <w:szCs w:val="24"/>
              </w:rPr>
              <w:t xml:space="preserve">Список номеров и фильтр «Свободны на даты»</w:t>
            </w:r>
          </w:p>
        </w:tc>
      </w:tr>
    </w:tbl>
    <w:p/>
    <w:p>
      <w:pPr>
        <w:keepNext/>
        <w:ind w:firstLine="709"/>
      </w:pPr>
      <w:r>
        <w:rPr>
          <w:b/>
          <w:bCs/>
        </w:rPr>
        <w:t xml:space="preserve">5.1.7 Размещение узлов на разных компьютерах и защита канала</w:t>
      </w:r>
    </w:p>
    <w:p/>
    <w:p>
      <w:pPr>
        <w:ind w:firstLine="709"/>
        <w:jc w:val="both"/>
      </w:pPr>
      <w:r>
        <w:t xml:space="preserve">Задание допускает размещение клиента, сервера и интеллектуального сервиса на разных узлах. Пример: сервер – 192.168.0.10, интеллектуальный сервис – 192.168.0.20. На узле сервиса в файле настроек задаются </w:t>
      </w:r>
      <w:r>
        <w:rPr>
          <w:i/>
          <w:iCs/>
        </w:rPr>
        <w:t xml:space="preserve">ML</w:t>
      </w:r>
      <w:r>
        <w:t xml:space="preserve">_</w:t>
      </w:r>
      <w:r>
        <w:rPr>
          <w:i/>
          <w:iCs/>
        </w:rPr>
        <w:t xml:space="preserve">HOST</w:t>
      </w:r>
      <w:r>
        <w:t xml:space="preserve"> со значением 0.0.0.0 и общий ключ </w:t>
      </w:r>
      <w:r>
        <w:rPr>
          <w:i/>
          <w:iCs/>
        </w:rPr>
        <w:t xml:space="preserve">ML</w:t>
      </w:r>
      <w:r>
        <w:t xml:space="preserve">_</w:t>
      </w:r>
      <w:r>
        <w:rPr>
          <w:i/>
          <w:iCs/>
        </w:rPr>
        <w:t xml:space="preserve">API</w:t>
      </w:r>
      <w:r>
        <w:t xml:space="preserve">_</w:t>
      </w:r>
      <w:r>
        <w:rPr>
          <w:i/>
          <w:iCs/>
        </w:rPr>
        <w:t xml:space="preserve">KEY</w:t>
      </w:r>
      <w:r>
        <w:t xml:space="preserve">, в брандмауэре открывается порт 8001, затем выполняются 1-</w:t>
      </w:r>
      <w:r>
        <w:rPr>
          <w:i/>
          <w:iCs/>
        </w:rPr>
        <w:t xml:space="preserve">setup</w:t>
      </w:r>
      <w:r>
        <w:t xml:space="preserve">-</w:t>
      </w:r>
      <w:r>
        <w:rPr>
          <w:i/>
          <w:iCs/>
        </w:rPr>
        <w:t xml:space="preserve">ml</w:t>
      </w:r>
      <w:r>
        <w:t xml:space="preserve">.</w:t>
      </w:r>
      <w:r>
        <w:rPr>
          <w:i/>
          <w:iCs/>
        </w:rPr>
        <w:t xml:space="preserve">bat</w:t>
      </w:r>
      <w:r>
        <w:t xml:space="preserve"> и 2-</w:t>
      </w:r>
      <w:r>
        <w:rPr>
          <w:i/>
          <w:iCs/>
        </w:rPr>
        <w:t xml:space="preserve">start</w:t>
      </w:r>
      <w:r>
        <w:t xml:space="preserve">-</w:t>
      </w:r>
      <w:r>
        <w:rPr>
          <w:i/>
          <w:iCs/>
        </w:rPr>
        <w:t xml:space="preserve">ml</w:t>
      </w:r>
      <w:r>
        <w:t xml:space="preserve">.</w:t>
      </w:r>
      <w:r>
        <w:rPr>
          <w:i/>
          <w:iCs/>
        </w:rPr>
        <w:t xml:space="preserve">bat</w:t>
      </w:r>
      <w:r>
        <w:t xml:space="preserve">; для отдельного узла достаточно каталогов </w:t>
      </w:r>
      <w:r>
        <w:rPr>
          <w:i/>
          <w:iCs/>
        </w:rPr>
        <w:t xml:space="preserve">ml</w:t>
      </w:r>
      <w:r>
        <w:t xml:space="preserve">-</w:t>
      </w:r>
      <w:r>
        <w:rPr>
          <w:i/>
          <w:iCs/>
        </w:rPr>
        <w:t xml:space="preserve">service</w:t>
      </w:r>
      <w:r>
        <w:t xml:space="preserve"> и </w:t>
      </w:r>
      <w:r>
        <w:rPr>
          <w:i/>
          <w:iCs/>
        </w:rPr>
        <w:t xml:space="preserve">scripts</w:t>
      </w:r>
      <w:r>
        <w:t xml:space="preserve">. На узле сервера задаются </w:t>
      </w:r>
      <w:r>
        <w:rPr>
          <w:i/>
          <w:iCs/>
        </w:rPr>
        <w:t xml:space="preserve">ML</w:t>
      </w:r>
      <w:r>
        <w:t xml:space="preserve">_</w:t>
      </w:r>
      <w:r>
        <w:rPr>
          <w:i/>
          <w:iCs/>
        </w:rPr>
        <w:t xml:space="preserve">SERVICE</w:t>
      </w:r>
      <w:r>
        <w:t xml:space="preserve">_</w:t>
      </w:r>
      <w:r>
        <w:rPr>
          <w:i/>
          <w:iCs/>
        </w:rPr>
        <w:t xml:space="preserve">URL</w:t>
      </w:r>
      <w:r>
        <w:t xml:space="preserve"> (например, </w:t>
      </w:r>
      <w:r>
        <w:rPr>
          <w:i/>
          <w:iCs/>
        </w:rPr>
        <w:t xml:space="preserve">http</w:t>
      </w:r>
      <w:r>
        <w:t xml:space="preserve">://192.168.0.20:8001) и тот же ключ. В клиентской части адрес сервера указывается в файлах </w:t>
      </w:r>
      <w:r>
        <w:rPr>
          <w:i/>
          <w:iCs/>
        </w:rPr>
        <w:t xml:space="preserve">environment</w:t>
      </w:r>
      <w:r>
        <w:t xml:space="preserve">.</w:t>
      </w:r>
      <w:r>
        <w:rPr>
          <w:i/>
          <w:iCs/>
        </w:rPr>
        <w:t xml:space="preserve">ts</w:t>
      </w:r>
      <w:r>
        <w:t xml:space="preserve"> и </w:t>
      </w:r>
      <w:r>
        <w:rPr>
          <w:i/>
          <w:iCs/>
        </w:rPr>
        <w:t xml:space="preserve">environment</w:t>
      </w:r>
      <w:r>
        <w:t xml:space="preserve">.</w:t>
      </w:r>
      <w:r>
        <w:rPr>
          <w:i/>
          <w:iCs/>
        </w:rPr>
        <w:t xml:space="preserve">prod</w:t>
      </w:r>
      <w:r>
        <w:t xml:space="preserve">.</w:t>
      </w:r>
      <w:r>
        <w:rPr>
          <w:i/>
          <w:iCs/>
        </w:rPr>
        <w:t xml:space="preserve">ts</w:t>
      </w:r>
      <w:r>
        <w:t xml:space="preserve">; для промышленной сборки выполняется </w:t>
      </w:r>
      <w:r>
        <w:rPr>
          <w:i/>
          <w:iCs/>
        </w:rPr>
        <w:t xml:space="preserve">npm</w:t>
      </w:r>
      <w:r>
        <w:t xml:space="preserve"> </w:t>
      </w:r>
      <w:r>
        <w:rPr>
          <w:i/>
          <w:iCs/>
        </w:rPr>
        <w:t xml:space="preserve">run</w:t>
      </w:r>
      <w:r>
        <w:t xml:space="preserve"> </w:t>
      </w:r>
      <w:r>
        <w:rPr>
          <w:i/>
          <w:iCs/>
        </w:rPr>
        <w:t xml:space="preserve">build</w:t>
      </w:r>
      <w:r>
        <w:t xml:space="preserve">, а содержимое каталога </w:t>
      </w:r>
      <w:r>
        <w:rPr>
          <w:i/>
          <w:iCs/>
        </w:rPr>
        <w:t xml:space="preserve">frontend</w:t>
      </w:r>
      <w:r>
        <w:t xml:space="preserve">\</w:t>
      </w:r>
      <w:r>
        <w:rPr>
          <w:i/>
          <w:iCs/>
        </w:rPr>
        <w:t xml:space="preserve">dist</w:t>
      </w:r>
      <w:r>
        <w:t xml:space="preserve"> размещается на любом веб-сервере (</w:t>
      </w:r>
      <w:r>
        <w:rPr>
          <w:i/>
          <w:iCs/>
        </w:rPr>
        <w:t xml:space="preserve">IIS</w:t>
      </w:r>
      <w:r>
        <w:t xml:space="preserve">, </w:t>
      </w:r>
      <w:r>
        <w:rPr>
          <w:i/>
          <w:iCs/>
        </w:rPr>
        <w:t xml:space="preserve">nginx</w:t>
      </w:r>
      <w:r>
        <w:t xml:space="preserve">) с перенаправлением неизвестных путей на </w:t>
      </w:r>
      <w:r>
        <w:rPr>
          <w:i/>
          <w:iCs/>
        </w:rPr>
        <w:t xml:space="preserve">index</w:t>
      </w:r>
      <w:r>
        <w:t xml:space="preserve">.</w:t>
      </w:r>
      <w:r>
        <w:rPr>
          <w:i/>
          <w:iCs/>
        </w:rPr>
        <w:t xml:space="preserve">html</w:t>
      </w:r>
      <w:r>
        <w:t xml:space="preserve">.</w:t>
      </w:r>
    </w:p>
    <w:p>
      <w:pPr>
        <w:ind w:firstLine="709"/>
        <w:jc w:val="both"/>
      </w:pPr>
      <w:r>
        <w:t xml:space="preserve">Канал между сервером и интеллектуальным сервисом защищается протоколом </w:t>
      </w:r>
      <w:r>
        <w:rPr>
          <w:i/>
          <w:iCs/>
        </w:rPr>
        <w:t xml:space="preserve">TLS</w:t>
      </w:r>
      <w:r>
        <w:t xml:space="preserve"> командой </w:t>
      </w:r>
      <w:r>
        <w:rPr>
          <w:i/>
          <w:iCs/>
        </w:rPr>
        <w:t xml:space="preserve">scripts</w:t>
      </w:r>
      <w:r>
        <w:t xml:space="preserve">\</w:t>
      </w:r>
      <w:r>
        <w:rPr>
          <w:i/>
          <w:iCs/>
        </w:rPr>
        <w:t xml:space="preserve">windows</w:t>
      </w:r>
      <w:r>
        <w:t xml:space="preserve">\</w:t>
      </w:r>
      <w:r>
        <w:rPr>
          <w:i/>
          <w:iCs/>
        </w:rPr>
        <w:t xml:space="preserve">enable</w:t>
      </w:r>
      <w:r>
        <w:t xml:space="preserve">-</w:t>
      </w:r>
      <w:r>
        <w:rPr>
          <w:i/>
          <w:iCs/>
        </w:rPr>
        <w:t xml:space="preserve">tls</w:t>
      </w:r>
      <w:r>
        <w:t xml:space="preserve">.</w:t>
      </w:r>
      <w:r>
        <w:rPr>
          <w:i/>
          <w:iCs/>
        </w:rPr>
        <w:t xml:space="preserve">bat</w:t>
      </w:r>
      <w:r>
        <w:t xml:space="preserve">: создаются сертификат, закрытый ключ и хранилище доверенных сертификатов для сервера (нужна утилита </w:t>
      </w:r>
      <w:r>
        <w:rPr>
          <w:i/>
          <w:iCs/>
        </w:rPr>
        <w:t xml:space="preserve">keytool</w:t>
      </w:r>
      <w:r>
        <w:t xml:space="preserve"> из </w:t>
      </w:r>
      <w:r>
        <w:rPr>
          <w:i/>
          <w:iCs/>
        </w:rPr>
        <w:t xml:space="preserve">JDK</w:t>
      </w:r>
      <w:r>
        <w:t xml:space="preserve">); затем в файл настроек добавляется </w:t>
      </w:r>
      <w:r>
        <w:rPr>
          <w:i/>
          <w:iCs/>
        </w:rPr>
        <w:t xml:space="preserve">USE</w:t>
      </w:r>
      <w:r>
        <w:t xml:space="preserve">_</w:t>
      </w:r>
      <w:r>
        <w:rPr>
          <w:i/>
          <w:iCs/>
        </w:rPr>
        <w:t xml:space="preserve">TLS</w:t>
      </w:r>
      <w:r>
        <w:t xml:space="preserve">=1, и оба узла перезапускаются. Для узла с другим именем сертификат выпускается командой </w:t>
      </w:r>
      <w:r>
        <w:rPr>
          <w:i/>
          <w:iCs/>
        </w:rPr>
        <w:t xml:space="preserve">make</w:t>
      </w:r>
      <w:r>
        <w:t xml:space="preserve">_</w:t>
      </w:r>
      <w:r>
        <w:rPr>
          <w:i/>
          <w:iCs/>
        </w:rPr>
        <w:t xml:space="preserve">certs</w:t>
      </w:r>
      <w:r>
        <w:t xml:space="preserve">.</w:t>
      </w:r>
      <w:r>
        <w:rPr>
          <w:i/>
          <w:iCs/>
        </w:rPr>
        <w:t xml:space="preserve">py</w:t>
      </w:r>
      <w:r>
        <w:t xml:space="preserve"> с параметром --</w:t>
      </w:r>
      <w:r>
        <w:rPr>
          <w:i/>
          <w:iCs/>
        </w:rPr>
        <w:t xml:space="preserve">host</w:t>
      </w:r>
      <w:r>
        <w:t xml:space="preserve">. Закрытый ключ нигде не публикуется (каталог </w:t>
      </w:r>
      <w:r>
        <w:rPr>
          <w:i/>
          <w:iCs/>
        </w:rPr>
        <w:t xml:space="preserve">certs</w:t>
      </w:r>
      <w:r>
        <w:t xml:space="preserve"> исключён из репозитория). Канал «браузер – сервер» в учебной конфигурации работает по </w:t>
      </w:r>
      <w:r>
        <w:rPr>
          <w:i/>
          <w:iCs/>
        </w:rPr>
        <w:t xml:space="preserve">HTTP</w:t>
      </w:r>
      <w:r>
        <w:t xml:space="preserve">: для эксплуатации перед сервером и клиентом ставится обратный прокси с </w:t>
      </w:r>
      <w:r>
        <w:rPr>
          <w:i/>
          <w:iCs/>
        </w:rPr>
        <w:t xml:space="preserve">HTTPS</w:t>
      </w:r>
      <w:r>
        <w:t xml:space="preserve">.</w:t>
      </w:r>
    </w:p>
    <w:p/>
    <w:p>
      <w:pPr>
        <w:keepNext/>
        <w:ind w:firstLine="709"/>
      </w:pPr>
      <w:r>
        <w:rPr>
          <w:b/>
          <w:bCs/>
        </w:rPr>
        <w:t xml:space="preserve">5.1.8 Резервное копирование, обновление и удаление</w:t>
      </w:r>
    </w:p>
    <w:p/>
    <w:p>
      <w:pPr>
        <w:ind w:firstLine="709"/>
        <w:jc w:val="both"/>
      </w:pPr>
      <w:r>
        <w:t xml:space="preserve">Резервные копии создаются утилитой </w:t>
      </w:r>
      <w:r>
        <w:rPr>
          <w:i/>
          <w:iCs/>
        </w:rPr>
        <w:t xml:space="preserve">pg</w:t>
      </w:r>
      <w:r>
        <w:t xml:space="preserve">_</w:t>
      </w:r>
      <w:r>
        <w:rPr>
          <w:i/>
          <w:iCs/>
        </w:rPr>
        <w:t xml:space="preserve">dump</w:t>
      </w:r>
      <w:r>
        <w:t xml:space="preserve"> и шифруются (</w:t>
      </w:r>
      <w:r>
        <w:rPr>
          <w:i/>
          <w:iCs/>
        </w:rPr>
        <w:t xml:space="preserve">AES</w:t>
      </w:r>
      <w:r>
        <w:t xml:space="preserve">-256-</w:t>
      </w:r>
      <w:r>
        <w:rPr>
          <w:i/>
          <w:iCs/>
        </w:rPr>
        <w:t xml:space="preserve">GCM</w:t>
      </w:r>
      <w:r>
        <w:t xml:space="preserve">); незашифрованный файл на диск не записывается:</w:t>
      </w:r>
    </w:p>
    <w:p>
      <w:pPr>
        <w:keepLines/>
        <w:spacing w:before="0" w:after="0" w:line="240" w:lineRule="auto"/>
        <w:ind w:left="284" w:hanging="0"/>
        <w:jc w:val="left"/>
        <w:rPr>
          <w:rFonts w:ascii="Courier New" w:hAnsi="Courier New" w:cs="Courier New" w:eastAsia="Courier New"/>
          <w:i w:val="0"/>
          <w:iCs w:val="0"/>
          <w:sz w:val="20"/>
          <w:szCs w:val="20"/>
        </w:rPr>
      </w:pPr>
      <w:r>
        <w:rPr>
          <w:rFonts w:ascii="Courier New" w:hAnsi="Courier New" w:cs="Courier New" w:eastAsia="Courier New"/>
          <w:i w:val="0"/>
          <w:iCs w:val="0"/>
          <w:sz w:val="20"/>
          <w:szCs w:val="20"/>
        </w:rPr>
        <w:t xml:space="preserve">scripts\windows\backup-db.bat</w:t>
      </w:r>
    </w:p>
    <w:p>
      <w:pPr>
        <w:keepLines/>
        <w:spacing w:before="0" w:after="0" w:line="240" w:lineRule="auto"/>
        <w:ind w:left="284" w:hanging="0"/>
        <w:jc w:val="left"/>
        <w:rPr>
          <w:rFonts w:ascii="Courier New" w:hAnsi="Courier New" w:cs="Courier New" w:eastAsia="Courier New"/>
          <w:i w:val="0"/>
          <w:iCs w:val="0"/>
          <w:sz w:val="20"/>
          <w:szCs w:val="20"/>
        </w:rPr>
      </w:pPr>
      <w:r>
        <w:rPr>
          <w:rFonts w:ascii="Courier New" w:hAnsi="Courier New" w:cs="Courier New" w:eastAsia="Courier New"/>
          <w:i w:val="0"/>
          <w:iCs w:val="0"/>
          <w:sz w:val="20"/>
          <w:szCs w:val="20"/>
        </w:rPr>
        <w:t xml:space="preserve">scripts\windows\backup-db.bat --only-forecast</w:t>
      </w:r>
    </w:p>
    <w:p>
      <w:pPr>
        <w:keepLines/>
        <w:spacing w:before="0" w:after="0" w:line="240" w:lineRule="auto"/>
        <w:ind w:left="284" w:hanging="0"/>
        <w:jc w:val="left"/>
        <w:rPr>
          <w:rFonts w:ascii="Courier New" w:hAnsi="Courier New" w:cs="Courier New" w:eastAsia="Courier New"/>
          <w:i w:val="0"/>
          <w:iCs w:val="0"/>
          <w:sz w:val="20"/>
          <w:szCs w:val="20"/>
        </w:rPr>
      </w:pPr>
      <w:r>
        <w:rPr>
          <w:rFonts w:ascii="Courier New" w:hAnsi="Courier New" w:cs="Courier New" w:eastAsia="Courier New"/>
          <w:i w:val="0"/>
          <w:iCs w:val="0"/>
          <w:sz w:val="20"/>
          <w:szCs w:val="20"/>
        </w:rPr>
        <w:t xml:space="preserve">scripts\windows\restore-db.bat backups\hotel_full_20261005_231455.sql.enc hotel_restore</w:t>
      </w:r>
    </w:p>
    <w:p>
      <w:pPr>
        <w:ind w:firstLine="709"/>
        <w:jc w:val="both"/>
      </w:pPr>
      <w:r>
        <w:t xml:space="preserve">Первая команда создаёт копию всей базы, вторая – только таблиц модуля, третья восстанавливает копию в новую базу данных (рабочая база не изменяется; перед восстановлением проверяются целостность файла и парольная фраза). Автоматическое ночное копирование настраивается планировщиком заданий </w:t>
      </w:r>
      <w:r>
        <w:rPr>
          <w:i/>
          <w:iCs/>
        </w:rPr>
        <w:t xml:space="preserve">Windows</w:t>
      </w:r>
      <w:r>
        <w:t xml:space="preserve"> (</w:t>
      </w:r>
      <w:r>
        <w:rPr>
          <w:i/>
          <w:iCs/>
        </w:rPr>
        <w:t xml:space="preserve">schtasks</w:t>
      </w:r>
      <w:r>
        <w:t xml:space="preserve">). Копии и парольную фразу следует хранить раздельно: без фразы копию прочитать невозможно. Модели интеллектуального сервиса копировать необязательно – после потери они обучаются заново.</w:t>
      </w:r>
    </w:p>
    <w:p>
      <w:pPr>
        <w:ind w:firstLine="709"/>
        <w:jc w:val="both"/>
      </w:pPr>
      <w:r>
        <w:t xml:space="preserve">Обновление выполняется остановкой узлов, получением новой версии (</w:t>
      </w:r>
      <w:r>
        <w:rPr>
          <w:i/>
          <w:iCs/>
        </w:rPr>
        <w:t xml:space="preserve">git</w:t>
      </w:r>
      <w:r>
        <w:t xml:space="preserve"> </w:t>
      </w:r>
      <w:r>
        <w:rPr>
          <w:i/>
          <w:iCs/>
        </w:rPr>
        <w:t xml:space="preserve">pull</w:t>
      </w:r>
      <w:r>
        <w:t xml:space="preserve">) и командой 3-</w:t>
      </w:r>
      <w:r>
        <w:rPr>
          <w:i/>
          <w:iCs/>
        </w:rPr>
        <w:t xml:space="preserve">start</w:t>
      </w:r>
      <w:r>
        <w:t xml:space="preserve">-</w:t>
      </w:r>
      <w:r>
        <w:rPr>
          <w:i/>
          <w:iCs/>
        </w:rPr>
        <w:t xml:space="preserve">backend</w:t>
      </w:r>
      <w:r>
        <w:t xml:space="preserve">.</w:t>
      </w:r>
      <w:r>
        <w:rPr>
          <w:i/>
          <w:iCs/>
        </w:rPr>
        <w:t xml:space="preserve">bat</w:t>
      </w:r>
      <w:r>
        <w:t xml:space="preserve"> </w:t>
      </w:r>
      <w:r>
        <w:rPr>
          <w:i/>
          <w:iCs/>
        </w:rPr>
        <w:t xml:space="preserve">rebuild</w:t>
      </w:r>
      <w:r>
        <w:t xml:space="preserve">; при изменении списков зависимостей повторяются 1-</w:t>
      </w:r>
      <w:r>
        <w:rPr>
          <w:i/>
          <w:iCs/>
        </w:rPr>
        <w:t xml:space="preserve">setup</w:t>
      </w:r>
      <w:r>
        <w:t xml:space="preserve">-</w:t>
      </w:r>
      <w:r>
        <w:rPr>
          <w:i/>
          <w:iCs/>
        </w:rPr>
        <w:t xml:space="preserve">ml</w:t>
      </w:r>
      <w:r>
        <w:t xml:space="preserve">.</w:t>
      </w:r>
      <w:r>
        <w:rPr>
          <w:i/>
          <w:iCs/>
        </w:rPr>
        <w:t xml:space="preserve">bat</w:t>
      </w:r>
      <w:r>
        <w:t xml:space="preserve"> или установка библиотек клиента. Удаление модуля – копирование командой </w:t>
      </w:r>
      <w:r>
        <w:rPr>
          <w:i/>
          <w:iCs/>
        </w:rPr>
        <w:t xml:space="preserve">backup</w:t>
      </w:r>
      <w:r>
        <w:t xml:space="preserve">-</w:t>
      </w:r>
      <w:r>
        <w:rPr>
          <w:i/>
          <w:iCs/>
        </w:rPr>
        <w:t xml:space="preserve">db</w:t>
      </w:r>
      <w:r>
        <w:t xml:space="preserve">.</w:t>
      </w:r>
      <w:r>
        <w:rPr>
          <w:i/>
          <w:iCs/>
        </w:rPr>
        <w:t xml:space="preserve">bat</w:t>
      </w:r>
      <w:r>
        <w:t xml:space="preserve"> --</w:t>
      </w:r>
      <w:r>
        <w:rPr>
          <w:i/>
          <w:iCs/>
        </w:rPr>
        <w:t xml:space="preserve">only</w:t>
      </w:r>
      <w:r>
        <w:t xml:space="preserve">-</w:t>
      </w:r>
      <w:r>
        <w:rPr>
          <w:i/>
          <w:iCs/>
        </w:rPr>
        <w:t xml:space="preserve">forecast</w:t>
      </w:r>
      <w:r>
        <w:t xml:space="preserve"> и выполнение скрипта </w:t>
      </w:r>
      <w:r>
        <w:rPr>
          <w:i/>
          <w:iCs/>
        </w:rPr>
        <w:t xml:space="preserve">docs</w:t>
      </w:r>
      <w:r>
        <w:t xml:space="preserve">\</w:t>
      </w:r>
      <w:r>
        <w:rPr>
          <w:i/>
          <w:iCs/>
        </w:rPr>
        <w:t xml:space="preserve">sql</w:t>
      </w:r>
      <w:r>
        <w:t xml:space="preserve">\</w:t>
      </w:r>
      <w:r>
        <w:rPr>
          <w:i/>
          <w:iCs/>
        </w:rPr>
        <w:t xml:space="preserve">forecast</w:t>
      </w:r>
      <w:r>
        <w:t xml:space="preserve">-</w:t>
      </w:r>
      <w:r>
        <w:rPr>
          <w:i/>
          <w:iCs/>
        </w:rPr>
        <w:t xml:space="preserve">drop</w:t>
      </w:r>
      <w:r>
        <w:t xml:space="preserve">.</w:t>
      </w:r>
      <w:r>
        <w:rPr>
          <w:i/>
          <w:iCs/>
        </w:rPr>
        <w:t xml:space="preserve">sql</w:t>
      </w:r>
      <w:r>
        <w:t xml:space="preserve">, который удаляет только таблицы </w:t>
      </w:r>
      <w:r>
        <w:rPr>
          <w:i/>
          <w:iCs/>
        </w:rPr>
        <w:t xml:space="preserve">mk</w:t>
      </w:r>
      <w:r>
        <w:t xml:space="preserve">_ и </w:t>
      </w:r>
      <w:r>
        <w:rPr>
          <w:i/>
          <w:iCs/>
        </w:rPr>
        <w:t xml:space="preserve">fc</w:t>
      </w:r>
      <w:r>
        <w:t xml:space="preserve">_; таблицы гостиницы не затрагиваются.</w:t>
      </w:r>
    </w:p>
    <w:p/>
    <w:p>
      <w:pPr>
        <w:keepNext/>
        <w:ind w:firstLine="709"/>
      </w:pPr>
      <w:r>
        <w:rPr>
          <w:b/>
          <w:bCs/>
        </w:rPr>
        <w:t xml:space="preserve">5.1.9 Запуск тестов и типичные неполадки</w:t>
      </w:r>
    </w:p>
    <w:p/>
    <w:p>
      <w:pPr>
        <w:ind w:firstLine="709"/>
        <w:jc w:val="both"/>
      </w:pPr>
      <w:r>
        <w:t xml:space="preserve">Все автоматические проверки запускаются одной командой </w:t>
      </w:r>
      <w:r>
        <w:rPr>
          <w:i/>
          <w:iCs/>
        </w:rPr>
        <w:t xml:space="preserve">scripts</w:t>
      </w:r>
      <w:r>
        <w:t xml:space="preserve">\</w:t>
      </w:r>
      <w:r>
        <w:rPr>
          <w:i/>
          <w:iCs/>
        </w:rPr>
        <w:t xml:space="preserve">windows</w:t>
      </w:r>
      <w:r>
        <w:t xml:space="preserve">\</w:t>
      </w:r>
      <w:r>
        <w:rPr>
          <w:i/>
          <w:iCs/>
        </w:rPr>
        <w:t xml:space="preserve">run</w:t>
      </w:r>
      <w:r>
        <w:t xml:space="preserve">-</w:t>
      </w:r>
      <w:r>
        <w:rPr>
          <w:i/>
          <w:iCs/>
        </w:rPr>
        <w:t xml:space="preserve">tests</w:t>
      </w:r>
      <w:r>
        <w:t xml:space="preserve">.</w:t>
      </w:r>
      <w:r>
        <w:rPr>
          <w:i/>
          <w:iCs/>
        </w:rPr>
        <w:t xml:space="preserve">bat</w:t>
      </w:r>
      <w:r>
        <w:t xml:space="preserve">: последовательно выполняются тесты интеллектуального сервиса, скриптов, сервера (во встроенной базе, основная база не затрагивается) и клиента (нужен </w:t>
      </w:r>
      <w:r>
        <w:rPr>
          <w:i/>
          <w:iCs/>
        </w:rPr>
        <w:t xml:space="preserve">Chrome</w:t>
      </w:r>
      <w:r>
        <w:t xml:space="preserve">). Типичные неполадки и способы их устранения приведены в таблице 5.6.</w:t>
      </w:r>
    </w:p>
    <w:p/>
    <w:p>
      <w:pPr>
        <w:keepNext/>
        <w:jc w:val="both"/>
      </w:pPr>
      <w:r>
        <w:t xml:space="preserve">Таблица 5.6 – Типичные неполадки</w:t>
      </w:r>
    </w:p>
    <w:tbl>
      <w:tblPr>
        <w:tblStyle w:val="16"/>
        <w:tblW w:w="9355" w:type="dxa"/>
        <w:tblLayout w:type="fixed"/>
        <w:tblLook w:val="04A0" w:firstRow="1" w:lastRow="0" w:firstColumn="1" w:lastColumn="0" w:noHBand="0" w:noVBand="1"/>
      </w:tblPr>
      <w:tblGrid>
        <w:gridCol w:w="3378"/>
        <w:gridCol w:w="5977"/>
      </w:tblGrid>
      <w:tr>
        <w:trPr>
          <w:cantSplit/>
        </w:trPr>
        <w:tc>
          <w:tcPr>
            <w:tcW w:w="3378" w:type="dxa"/>
          </w:tcPr>
          <w:p>
            <w:pPr>
              <w:keepNext/>
            </w:pPr>
            <w:r>
              <w:rPr>
                <w:rFonts w:ascii="Times New Roman" w:hAnsi="Times New Roman" w:cs="Times New Roman"/>
                <w:b/>
                <w:bCs/>
                <w:sz w:val="24"/>
                <w:szCs w:val="24"/>
              </w:rPr>
              <w:t xml:space="preserve">Сообщение или симптом</w:t>
            </w:r>
          </w:p>
        </w:tc>
        <w:tc>
          <w:tcPr>
            <w:tcW w:w="5977" w:type="dxa"/>
          </w:tcPr>
          <w:p>
            <w:pPr>
              <w:keepNext/>
            </w:pPr>
            <w:r>
              <w:rPr>
                <w:rFonts w:ascii="Times New Roman" w:hAnsi="Times New Roman" w:cs="Times New Roman"/>
                <w:b/>
                <w:bCs/>
                <w:sz w:val="24"/>
                <w:szCs w:val="24"/>
              </w:rPr>
              <w:t xml:space="preserve">Причина и решение</w:t>
            </w:r>
          </w:p>
        </w:tc>
      </w:tr>
      <w:tr>
        <w:trPr>
          <w:cantSplit/>
        </w:trPr>
        <w:tc>
          <w:tcPr>
            <w:tcW w:w="3378" w:type="dxa"/>
          </w:tcPr>
          <w:p>
            <w:r>
              <w:rPr>
                <w:rFonts w:ascii="Times New Roman" w:hAnsi="Times New Roman" w:cs="Times New Roman"/>
                <w:sz w:val="24"/>
                <w:szCs w:val="24"/>
              </w:rPr>
              <w:t xml:space="preserve">Не найден </w:t>
            </w:r>
            <w:r>
              <w:rPr>
                <w:rFonts w:ascii="Times New Roman" w:hAnsi="Times New Roman" w:cs="Times New Roman"/>
                <w:i/>
                <w:iCs/>
                <w:sz w:val="24"/>
                <w:szCs w:val="24"/>
              </w:rPr>
              <w:t xml:space="preserve">Python</w:t>
            </w:r>
            <w:r>
              <w:rPr>
                <w:rFonts w:ascii="Times New Roman" w:hAnsi="Times New Roman" w:cs="Times New Roman"/>
                <w:sz w:val="24"/>
                <w:szCs w:val="24"/>
              </w:rPr>
              <w:t xml:space="preserve"> 3.11 или новее</w:t>
            </w:r>
          </w:p>
        </w:tc>
        <w:tc>
          <w:tcPr>
            <w:tcW w:w="5977" w:type="dxa"/>
          </w:tcPr>
          <w:p>
            <w:r>
              <w:rPr>
                <w:rFonts w:ascii="Times New Roman" w:hAnsi="Times New Roman" w:cs="Times New Roman"/>
                <w:sz w:val="24"/>
                <w:szCs w:val="24"/>
              </w:rPr>
              <w:t xml:space="preserve">Установить </w:t>
            </w:r>
            <w:r>
              <w:rPr>
                <w:rFonts w:ascii="Times New Roman" w:hAnsi="Times New Roman" w:cs="Times New Roman"/>
                <w:i/>
                <w:iCs/>
                <w:sz w:val="24"/>
                <w:szCs w:val="24"/>
              </w:rPr>
              <w:t xml:space="preserve">Python</w:t>
            </w:r>
            <w:r>
              <w:rPr>
                <w:rFonts w:ascii="Times New Roman" w:hAnsi="Times New Roman" w:cs="Times New Roman"/>
                <w:sz w:val="24"/>
                <w:szCs w:val="24"/>
              </w:rPr>
              <w:t xml:space="preserve">, отметить «</w:t>
            </w:r>
            <w:r>
              <w:rPr>
                <w:rFonts w:ascii="Times New Roman" w:hAnsi="Times New Roman" w:cs="Times New Roman"/>
                <w:i/>
                <w:iCs/>
                <w:sz w:val="24"/>
                <w:szCs w:val="24"/>
              </w:rPr>
              <w:t xml:space="preserve">Add</w:t>
            </w:r>
            <w:r>
              <w:rPr>
                <w:rFonts w:ascii="Times New Roman" w:hAnsi="Times New Roman" w:cs="Times New Roman"/>
                <w:sz w:val="24"/>
                <w:szCs w:val="24"/>
              </w:rPr>
              <w:t xml:space="preserve"> </w:t>
            </w:r>
            <w:r>
              <w:rPr>
                <w:rFonts w:ascii="Times New Roman" w:hAnsi="Times New Roman" w:cs="Times New Roman"/>
                <w:i/>
                <w:iCs/>
                <w:sz w:val="24"/>
                <w:szCs w:val="24"/>
              </w:rPr>
              <w:t xml:space="preserve">python</w:t>
            </w:r>
            <w:r>
              <w:rPr>
                <w:rFonts w:ascii="Times New Roman" w:hAnsi="Times New Roman" w:cs="Times New Roman"/>
                <w:sz w:val="24"/>
                <w:szCs w:val="24"/>
              </w:rPr>
              <w:t xml:space="preserve">.</w:t>
            </w:r>
            <w:r>
              <w:rPr>
                <w:rFonts w:ascii="Times New Roman" w:hAnsi="Times New Roman" w:cs="Times New Roman"/>
                <w:i/>
                <w:iCs/>
                <w:sz w:val="24"/>
                <w:szCs w:val="24"/>
              </w:rPr>
              <w:t xml:space="preserve">exe</w:t>
            </w:r>
            <w:r>
              <w:rPr>
                <w:rFonts w:ascii="Times New Roman" w:hAnsi="Times New Roman" w:cs="Times New Roman"/>
                <w:sz w:val="24"/>
                <w:szCs w:val="24"/>
              </w:rPr>
              <w:t xml:space="preserve"> </w:t>
            </w:r>
            <w:r>
              <w:rPr>
                <w:rFonts w:ascii="Times New Roman" w:hAnsi="Times New Roman" w:cs="Times New Roman"/>
                <w:i/>
                <w:iCs/>
                <w:sz w:val="24"/>
                <w:szCs w:val="24"/>
              </w:rPr>
              <w:t xml:space="preserve">to</w:t>
            </w:r>
            <w:r>
              <w:rPr>
                <w:rFonts w:ascii="Times New Roman" w:hAnsi="Times New Roman" w:cs="Times New Roman"/>
                <w:sz w:val="24"/>
                <w:szCs w:val="24"/>
              </w:rPr>
              <w:t xml:space="preserve"> </w:t>
            </w:r>
            <w:r>
              <w:rPr>
                <w:rFonts w:ascii="Times New Roman" w:hAnsi="Times New Roman" w:cs="Times New Roman"/>
                <w:i/>
                <w:iCs/>
                <w:sz w:val="24"/>
                <w:szCs w:val="24"/>
              </w:rPr>
              <w:t xml:space="preserve">PATH</w:t>
            </w:r>
            <w:r>
              <w:rPr>
                <w:rFonts w:ascii="Times New Roman" w:hAnsi="Times New Roman" w:cs="Times New Roman"/>
                <w:sz w:val="24"/>
                <w:szCs w:val="24"/>
              </w:rPr>
              <w:t xml:space="preserve">», перезапустить окно командной строки</w:t>
            </w:r>
          </w:p>
        </w:tc>
      </w:tr>
      <w:tr>
        <w:trPr>
          <w:cantSplit/>
        </w:trPr>
        <w:tc>
          <w:tcPr>
            <w:tcW w:w="3378" w:type="dxa"/>
          </w:tcPr>
          <w:p>
            <w:r>
              <w:rPr>
                <w:rFonts w:ascii="Times New Roman" w:hAnsi="Times New Roman" w:cs="Times New Roman"/>
                <w:sz w:val="24"/>
                <w:szCs w:val="24"/>
              </w:rPr>
              <w:t xml:space="preserve">Не найдена </w:t>
            </w:r>
            <w:r>
              <w:rPr>
                <w:rFonts w:ascii="Times New Roman" w:hAnsi="Times New Roman" w:cs="Times New Roman"/>
                <w:i/>
                <w:iCs/>
                <w:sz w:val="24"/>
                <w:szCs w:val="24"/>
              </w:rPr>
              <w:t xml:space="preserve">Java</w:t>
            </w:r>
            <w:r>
              <w:rPr>
                <w:rFonts w:ascii="Times New Roman" w:hAnsi="Times New Roman" w:cs="Times New Roman"/>
                <w:sz w:val="24"/>
                <w:szCs w:val="24"/>
              </w:rPr>
              <w:t xml:space="preserve">; </w:t>
            </w:r>
            <w:r>
              <w:rPr>
                <w:rFonts w:ascii="Times New Roman" w:hAnsi="Times New Roman" w:cs="Times New Roman"/>
                <w:i/>
                <w:iCs/>
                <w:sz w:val="24"/>
                <w:szCs w:val="24"/>
              </w:rPr>
              <w:t xml:space="preserve">mvnw</w:t>
            </w:r>
            <w:r>
              <w:rPr>
                <w:rFonts w:ascii="Times New Roman" w:hAnsi="Times New Roman" w:cs="Times New Roman"/>
                <w:sz w:val="24"/>
                <w:szCs w:val="24"/>
              </w:rPr>
              <w:t xml:space="preserve"> не запускается</w:t>
            </w:r>
          </w:p>
        </w:tc>
        <w:tc>
          <w:tcPr>
            <w:tcW w:w="5977" w:type="dxa"/>
          </w:tcPr>
          <w:p>
            <w:r>
              <w:rPr>
                <w:rFonts w:ascii="Times New Roman" w:hAnsi="Times New Roman" w:cs="Times New Roman"/>
                <w:sz w:val="24"/>
                <w:szCs w:val="24"/>
              </w:rPr>
              <w:t xml:space="preserve">Установить </w:t>
            </w:r>
            <w:r>
              <w:rPr>
                <w:rFonts w:ascii="Times New Roman" w:hAnsi="Times New Roman" w:cs="Times New Roman"/>
                <w:i/>
                <w:iCs/>
                <w:sz w:val="24"/>
                <w:szCs w:val="24"/>
              </w:rPr>
              <w:t xml:space="preserve">JDK</w:t>
            </w:r>
            <w:r>
              <w:rPr>
                <w:rFonts w:ascii="Times New Roman" w:hAnsi="Times New Roman" w:cs="Times New Roman"/>
                <w:sz w:val="24"/>
                <w:szCs w:val="24"/>
              </w:rPr>
              <w:t xml:space="preserve"> 17+, добавить каталог </w:t>
            </w:r>
            <w:r>
              <w:rPr>
                <w:rFonts w:ascii="Times New Roman" w:hAnsi="Times New Roman" w:cs="Times New Roman"/>
                <w:i/>
                <w:iCs/>
                <w:sz w:val="24"/>
                <w:szCs w:val="24"/>
              </w:rPr>
              <w:t xml:space="preserve">bin</w:t>
            </w:r>
            <w:r>
              <w:rPr>
                <w:rFonts w:ascii="Times New Roman" w:hAnsi="Times New Roman" w:cs="Times New Roman"/>
                <w:sz w:val="24"/>
                <w:szCs w:val="24"/>
              </w:rPr>
              <w:t xml:space="preserve"> в </w:t>
            </w:r>
            <w:r>
              <w:rPr>
                <w:rFonts w:ascii="Times New Roman" w:hAnsi="Times New Roman" w:cs="Times New Roman"/>
                <w:i/>
                <w:iCs/>
                <w:sz w:val="24"/>
                <w:szCs w:val="24"/>
              </w:rPr>
              <w:t xml:space="preserve">PATH</w:t>
            </w:r>
            <w:r>
              <w:rPr>
                <w:rFonts w:ascii="Times New Roman" w:hAnsi="Times New Roman" w:cs="Times New Roman"/>
                <w:sz w:val="24"/>
                <w:szCs w:val="24"/>
              </w:rPr>
              <w:t xml:space="preserve"> или задать </w:t>
            </w:r>
            <w:r>
              <w:rPr>
                <w:rFonts w:ascii="Times New Roman" w:hAnsi="Times New Roman" w:cs="Times New Roman"/>
                <w:i/>
                <w:iCs/>
                <w:sz w:val="24"/>
                <w:szCs w:val="24"/>
              </w:rPr>
              <w:t xml:space="preserve">JAVA</w:t>
            </w:r>
            <w:r>
              <w:rPr>
                <w:rFonts w:ascii="Times New Roman" w:hAnsi="Times New Roman" w:cs="Times New Roman"/>
                <w:sz w:val="24"/>
                <w:szCs w:val="24"/>
              </w:rPr>
              <w:t xml:space="preserve">_</w:t>
            </w:r>
            <w:r>
              <w:rPr>
                <w:rFonts w:ascii="Times New Roman" w:hAnsi="Times New Roman" w:cs="Times New Roman"/>
                <w:i/>
                <w:iCs/>
                <w:sz w:val="24"/>
                <w:szCs w:val="24"/>
              </w:rPr>
              <w:t xml:space="preserve">HOME</w:t>
            </w:r>
          </w:p>
        </w:tc>
      </w:tr>
      <w:tr>
        <w:trPr>
          <w:cantSplit/>
        </w:trPr>
        <w:tc>
          <w:tcPr>
            <w:tcW w:w="3378" w:type="dxa"/>
          </w:tcPr>
          <w:p>
            <w:r>
              <w:rPr>
                <w:rFonts w:ascii="Times New Roman" w:hAnsi="Times New Roman" w:cs="Times New Roman"/>
                <w:i/>
                <w:iCs/>
                <w:sz w:val="24"/>
                <w:szCs w:val="24"/>
              </w:rPr>
              <w:t xml:space="preserve">password</w:t>
            </w:r>
            <w:r>
              <w:rPr>
                <w:rFonts w:ascii="Times New Roman" w:hAnsi="Times New Roman" w:cs="Times New Roman"/>
                <w:sz w:val="24"/>
                <w:szCs w:val="24"/>
              </w:rPr>
              <w:t xml:space="preserve"> </w:t>
            </w:r>
            <w:r>
              <w:rPr>
                <w:rFonts w:ascii="Times New Roman" w:hAnsi="Times New Roman" w:cs="Times New Roman"/>
                <w:i/>
                <w:iCs/>
                <w:sz w:val="24"/>
                <w:szCs w:val="24"/>
              </w:rPr>
              <w:t xml:space="preserve">authentication</w:t>
            </w:r>
            <w:r>
              <w:rPr>
                <w:rFonts w:ascii="Times New Roman" w:hAnsi="Times New Roman" w:cs="Times New Roman"/>
                <w:sz w:val="24"/>
                <w:szCs w:val="24"/>
              </w:rPr>
              <w:t xml:space="preserve"> </w:t>
            </w:r>
            <w:r>
              <w:rPr>
                <w:rFonts w:ascii="Times New Roman" w:hAnsi="Times New Roman" w:cs="Times New Roman"/>
                <w:i/>
                <w:iCs/>
                <w:sz w:val="24"/>
                <w:szCs w:val="24"/>
              </w:rPr>
              <w:t xml:space="preserve">failed</w:t>
            </w:r>
            <w:r>
              <w:rPr>
                <w:rFonts w:ascii="Times New Roman" w:hAnsi="Times New Roman" w:cs="Times New Roman"/>
                <w:sz w:val="24"/>
                <w:szCs w:val="24"/>
              </w:rPr>
              <w:t xml:space="preserve"> </w:t>
            </w:r>
            <w:r>
              <w:rPr>
                <w:rFonts w:ascii="Times New Roman" w:hAnsi="Times New Roman" w:cs="Times New Roman"/>
                <w:i/>
                <w:iCs/>
                <w:sz w:val="24"/>
                <w:szCs w:val="24"/>
              </w:rPr>
              <w:t xml:space="preserve">for</w:t>
            </w:r>
            <w:r>
              <w:rPr>
                <w:rFonts w:ascii="Times New Roman" w:hAnsi="Times New Roman" w:cs="Times New Roman"/>
                <w:sz w:val="24"/>
                <w:szCs w:val="24"/>
              </w:rPr>
              <w:t xml:space="preserve"> </w:t>
            </w:r>
            <w:r>
              <w:rPr>
                <w:rFonts w:ascii="Times New Roman" w:hAnsi="Times New Roman" w:cs="Times New Roman"/>
                <w:i/>
                <w:iCs/>
                <w:sz w:val="24"/>
                <w:szCs w:val="24"/>
              </w:rPr>
              <w:t xml:space="preserve">user</w:t>
            </w:r>
            <w:r>
              <w:rPr>
                <w:rFonts w:ascii="Times New Roman" w:hAnsi="Times New Roman" w:cs="Times New Roman"/>
                <w:sz w:val="24"/>
                <w:szCs w:val="24"/>
              </w:rPr>
              <w:t xml:space="preserve"> "</w:t>
            </w:r>
            <w:r>
              <w:rPr>
                <w:rFonts w:ascii="Times New Roman" w:hAnsi="Times New Roman" w:cs="Times New Roman"/>
                <w:i/>
                <w:iCs/>
                <w:sz w:val="24"/>
                <w:szCs w:val="24"/>
              </w:rPr>
              <w:t xml:space="preserve">postgres</w:t>
            </w:r>
            <w:r>
              <w:rPr>
                <w:rFonts w:ascii="Times New Roman" w:hAnsi="Times New Roman" w:cs="Times New Roman"/>
                <w:sz w:val="24"/>
                <w:szCs w:val="24"/>
              </w:rPr>
              <w:t xml:space="preserve">"</w:t>
            </w:r>
          </w:p>
        </w:tc>
        <w:tc>
          <w:tcPr>
            <w:tcW w:w="5977" w:type="dxa"/>
          </w:tcPr>
          <w:p>
            <w:r>
              <w:rPr>
                <w:rFonts w:ascii="Times New Roman" w:hAnsi="Times New Roman" w:cs="Times New Roman"/>
                <w:sz w:val="24"/>
                <w:szCs w:val="24"/>
              </w:rPr>
              <w:t xml:space="preserve">Неверный </w:t>
            </w:r>
            <w:r>
              <w:rPr>
                <w:rFonts w:ascii="Times New Roman" w:hAnsi="Times New Roman" w:cs="Times New Roman"/>
                <w:i/>
                <w:iCs/>
                <w:sz w:val="24"/>
                <w:szCs w:val="24"/>
              </w:rPr>
              <w:t xml:space="preserve">DB</w:t>
            </w:r>
            <w:r>
              <w:rPr>
                <w:rFonts w:ascii="Times New Roman" w:hAnsi="Times New Roman" w:cs="Times New Roman"/>
                <w:sz w:val="24"/>
                <w:szCs w:val="24"/>
              </w:rPr>
              <w:t xml:space="preserve">_</w:t>
            </w:r>
            <w:r>
              <w:rPr>
                <w:rFonts w:ascii="Times New Roman" w:hAnsi="Times New Roman" w:cs="Times New Roman"/>
                <w:i/>
                <w:iCs/>
                <w:sz w:val="24"/>
                <w:szCs w:val="24"/>
              </w:rPr>
              <w:t xml:space="preserve">PASSWORD</w:t>
            </w:r>
            <w:r>
              <w:rPr>
                <w:rFonts w:ascii="Times New Roman" w:hAnsi="Times New Roman" w:cs="Times New Roman"/>
                <w:sz w:val="24"/>
                <w:szCs w:val="24"/>
              </w:rPr>
              <w:t xml:space="preserve"> в файле настроек</w:t>
            </w:r>
          </w:p>
        </w:tc>
      </w:tr>
      <w:tr>
        <w:trPr>
          <w:cantSplit/>
        </w:trPr>
        <w:tc>
          <w:tcPr>
            <w:tcW w:w="3378" w:type="dxa"/>
          </w:tcPr>
          <w:p>
            <w:r>
              <w:rPr>
                <w:rFonts w:ascii="Times New Roman" w:hAnsi="Times New Roman" w:cs="Times New Roman"/>
                <w:i/>
                <w:iCs/>
                <w:sz w:val="24"/>
                <w:szCs w:val="24"/>
              </w:rPr>
              <w:t xml:space="preserve">Connection</w:t>
            </w:r>
            <w:r>
              <w:rPr>
                <w:rFonts w:ascii="Times New Roman" w:hAnsi="Times New Roman" w:cs="Times New Roman"/>
                <w:sz w:val="24"/>
                <w:szCs w:val="24"/>
              </w:rPr>
              <w:t xml:space="preserve"> </w:t>
            </w:r>
            <w:r>
              <w:rPr>
                <w:rFonts w:ascii="Times New Roman" w:hAnsi="Times New Roman" w:cs="Times New Roman"/>
                <w:i/>
                <w:iCs/>
                <w:sz w:val="24"/>
                <w:szCs w:val="24"/>
              </w:rPr>
              <w:t xml:space="preserve">refused</w:t>
            </w:r>
            <w:r>
              <w:rPr>
                <w:rFonts w:ascii="Times New Roman" w:hAnsi="Times New Roman" w:cs="Times New Roman"/>
                <w:sz w:val="24"/>
                <w:szCs w:val="24"/>
              </w:rPr>
              <w:t xml:space="preserve"> … 5432</w:t>
            </w:r>
          </w:p>
        </w:tc>
        <w:tc>
          <w:tcPr>
            <w:tcW w:w="5977" w:type="dxa"/>
          </w:tcPr>
          <w:p>
            <w:r>
              <w:rPr>
                <w:rFonts w:ascii="Times New Roman" w:hAnsi="Times New Roman" w:cs="Times New Roman"/>
                <w:sz w:val="24"/>
                <w:szCs w:val="24"/>
              </w:rPr>
              <w:t xml:space="preserve">Не запущена служба </w:t>
            </w:r>
            <w:r>
              <w:rPr>
                <w:rFonts w:ascii="Times New Roman" w:hAnsi="Times New Roman" w:cs="Times New Roman"/>
                <w:i/>
                <w:iCs/>
                <w:sz w:val="24"/>
                <w:szCs w:val="24"/>
              </w:rPr>
              <w:t xml:space="preserve">PostgreSQL</w:t>
            </w:r>
            <w:r>
              <w:rPr>
                <w:rFonts w:ascii="Times New Roman" w:hAnsi="Times New Roman" w:cs="Times New Roman"/>
                <w:sz w:val="24"/>
                <w:szCs w:val="24"/>
              </w:rPr>
              <w:t xml:space="preserve"> (</w:t>
            </w:r>
            <w:r>
              <w:rPr>
                <w:rFonts w:ascii="Times New Roman" w:hAnsi="Times New Roman" w:cs="Times New Roman"/>
                <w:i/>
                <w:iCs/>
                <w:sz w:val="24"/>
                <w:szCs w:val="24"/>
              </w:rPr>
              <w:t xml:space="preserve">services</w:t>
            </w:r>
            <w:r>
              <w:rPr>
                <w:rFonts w:ascii="Times New Roman" w:hAnsi="Times New Roman" w:cs="Times New Roman"/>
                <w:sz w:val="24"/>
                <w:szCs w:val="24"/>
              </w:rPr>
              <w:t xml:space="preserve">.</w:t>
            </w:r>
            <w:r>
              <w:rPr>
                <w:rFonts w:ascii="Times New Roman" w:hAnsi="Times New Roman" w:cs="Times New Roman"/>
                <w:i/>
                <w:iCs/>
                <w:sz w:val="24"/>
                <w:szCs w:val="24"/>
              </w:rPr>
              <w:t xml:space="preserve">msc</w:t>
            </w:r>
            <w:r>
              <w:rPr>
                <w:rFonts w:ascii="Times New Roman" w:hAnsi="Times New Roman" w:cs="Times New Roman"/>
                <w:sz w:val="24"/>
                <w:szCs w:val="24"/>
              </w:rPr>
              <w:t xml:space="preserve">)</w:t>
            </w:r>
          </w:p>
        </w:tc>
      </w:tr>
      <w:tr>
        <w:trPr>
          <w:cantSplit/>
        </w:trPr>
        <w:tc>
          <w:tcPr>
            <w:tcW w:w="3378" w:type="dxa"/>
          </w:tcPr>
          <w:p>
            <w:r>
              <w:rPr>
                <w:rFonts w:ascii="Times New Roman" w:hAnsi="Times New Roman" w:cs="Times New Roman"/>
                <w:i/>
                <w:iCs/>
                <w:sz w:val="24"/>
                <w:szCs w:val="24"/>
              </w:rPr>
              <w:t xml:space="preserve">Port</w:t>
            </w:r>
            <w:r>
              <w:rPr>
                <w:rFonts w:ascii="Times New Roman" w:hAnsi="Times New Roman" w:cs="Times New Roman"/>
                <w:sz w:val="24"/>
                <w:szCs w:val="24"/>
              </w:rPr>
              <w:t xml:space="preserve"> 8080 </w:t>
            </w:r>
            <w:r>
              <w:rPr>
                <w:rFonts w:ascii="Times New Roman" w:hAnsi="Times New Roman" w:cs="Times New Roman"/>
                <w:i/>
                <w:iCs/>
                <w:sz w:val="24"/>
                <w:szCs w:val="24"/>
              </w:rPr>
              <w:t xml:space="preserve">was</w:t>
            </w:r>
            <w:r>
              <w:rPr>
                <w:rFonts w:ascii="Times New Roman" w:hAnsi="Times New Roman" w:cs="Times New Roman"/>
                <w:sz w:val="24"/>
                <w:szCs w:val="24"/>
              </w:rPr>
              <w:t xml:space="preserve"> </w:t>
            </w:r>
            <w:r>
              <w:rPr>
                <w:rFonts w:ascii="Times New Roman" w:hAnsi="Times New Roman" w:cs="Times New Roman"/>
                <w:i/>
                <w:iCs/>
                <w:sz w:val="24"/>
                <w:szCs w:val="24"/>
              </w:rPr>
              <w:t xml:space="preserve">already</w:t>
            </w:r>
            <w:r>
              <w:rPr>
                <w:rFonts w:ascii="Times New Roman" w:hAnsi="Times New Roman" w:cs="Times New Roman"/>
                <w:sz w:val="24"/>
                <w:szCs w:val="24"/>
              </w:rPr>
              <w:t xml:space="preserve"> </w:t>
            </w:r>
            <w:r>
              <w:rPr>
                <w:rFonts w:ascii="Times New Roman" w:hAnsi="Times New Roman" w:cs="Times New Roman"/>
                <w:i/>
                <w:iCs/>
                <w:sz w:val="24"/>
                <w:szCs w:val="24"/>
              </w:rPr>
              <w:t xml:space="preserve">in</w:t>
            </w:r>
            <w:r>
              <w:rPr>
                <w:rFonts w:ascii="Times New Roman" w:hAnsi="Times New Roman" w:cs="Times New Roman"/>
                <w:sz w:val="24"/>
                <w:szCs w:val="24"/>
              </w:rPr>
              <w:t xml:space="preserve"> </w:t>
            </w:r>
            <w:r>
              <w:rPr>
                <w:rFonts w:ascii="Times New Roman" w:hAnsi="Times New Roman" w:cs="Times New Roman"/>
                <w:i/>
                <w:iCs/>
                <w:sz w:val="24"/>
                <w:szCs w:val="24"/>
              </w:rPr>
              <w:t xml:space="preserve">use</w:t>
            </w:r>
          </w:p>
        </w:tc>
        <w:tc>
          <w:tcPr>
            <w:tcW w:w="5977" w:type="dxa"/>
          </w:tcPr>
          <w:p>
            <w:r>
              <w:rPr>
                <w:rFonts w:ascii="Times New Roman" w:hAnsi="Times New Roman" w:cs="Times New Roman"/>
                <w:sz w:val="24"/>
                <w:szCs w:val="24"/>
              </w:rPr>
              <w:t xml:space="preserve">Порт занят: закрыть прежний экземпляр или задать </w:t>
            </w:r>
            <w:r>
              <w:rPr>
                <w:rFonts w:ascii="Times New Roman" w:hAnsi="Times New Roman" w:cs="Times New Roman"/>
                <w:i/>
                <w:iCs/>
                <w:sz w:val="24"/>
                <w:szCs w:val="24"/>
              </w:rPr>
              <w:t xml:space="preserve">SERVER</w:t>
            </w:r>
            <w:r>
              <w:rPr>
                <w:rFonts w:ascii="Times New Roman" w:hAnsi="Times New Roman" w:cs="Times New Roman"/>
                <w:sz w:val="24"/>
                <w:szCs w:val="24"/>
              </w:rPr>
              <w:t xml:space="preserve">_</w:t>
            </w:r>
            <w:r>
              <w:rPr>
                <w:rFonts w:ascii="Times New Roman" w:hAnsi="Times New Roman" w:cs="Times New Roman"/>
                <w:i/>
                <w:iCs/>
                <w:sz w:val="24"/>
                <w:szCs w:val="24"/>
              </w:rPr>
              <w:t xml:space="preserve">PORT</w:t>
            </w:r>
            <w:r>
              <w:rPr>
                <w:rFonts w:ascii="Times New Roman" w:hAnsi="Times New Roman" w:cs="Times New Roman"/>
                <w:sz w:val="24"/>
                <w:szCs w:val="24"/>
              </w:rPr>
              <w:t xml:space="preserve"> и адрес в </w:t>
            </w:r>
            <w:r>
              <w:rPr>
                <w:rFonts w:ascii="Times New Roman" w:hAnsi="Times New Roman" w:cs="Times New Roman"/>
                <w:i/>
                <w:iCs/>
                <w:sz w:val="24"/>
                <w:szCs w:val="24"/>
              </w:rPr>
              <w:t xml:space="preserve">environment</w:t>
            </w:r>
            <w:r>
              <w:rPr>
                <w:rFonts w:ascii="Times New Roman" w:hAnsi="Times New Roman" w:cs="Times New Roman"/>
                <w:sz w:val="24"/>
                <w:szCs w:val="24"/>
              </w:rPr>
              <w:t xml:space="preserve">.</w:t>
            </w:r>
            <w:r>
              <w:rPr>
                <w:rFonts w:ascii="Times New Roman" w:hAnsi="Times New Roman" w:cs="Times New Roman"/>
                <w:i/>
                <w:iCs/>
                <w:sz w:val="24"/>
                <w:szCs w:val="24"/>
              </w:rPr>
              <w:t xml:space="preserve">ts</w:t>
            </w:r>
          </w:p>
        </w:tc>
      </w:tr>
      <w:tr>
        <w:trPr>
          <w:cantSplit/>
        </w:trPr>
        <w:tc>
          <w:tcPr>
            <w:tcW w:w="3378" w:type="dxa"/>
          </w:tcPr>
          <w:p>
            <w:r>
              <w:rPr>
                <w:rFonts w:ascii="Times New Roman" w:hAnsi="Times New Roman" w:cs="Times New Roman"/>
                <w:sz w:val="24"/>
                <w:szCs w:val="24"/>
              </w:rPr>
              <w:t xml:space="preserve">Индикатор «упрощённый режим»</w:t>
            </w:r>
          </w:p>
        </w:tc>
        <w:tc>
          <w:tcPr>
            <w:tcW w:w="5977" w:type="dxa"/>
          </w:tcPr>
          <w:p>
            <w:r>
              <w:rPr>
                <w:rFonts w:ascii="Times New Roman" w:hAnsi="Times New Roman" w:cs="Times New Roman"/>
                <w:sz w:val="24"/>
                <w:szCs w:val="24"/>
              </w:rPr>
              <w:t xml:space="preserve">Не запущен интеллектуальный сервис, неверный </w:t>
            </w:r>
            <w:r>
              <w:rPr>
                <w:rFonts w:ascii="Times New Roman" w:hAnsi="Times New Roman" w:cs="Times New Roman"/>
                <w:i/>
                <w:iCs/>
                <w:sz w:val="24"/>
                <w:szCs w:val="24"/>
              </w:rPr>
              <w:t xml:space="preserve">ML</w:t>
            </w:r>
            <w:r>
              <w:rPr>
                <w:rFonts w:ascii="Times New Roman" w:hAnsi="Times New Roman" w:cs="Times New Roman"/>
                <w:sz w:val="24"/>
                <w:szCs w:val="24"/>
              </w:rPr>
              <w:t xml:space="preserve">_</w:t>
            </w:r>
            <w:r>
              <w:rPr>
                <w:rFonts w:ascii="Times New Roman" w:hAnsi="Times New Roman" w:cs="Times New Roman"/>
                <w:i/>
                <w:iCs/>
                <w:sz w:val="24"/>
                <w:szCs w:val="24"/>
              </w:rPr>
              <w:t xml:space="preserve">SERVICE</w:t>
            </w:r>
            <w:r>
              <w:rPr>
                <w:rFonts w:ascii="Times New Roman" w:hAnsi="Times New Roman" w:cs="Times New Roman"/>
                <w:sz w:val="24"/>
                <w:szCs w:val="24"/>
              </w:rPr>
              <w:t xml:space="preserve">_</w:t>
            </w:r>
            <w:r>
              <w:rPr>
                <w:rFonts w:ascii="Times New Roman" w:hAnsi="Times New Roman" w:cs="Times New Roman"/>
                <w:i/>
                <w:iCs/>
                <w:sz w:val="24"/>
                <w:szCs w:val="24"/>
              </w:rPr>
              <w:t xml:space="preserve">URL</w:t>
            </w:r>
            <w:r>
              <w:rPr>
                <w:rFonts w:ascii="Times New Roman" w:hAnsi="Times New Roman" w:cs="Times New Roman"/>
                <w:sz w:val="24"/>
                <w:szCs w:val="24"/>
              </w:rPr>
              <w:t xml:space="preserve"> или различаются ключи </w:t>
            </w:r>
            <w:r>
              <w:rPr>
                <w:rFonts w:ascii="Times New Roman" w:hAnsi="Times New Roman" w:cs="Times New Roman"/>
                <w:i/>
                <w:iCs/>
                <w:sz w:val="24"/>
                <w:szCs w:val="24"/>
              </w:rPr>
              <w:t xml:space="preserve">ML</w:t>
            </w:r>
            <w:r>
              <w:rPr>
                <w:rFonts w:ascii="Times New Roman" w:hAnsi="Times New Roman" w:cs="Times New Roman"/>
                <w:sz w:val="24"/>
                <w:szCs w:val="24"/>
              </w:rPr>
              <w:t xml:space="preserve">_</w:t>
            </w:r>
            <w:r>
              <w:rPr>
                <w:rFonts w:ascii="Times New Roman" w:hAnsi="Times New Roman" w:cs="Times New Roman"/>
                <w:i/>
                <w:iCs/>
                <w:sz w:val="24"/>
                <w:szCs w:val="24"/>
              </w:rPr>
              <w:t xml:space="preserve">API</w:t>
            </w:r>
            <w:r>
              <w:rPr>
                <w:rFonts w:ascii="Times New Roman" w:hAnsi="Times New Roman" w:cs="Times New Roman"/>
                <w:sz w:val="24"/>
                <w:szCs w:val="24"/>
              </w:rPr>
              <w:t xml:space="preserve">_</w:t>
            </w:r>
            <w:r>
              <w:rPr>
                <w:rFonts w:ascii="Times New Roman" w:hAnsi="Times New Roman" w:cs="Times New Roman"/>
                <w:i/>
                <w:iCs/>
                <w:sz w:val="24"/>
                <w:szCs w:val="24"/>
              </w:rPr>
              <w:t xml:space="preserve">KEY</w:t>
            </w:r>
            <w:r>
              <w:rPr>
                <w:rFonts w:ascii="Times New Roman" w:hAnsi="Times New Roman" w:cs="Times New Roman"/>
                <w:sz w:val="24"/>
                <w:szCs w:val="24"/>
              </w:rPr>
              <w:t xml:space="preserve"> на узлах</w:t>
            </w:r>
          </w:p>
        </w:tc>
      </w:tr>
      <w:tr>
        <w:trPr>
          <w:cantSplit/>
        </w:trPr>
        <w:tc>
          <w:tcPr>
            <w:tcW w:w="3378" w:type="dxa"/>
          </w:tcPr>
          <w:p>
            <w:r>
              <w:rPr>
                <w:rFonts w:ascii="Times New Roman" w:hAnsi="Times New Roman" w:cs="Times New Roman"/>
                <w:sz w:val="24"/>
                <w:szCs w:val="24"/>
              </w:rPr>
              <w:t xml:space="preserve">Индикатор «пауза после сбоев»</w:t>
            </w:r>
          </w:p>
        </w:tc>
        <w:tc>
          <w:tcPr>
            <w:tcW w:w="5977" w:type="dxa"/>
          </w:tcPr>
          <w:p>
            <w:r>
              <w:rPr>
                <w:rFonts w:ascii="Times New Roman" w:hAnsi="Times New Roman" w:cs="Times New Roman"/>
                <w:sz w:val="24"/>
                <w:szCs w:val="24"/>
              </w:rPr>
              <w:t xml:space="preserve">Сработал предохранитель; через 15 секунд после восстановления сервиса работа возобновится сама</w:t>
            </w:r>
          </w:p>
        </w:tc>
      </w:tr>
      <w:tr>
        <w:trPr>
          <w:cantSplit/>
        </w:trPr>
        <w:tc>
          <w:tcPr>
            <w:tcW w:w="3378" w:type="dxa"/>
          </w:tcPr>
          <w:p>
            <w:r>
              <w:rPr>
                <w:rFonts w:ascii="Times New Roman" w:hAnsi="Times New Roman" w:cs="Times New Roman"/>
                <w:sz w:val="24"/>
                <w:szCs w:val="24"/>
              </w:rPr>
              <w:t xml:space="preserve">«Модель отсутствует в реестре интеллектуального сервиса»</w:t>
            </w:r>
          </w:p>
        </w:tc>
        <w:tc>
          <w:tcPr>
            <w:tcW w:w="5977" w:type="dxa"/>
          </w:tcPr>
          <w:p>
            <w:r>
              <w:rPr>
                <w:rFonts w:ascii="Times New Roman" w:hAnsi="Times New Roman" w:cs="Times New Roman"/>
                <w:sz w:val="24"/>
                <w:szCs w:val="24"/>
              </w:rPr>
              <w:t xml:space="preserve">Каталог моделей пуст (новый компьютер, смена ключа шифрования): сервер переобучит модели при старте или по расписанию, либо нажать «Обучить» на странице «Модель и данные»</w:t>
            </w:r>
          </w:p>
        </w:tc>
      </w:tr>
      <w:tr>
        <w:trPr>
          <w:cantSplit/>
        </w:trPr>
        <w:tc>
          <w:tcPr>
            <w:tcW w:w="3378" w:type="dxa"/>
          </w:tcPr>
          <w:p>
            <w:r>
              <w:rPr>
                <w:rFonts w:ascii="Times New Roman" w:hAnsi="Times New Roman" w:cs="Times New Roman"/>
                <w:sz w:val="24"/>
                <w:szCs w:val="24"/>
              </w:rPr>
              <w:t xml:space="preserve">«Для обучения нужно не менее 64 недель данных»</w:t>
            </w:r>
          </w:p>
        </w:tc>
        <w:tc>
          <w:tcPr>
            <w:tcW w:w="5977" w:type="dxa"/>
          </w:tcPr>
          <w:p>
            <w:r>
              <w:rPr>
                <w:rFonts w:ascii="Times New Roman" w:hAnsi="Times New Roman" w:cs="Times New Roman"/>
                <w:sz w:val="24"/>
                <w:szCs w:val="24"/>
              </w:rPr>
              <w:t xml:space="preserve">Загрузить историю продаж на странице «Модель и данные» (</w:t>
            </w:r>
            <w:r>
              <w:rPr>
                <w:rFonts w:ascii="Times New Roman" w:hAnsi="Times New Roman" w:cs="Times New Roman"/>
                <w:i/>
                <w:iCs/>
                <w:sz w:val="24"/>
                <w:szCs w:val="24"/>
              </w:rPr>
              <w:t xml:space="preserve">CSV</w:t>
            </w:r>
            <w:r>
              <w:rPr>
                <w:rFonts w:ascii="Times New Roman" w:hAnsi="Times New Roman" w:cs="Times New Roman"/>
                <w:sz w:val="24"/>
                <w:szCs w:val="24"/>
              </w:rPr>
              <w:t xml:space="preserve">: неделя; бронирования; выручка)</w:t>
            </w:r>
          </w:p>
        </w:tc>
      </w:tr>
      <w:tr>
        <w:trPr>
          <w:cantSplit/>
        </w:trPr>
        <w:tc>
          <w:tcPr>
            <w:tcW w:w="3378" w:type="dxa"/>
          </w:tcPr>
          <w:p>
            <w:r>
              <w:rPr>
                <w:rFonts w:ascii="Times New Roman" w:hAnsi="Times New Roman" w:cs="Times New Roman"/>
                <w:i/>
                <w:iCs/>
                <w:sz w:val="24"/>
                <w:szCs w:val="24"/>
              </w:rPr>
              <w:t xml:space="preserve">pg</w:t>
            </w:r>
            <w:r>
              <w:rPr>
                <w:rFonts w:ascii="Times New Roman" w:hAnsi="Times New Roman" w:cs="Times New Roman"/>
                <w:sz w:val="24"/>
                <w:szCs w:val="24"/>
              </w:rPr>
              <w:t xml:space="preserve">_</w:t>
            </w:r>
            <w:r>
              <w:rPr>
                <w:rFonts w:ascii="Times New Roman" w:hAnsi="Times New Roman" w:cs="Times New Roman"/>
                <w:i/>
                <w:iCs/>
                <w:sz w:val="24"/>
                <w:szCs w:val="24"/>
              </w:rPr>
              <w:t xml:space="preserve">dump</w:t>
            </w:r>
            <w:r>
              <w:rPr>
                <w:rFonts w:ascii="Times New Roman" w:hAnsi="Times New Roman" w:cs="Times New Roman"/>
                <w:sz w:val="24"/>
                <w:szCs w:val="24"/>
              </w:rPr>
              <w:t xml:space="preserve"> или </w:t>
            </w:r>
            <w:r>
              <w:rPr>
                <w:rFonts w:ascii="Times New Roman" w:hAnsi="Times New Roman" w:cs="Times New Roman"/>
                <w:i/>
                <w:iCs/>
                <w:sz w:val="24"/>
                <w:szCs w:val="24"/>
              </w:rPr>
              <w:t xml:space="preserve">psql</w:t>
            </w:r>
            <w:r>
              <w:rPr>
                <w:rFonts w:ascii="Times New Roman" w:hAnsi="Times New Roman" w:cs="Times New Roman"/>
                <w:sz w:val="24"/>
                <w:szCs w:val="24"/>
              </w:rPr>
              <w:t xml:space="preserve"> не найден</w:t>
            </w:r>
          </w:p>
        </w:tc>
        <w:tc>
          <w:tcPr>
            <w:tcW w:w="5977" w:type="dxa"/>
          </w:tcPr>
          <w:p>
            <w:r>
              <w:rPr>
                <w:rFonts w:ascii="Times New Roman" w:hAnsi="Times New Roman" w:cs="Times New Roman"/>
                <w:sz w:val="24"/>
                <w:szCs w:val="24"/>
              </w:rPr>
              <w:t xml:space="preserve">Добавить каталог </w:t>
            </w:r>
            <w:r>
              <w:rPr>
                <w:rFonts w:ascii="Times New Roman" w:hAnsi="Times New Roman" w:cs="Times New Roman"/>
                <w:i/>
                <w:iCs/>
                <w:sz w:val="24"/>
                <w:szCs w:val="24"/>
              </w:rPr>
              <w:t xml:space="preserve">bin</w:t>
            </w:r>
            <w:r>
              <w:rPr>
                <w:rFonts w:ascii="Times New Roman" w:hAnsi="Times New Roman" w:cs="Times New Roman"/>
                <w:sz w:val="24"/>
                <w:szCs w:val="24"/>
              </w:rPr>
              <w:t xml:space="preserve"> </w:t>
            </w:r>
            <w:r>
              <w:rPr>
                <w:rFonts w:ascii="Times New Roman" w:hAnsi="Times New Roman" w:cs="Times New Roman"/>
                <w:i/>
                <w:iCs/>
                <w:sz w:val="24"/>
                <w:szCs w:val="24"/>
              </w:rPr>
              <w:t xml:space="preserve">PostgreSQL</w:t>
            </w:r>
            <w:r>
              <w:rPr>
                <w:rFonts w:ascii="Times New Roman" w:hAnsi="Times New Roman" w:cs="Times New Roman"/>
                <w:sz w:val="24"/>
                <w:szCs w:val="24"/>
              </w:rPr>
              <w:t xml:space="preserve"> в </w:t>
            </w:r>
            <w:r>
              <w:rPr>
                <w:rFonts w:ascii="Times New Roman" w:hAnsi="Times New Roman" w:cs="Times New Roman"/>
                <w:i/>
                <w:iCs/>
                <w:sz w:val="24"/>
                <w:szCs w:val="24"/>
              </w:rPr>
              <w:t xml:space="preserve">PATH</w:t>
            </w:r>
            <w:r>
              <w:rPr>
                <w:rFonts w:ascii="Times New Roman" w:hAnsi="Times New Roman" w:cs="Times New Roman"/>
                <w:sz w:val="24"/>
                <w:szCs w:val="24"/>
              </w:rPr>
              <w:t xml:space="preserve"> или задать </w:t>
            </w:r>
            <w:r>
              <w:rPr>
                <w:rFonts w:ascii="Times New Roman" w:hAnsi="Times New Roman" w:cs="Times New Roman"/>
                <w:i/>
                <w:iCs/>
                <w:sz w:val="24"/>
                <w:szCs w:val="24"/>
              </w:rPr>
              <w:t xml:space="preserve">PG</w:t>
            </w:r>
            <w:r>
              <w:rPr>
                <w:rFonts w:ascii="Times New Roman" w:hAnsi="Times New Roman" w:cs="Times New Roman"/>
                <w:sz w:val="24"/>
                <w:szCs w:val="24"/>
              </w:rPr>
              <w:t xml:space="preserve">_</w:t>
            </w:r>
            <w:r>
              <w:rPr>
                <w:rFonts w:ascii="Times New Roman" w:hAnsi="Times New Roman" w:cs="Times New Roman"/>
                <w:i/>
                <w:iCs/>
                <w:sz w:val="24"/>
                <w:szCs w:val="24"/>
              </w:rPr>
              <w:t xml:space="preserve">BIN</w:t>
            </w:r>
          </w:p>
        </w:tc>
      </w:tr>
    </w:tbl>
    <w:p>
      <w:pPr>
        <w:keepNext/>
      </w:pPr>
      <w:r>
        <w:t xml:space="preserve">Продолжение таблицы 5.6</w:t>
      </w:r>
    </w:p>
    <w:tbl>
      <w:tblPr>
        <w:tblStyle w:val="16"/>
        <w:tblW w:w="9355" w:type="dxa"/>
        <w:tblLayout w:type="fixed"/>
        <w:tblLook w:val="04A0" w:firstRow="1" w:lastRow="0" w:firstColumn="1" w:lastColumn="0" w:noHBand="0" w:noVBand="1"/>
      </w:tblPr>
      <w:tblGrid>
        <w:gridCol w:w="3378"/>
        <w:gridCol w:w="5977"/>
      </w:tblGrid>
      <w:tr>
        <w:trPr>
          <w:cantSplit/>
        </w:trPr>
        <w:tc>
          <w:tcPr>
            <w:tcW w:w="3378" w:type="dxa"/>
          </w:tcPr>
          <w:p>
            <w:pPr>
              <w:keepNext/>
            </w:pPr>
            <w:r>
              <w:rPr>
                <w:rFonts w:ascii="Times New Roman" w:hAnsi="Times New Roman" w:cs="Times New Roman"/>
                <w:b/>
                <w:bCs/>
                <w:sz w:val="24"/>
                <w:szCs w:val="24"/>
              </w:rPr>
              <w:t xml:space="preserve">Сообщение или симптом</w:t>
            </w:r>
          </w:p>
        </w:tc>
        <w:tc>
          <w:tcPr>
            <w:tcW w:w="5977" w:type="dxa"/>
          </w:tcPr>
          <w:p>
            <w:pPr>
              <w:keepNext/>
            </w:pPr>
            <w:r>
              <w:rPr>
                <w:rFonts w:ascii="Times New Roman" w:hAnsi="Times New Roman" w:cs="Times New Roman"/>
                <w:b/>
                <w:bCs/>
                <w:sz w:val="24"/>
                <w:szCs w:val="24"/>
              </w:rPr>
              <w:t xml:space="preserve">Причина и решение</w:t>
            </w:r>
          </w:p>
        </w:tc>
      </w:tr>
      <w:tr>
        <w:trPr>
          <w:cantSplit/>
        </w:trPr>
        <w:tc>
          <w:tcPr>
            <w:tcW w:w="3378" w:type="dxa"/>
          </w:tcPr>
          <w:p>
            <w:r>
              <w:rPr>
                <w:rFonts w:ascii="Times New Roman" w:hAnsi="Times New Roman" w:cs="Times New Roman"/>
                <w:sz w:val="24"/>
                <w:szCs w:val="24"/>
              </w:rPr>
              <w:t xml:space="preserve">Русский текст в консоли отображается искажённо</w:t>
            </w:r>
          </w:p>
        </w:tc>
        <w:tc>
          <w:tcPr>
            <w:tcW w:w="5977" w:type="dxa"/>
          </w:tcPr>
          <w:p>
            <w:r>
              <w:rPr>
                <w:rFonts w:ascii="Times New Roman" w:hAnsi="Times New Roman" w:cs="Times New Roman"/>
                <w:sz w:val="24"/>
                <w:szCs w:val="24"/>
              </w:rPr>
              <w:t xml:space="preserve">Выбрать шрифт </w:t>
            </w:r>
            <w:r>
              <w:rPr>
                <w:rFonts w:ascii="Times New Roman" w:hAnsi="Times New Roman" w:cs="Times New Roman"/>
                <w:i/>
                <w:iCs/>
                <w:sz w:val="24"/>
                <w:szCs w:val="24"/>
              </w:rPr>
              <w:t xml:space="preserve">Consolas</w:t>
            </w:r>
            <w:r>
              <w:rPr>
                <w:rFonts w:ascii="Times New Roman" w:hAnsi="Times New Roman" w:cs="Times New Roman"/>
                <w:sz w:val="24"/>
                <w:szCs w:val="24"/>
              </w:rPr>
              <w:t xml:space="preserve"> или </w:t>
            </w:r>
            <w:r>
              <w:rPr>
                <w:rFonts w:ascii="Times New Roman" w:hAnsi="Times New Roman" w:cs="Times New Roman"/>
                <w:i/>
                <w:iCs/>
                <w:sz w:val="24"/>
                <w:szCs w:val="24"/>
              </w:rPr>
              <w:t xml:space="preserve">Lucida</w:t>
            </w:r>
            <w:r>
              <w:rPr>
                <w:rFonts w:ascii="Times New Roman" w:hAnsi="Times New Roman" w:cs="Times New Roman"/>
                <w:sz w:val="24"/>
                <w:szCs w:val="24"/>
              </w:rPr>
              <w:t xml:space="preserve"> </w:t>
            </w:r>
            <w:r>
              <w:rPr>
                <w:rFonts w:ascii="Times New Roman" w:hAnsi="Times New Roman" w:cs="Times New Roman"/>
                <w:i/>
                <w:iCs/>
                <w:sz w:val="24"/>
                <w:szCs w:val="24"/>
              </w:rPr>
              <w:t xml:space="preserve">Console</w:t>
            </w:r>
            <w:r>
              <w:rPr>
                <w:rFonts w:ascii="Times New Roman" w:hAnsi="Times New Roman" w:cs="Times New Roman"/>
                <w:sz w:val="24"/>
                <w:szCs w:val="24"/>
              </w:rPr>
              <w:t xml:space="preserve">; командные файлы сами включают кодировку </w:t>
            </w:r>
            <w:r>
              <w:rPr>
                <w:rFonts w:ascii="Times New Roman" w:hAnsi="Times New Roman" w:cs="Times New Roman"/>
                <w:i/>
                <w:iCs/>
                <w:sz w:val="24"/>
                <w:szCs w:val="24"/>
              </w:rPr>
              <w:t xml:space="preserve">UTF</w:t>
            </w:r>
            <w:r>
              <w:rPr>
                <w:rFonts w:ascii="Times New Roman" w:hAnsi="Times New Roman" w:cs="Times New Roman"/>
                <w:sz w:val="24"/>
                <w:szCs w:val="24"/>
              </w:rPr>
              <w:t xml:space="preserve">-8</w:t>
            </w:r>
          </w:p>
        </w:tc>
      </w:tr>
    </w:tbl>
    <w:p/>
    <w:p>
      <w:pPr>
        <w:pStyle w:val="2"/>
        <w:ind w:left="1128" w:hanging="420"/>
      </w:pPr>
      <w:bookmarkStart w:id="129" w:name="_Toc241000129"/>
      <w:r>
        <w:t xml:space="preserve">5.2 Руководство пользователя</w:t>
      </w:r>
      <w:bookmarkEnd w:id="129"/>
    </w:p>
    <w:p/>
    <w:p>
      <w:pPr>
        <w:keepNext/>
        <w:ind w:firstLine="709"/>
      </w:pPr>
      <w:r>
        <w:rPr>
          <w:b/>
          <w:bCs/>
        </w:rPr>
        <w:t xml:space="preserve">5.2.1 Категории пользователей</w:t>
      </w:r>
    </w:p>
    <w:p/>
    <w:p>
      <w:pPr>
        <w:ind w:firstLine="709"/>
        <w:jc w:val="both"/>
      </w:pPr>
      <w:r>
        <w:t xml:space="preserve">В системе предусмотрены четыре категории пользователей: гость (без входа), пользователь, менеджер и администратор. Состав доступных им возможностей приведён в таблице 3.14. Далее описаны основные операции каждой категории.</w:t>
      </w:r>
    </w:p>
    <w:p/>
    <w:p>
      <w:pPr>
        <w:keepNext/>
        <w:ind w:firstLine="709"/>
      </w:pPr>
      <w:r>
        <w:rPr>
          <w:b/>
          <w:bCs/>
        </w:rPr>
        <w:t xml:space="preserve">5.2.2 Вход, регистрация и профиль</w:t>
      </w:r>
    </w:p>
    <w:p/>
    <w:p>
      <w:pPr>
        <w:ind w:firstLine="709"/>
        <w:jc w:val="both"/>
      </w:pPr>
      <w:r>
        <w:t xml:space="preserve">Гость может просматривать номера и их занятость. Для бронирования необходимо зарегистрироваться (рисунок 5.2): ввести ФИО, номер телефона, адрес электронной почты, логин и пароль. Поле телефона форматируется автоматически. Пароль сохраняется на сервере только в виде хэша. После регистрации выполняется вход на странице «Вход» (рисунок 5.1): вводятся логин и пароль; токен входа действует три часа, после чего вход нужно повторить.</w:t>
      </w:r>
    </w:p>
    <w:p/>
    <w:p>
      <w:pPr>
        <w:keepNext/>
        <w:jc w:val="center"/>
      </w:pPr>
      <w:r>
        <w:rPr>
          <w:noProof/>
        </w:rPr>
        <w:drawing>
          <wp:inline distT="0" distB="0" distL="0" distR="0">
            <wp:extent cx="3060000" cy="2080800"/>
            <wp:effectExtent l="0" t="0" r="0" b="0"/>
            <wp:docPr id="40" name="Рисунок 40" descr="Страница вх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ui_login.png"/>
                    <pic:cNvPicPr/>
                  </pic:nvPicPr>
                  <pic:blipFill>
                    <a:blip r:embed="rId129"/>
                    <a:stretch>
                      <a:fillRect/>
                    </a:stretch>
                  </pic:blipFill>
                  <pic:spPr>
                    <a:xfrm>
                      <a:off x="0" y="0"/>
                      <a:ext cx="3060000" cy="2080800"/>
                    </a:xfrm>
                    <a:prstGeom prst="rect">
                      <a:avLst/>
                    </a:prstGeom>
                  </pic:spPr>
                </pic:pic>
              </a:graphicData>
            </a:graphic>
          </wp:inline>
        </w:drawing>
      </w:r>
    </w:p>
    <w:p>
      <w:pPr>
        <w:jc w:val="center"/>
      </w:pPr>
      <w:r>
        <w:t xml:space="preserve">Рисунок 5.1 – Страница входа</w:t>
      </w:r>
    </w:p>
    <w:p/>
    <w:p>
      <w:pPr>
        <w:keepNext/>
        <w:jc w:val="center"/>
      </w:pPr>
      <w:r>
        <w:rPr>
          <w:noProof/>
        </w:rPr>
        <w:drawing>
          <wp:inline distT="0" distB="0" distL="0" distR="0">
            <wp:extent cx="3060000" cy="3182400"/>
            <wp:effectExtent l="0" t="0" r="0" b="0"/>
            <wp:docPr id="41" name="Рисунок 41" descr="Страница регист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ui_signup.png"/>
                    <pic:cNvPicPr/>
                  </pic:nvPicPr>
                  <pic:blipFill>
                    <a:blip r:embed="rId130"/>
                    <a:stretch>
                      <a:fillRect/>
                    </a:stretch>
                  </pic:blipFill>
                  <pic:spPr>
                    <a:xfrm>
                      <a:off x="0" y="0"/>
                      <a:ext cx="3060000" cy="3182400"/>
                    </a:xfrm>
                    <a:prstGeom prst="rect">
                      <a:avLst/>
                    </a:prstGeom>
                  </pic:spPr>
                </pic:pic>
              </a:graphicData>
            </a:graphic>
          </wp:inline>
        </w:drawing>
      </w:r>
    </w:p>
    <w:p>
      <w:pPr>
        <w:jc w:val="center"/>
      </w:pPr>
      <w:r>
        <w:t xml:space="preserve">Рисунок 5.2 – Страница регистрации</w:t>
      </w:r>
    </w:p>
    <w:p/>
    <w:p>
      <w:pPr>
        <w:ind w:firstLine="709"/>
        <w:jc w:val="both"/>
      </w:pPr>
      <w:r>
        <w:t xml:space="preserve">Страница «Профиль» (рисунок 5.3) позволяет изменить ФИО, телефон и электронную почту и пополнить баланс: с баланса списывается оплата бронирований и на него возвращаются суммы при отмене или отказе.</w:t>
      </w:r>
    </w:p>
    <w:p/>
    <w:p>
      <w:pPr>
        <w:keepNext/>
        <w:jc w:val="center"/>
      </w:pPr>
      <w:r>
        <w:rPr>
          <w:noProof/>
        </w:rPr>
        <w:drawing>
          <wp:inline distT="0" distB="0" distL="0" distR="0">
            <wp:extent cx="5400000" cy="3150000"/>
            <wp:effectExtent l="0" t="0" r="0" b="0"/>
            <wp:docPr id="42" name="Рисунок 42" descr="Страница «Профи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ui_profile.png"/>
                    <pic:cNvPicPr/>
                  </pic:nvPicPr>
                  <pic:blipFill>
                    <a:blip r:embed="rId131"/>
                    <a:stretch>
                      <a:fillRect/>
                    </a:stretch>
                  </pic:blipFill>
                  <pic:spPr>
                    <a:xfrm>
                      <a:off x="0" y="0"/>
                      <a:ext cx="5400000" cy="3150000"/>
                    </a:xfrm>
                    <a:prstGeom prst="rect">
                      <a:avLst/>
                    </a:prstGeom>
                  </pic:spPr>
                </pic:pic>
              </a:graphicData>
            </a:graphic>
          </wp:inline>
        </w:drawing>
      </w:r>
    </w:p>
    <w:p>
      <w:pPr>
        <w:jc w:val="center"/>
      </w:pPr>
      <w:r>
        <w:t xml:space="preserve">Рисунок 5.3 – Страница «Профиль»</w:t>
      </w:r>
    </w:p>
    <w:p/>
    <w:p>
      <w:pPr>
        <w:keepNext/>
        <w:ind w:firstLine="709"/>
      </w:pPr>
      <w:r>
        <w:rPr>
          <w:b/>
          <w:bCs/>
        </w:rPr>
        <w:t xml:space="preserve">5.2.3 Поиск и бронирование номера</w:t>
      </w:r>
    </w:p>
    <w:p/>
    <w:p>
      <w:pPr>
        <w:ind w:firstLine="709"/>
        <w:jc w:val="both"/>
      </w:pPr>
      <w:r>
        <w:t xml:space="preserve">Порядок бронирования:</w:t>
      </w:r>
    </w:p>
    <w:p>
      <w:pPr>
        <w:numPr>
          <w:ilvl w:val="0"/>
          <w:numId w:val="231"/>
        </w:numPr>
        <w:ind w:left="0" w:firstLine="709"/>
        <w:jc w:val="both"/>
      </w:pPr>
      <w:r>
        <w:t xml:space="preserve">Открыть страницу «Доступные номера». Для поиска на определённые даты выбрать в блоке «Свободны на даты» день заезда и день выезда: список сократится до номеров, свободных на все ночи периода (рисунок 3.12). Кнопка «Сбросить» возвращает полный список; поиск по названию работает вместе с фильтром.</w:t>
      </w:r>
    </w:p>
    <w:p>
      <w:pPr>
        <w:numPr>
          <w:ilvl w:val="0"/>
          <w:numId w:val="231"/>
        </w:numPr>
        <w:ind w:left="0" w:firstLine="709"/>
        <w:jc w:val="both"/>
      </w:pPr>
      <w:r>
        <w:t xml:space="preserve">Перейти на страницу номера («Узнать больше»). В календаре щелчком выбрать день заезда, затем день выезда (рисунок 3.13). Занятые ночи перечёркнуты и недоступны; выехать можно в день начала чужой брони. Ниже отображаются срок и итоговая цена (цена за сутки, умноженная на число суток); «Сбросить даты» очищает выбор.</w:t>
      </w:r>
    </w:p>
    <w:p>
      <w:pPr>
        <w:numPr>
          <w:ilvl w:val="0"/>
          <w:numId w:val="231"/>
        </w:numPr>
        <w:ind w:left="0" w:firstLine="709"/>
        <w:jc w:val="both"/>
      </w:pPr>
      <w:r>
        <w:t xml:space="preserve">Нажать «Арендовать». Если баланса достаточно, бронь создаётся в статусе «Ожидание», а сумма списывается; при нехватке средств выдаётся сообщение и ничего не сохраняется.</w:t>
      </w:r>
    </w:p>
    <w:p>
      <w:pPr>
        <w:ind w:firstLine="709"/>
        <w:jc w:val="both"/>
      </w:pPr>
      <w:r>
        <w:t xml:space="preserve">Ограничения: дата заезда не может быть в прошлом, срок проживания – от 1 до 100 суток. Номер, занятый сегодня, можно бронировать на другие даты, если на них он свободен.</w:t>
      </w:r>
    </w:p>
    <w:p/>
    <w:p>
      <w:pPr>
        <w:keepNext/>
        <w:ind w:firstLine="709"/>
      </w:pPr>
      <w:r>
        <w:rPr>
          <w:b/>
          <w:bCs/>
        </w:rPr>
        <w:t xml:space="preserve">5.2.4 Мои брони: отмена, выселение, чек</w:t>
      </w:r>
    </w:p>
    <w:p/>
    <w:p>
      <w:pPr>
        <w:ind w:firstLine="709"/>
        <w:jc w:val="both"/>
      </w:pPr>
      <w:r>
        <w:t xml:space="preserve">В разделе «Мои брони» (рисунок 3.14) показаны брони пользователя со статусом, периодом проживания и суммой. Доступные действия зависят от статуса.</w:t>
      </w:r>
    </w:p>
    <w:p/>
    <w:p>
      <w:pPr>
        <w:keepNext/>
        <w:jc w:val="both"/>
      </w:pPr>
      <w:r>
        <w:t xml:space="preserve">Таблица 5.7 – Действия с бронью</w:t>
      </w:r>
    </w:p>
    <w:tbl>
      <w:tblPr>
        <w:tblStyle w:val="16"/>
        <w:tblW w:w="9355" w:type="dxa"/>
        <w:tblLayout w:type="fixed"/>
        <w:tblLook w:val="04A0" w:firstRow="1" w:lastRow="0" w:firstColumn="1" w:lastColumn="0" w:noHBand="0" w:noVBand="1"/>
      </w:tblPr>
      <w:tblGrid>
        <w:gridCol w:w="1949"/>
        <w:gridCol w:w="3638"/>
        <w:gridCol w:w="3768"/>
      </w:tblGrid>
      <w:tr>
        <w:trPr>
          <w:cantSplit/>
        </w:trPr>
        <w:tc>
          <w:tcPr>
            <w:tcW w:w="1949" w:type="dxa"/>
          </w:tcPr>
          <w:p>
            <w:pPr>
              <w:keepNext/>
            </w:pPr>
            <w:r>
              <w:rPr>
                <w:rFonts w:ascii="Times New Roman" w:hAnsi="Times New Roman" w:cs="Times New Roman"/>
                <w:b/>
                <w:bCs/>
                <w:sz w:val="24"/>
                <w:szCs w:val="24"/>
              </w:rPr>
              <w:t xml:space="preserve">Статус</w:t>
            </w:r>
          </w:p>
        </w:tc>
        <w:tc>
          <w:tcPr>
            <w:tcW w:w="3638" w:type="dxa"/>
          </w:tcPr>
          <w:p>
            <w:pPr>
              <w:keepNext/>
            </w:pPr>
            <w:r>
              <w:rPr>
                <w:rFonts w:ascii="Times New Roman" w:hAnsi="Times New Roman" w:cs="Times New Roman"/>
                <w:b/>
                <w:bCs/>
                <w:sz w:val="24"/>
                <w:szCs w:val="24"/>
              </w:rPr>
              <w:t xml:space="preserve">Что означает</w:t>
            </w:r>
          </w:p>
        </w:tc>
        <w:tc>
          <w:tcPr>
            <w:tcW w:w="3768" w:type="dxa"/>
          </w:tcPr>
          <w:p>
            <w:pPr>
              <w:keepNext/>
            </w:pPr>
            <w:r>
              <w:rPr>
                <w:rFonts w:ascii="Times New Roman" w:hAnsi="Times New Roman" w:cs="Times New Roman"/>
                <w:b/>
                <w:bCs/>
                <w:sz w:val="24"/>
                <w:szCs w:val="24"/>
              </w:rPr>
              <w:t xml:space="preserve">Доступные действия</w:t>
            </w:r>
          </w:p>
        </w:tc>
      </w:tr>
      <w:tr>
        <w:trPr>
          <w:cantSplit/>
        </w:trPr>
        <w:tc>
          <w:tcPr>
            <w:tcW w:w="1949" w:type="dxa"/>
          </w:tcPr>
          <w:p>
            <w:pPr>
              <w:keepNext/>
            </w:pPr>
            <w:r>
              <w:rPr>
                <w:rFonts w:ascii="Times New Roman" w:hAnsi="Times New Roman" w:cs="Times New Roman"/>
                <w:sz w:val="24"/>
                <w:szCs w:val="24"/>
              </w:rPr>
              <w:t xml:space="preserve">Ожидание</w:t>
            </w:r>
          </w:p>
        </w:tc>
        <w:tc>
          <w:tcPr>
            <w:tcW w:w="3638" w:type="dxa"/>
          </w:tcPr>
          <w:p>
            <w:pPr>
              <w:keepNext/>
            </w:pPr>
            <w:r>
              <w:rPr>
                <w:rFonts w:ascii="Times New Roman" w:hAnsi="Times New Roman" w:cs="Times New Roman"/>
                <w:sz w:val="24"/>
                <w:szCs w:val="24"/>
              </w:rPr>
              <w:t xml:space="preserve">Бронь создана, менеджер ещё не подтвердил</w:t>
            </w:r>
          </w:p>
        </w:tc>
        <w:tc>
          <w:tcPr>
            <w:tcW w:w="3768" w:type="dxa"/>
          </w:tcPr>
          <w:p>
            <w:pPr>
              <w:keepNext/>
            </w:pPr>
            <w:r>
              <w:rPr>
                <w:rFonts w:ascii="Times New Roman" w:hAnsi="Times New Roman" w:cs="Times New Roman"/>
                <w:sz w:val="24"/>
                <w:szCs w:val="24"/>
              </w:rPr>
              <w:t xml:space="preserve">Отменить (сумма возвращается, запись удаляется)</w:t>
            </w:r>
          </w:p>
        </w:tc>
      </w:tr>
      <w:tr>
        <w:trPr>
          <w:cantSplit/>
        </w:trPr>
        <w:tc>
          <w:tcPr>
            <w:tcW w:w="1949" w:type="dxa"/>
          </w:tcPr>
          <w:p>
            <w:pPr>
              <w:keepNext/>
            </w:pPr>
            <w:r>
              <w:rPr>
                <w:rFonts w:ascii="Times New Roman" w:hAnsi="Times New Roman" w:cs="Times New Roman"/>
                <w:sz w:val="24"/>
                <w:szCs w:val="24"/>
              </w:rPr>
              <w:t xml:space="preserve">Подтверждено</w:t>
            </w:r>
          </w:p>
        </w:tc>
        <w:tc>
          <w:tcPr>
            <w:tcW w:w="3638" w:type="dxa"/>
          </w:tcPr>
          <w:p>
            <w:pPr>
              <w:keepNext/>
            </w:pPr>
            <w:r>
              <w:rPr>
                <w:rFonts w:ascii="Times New Roman" w:hAnsi="Times New Roman" w:cs="Times New Roman"/>
                <w:sz w:val="24"/>
                <w:szCs w:val="24"/>
              </w:rPr>
              <w:t xml:space="preserve">Менеджер подтвердил бронь</w:t>
            </w:r>
          </w:p>
        </w:tc>
        <w:tc>
          <w:tcPr>
            <w:tcW w:w="3768" w:type="dxa"/>
          </w:tcPr>
          <w:p>
            <w:pPr>
              <w:keepNext/>
            </w:pPr>
            <w:r>
              <w:rPr>
                <w:rFonts w:ascii="Times New Roman" w:hAnsi="Times New Roman" w:cs="Times New Roman"/>
                <w:sz w:val="24"/>
                <w:szCs w:val="24"/>
              </w:rPr>
              <w:t xml:space="preserve">Отменить; после начала проживания – «Выселиться»</w:t>
            </w:r>
          </w:p>
        </w:tc>
      </w:tr>
      <w:tr>
        <w:trPr>
          <w:cantSplit/>
        </w:trPr>
        <w:tc>
          <w:tcPr>
            <w:tcW w:w="1949" w:type="dxa"/>
          </w:tcPr>
          <w:p>
            <w:pPr>
              <w:keepNext/>
            </w:pPr>
            <w:r>
              <w:rPr>
                <w:rFonts w:ascii="Times New Roman" w:hAnsi="Times New Roman" w:cs="Times New Roman"/>
                <w:sz w:val="24"/>
                <w:szCs w:val="24"/>
              </w:rPr>
              <w:t xml:space="preserve">Отказано</w:t>
            </w:r>
          </w:p>
        </w:tc>
        <w:tc>
          <w:tcPr>
            <w:tcW w:w="3638" w:type="dxa"/>
          </w:tcPr>
          <w:p>
            <w:pPr>
              <w:keepNext/>
            </w:pPr>
            <w:r>
              <w:rPr>
                <w:rFonts w:ascii="Times New Roman" w:hAnsi="Times New Roman" w:cs="Times New Roman"/>
                <w:sz w:val="24"/>
                <w:szCs w:val="24"/>
              </w:rPr>
              <w:t xml:space="preserve">Менеджер отказал; оплаченная сумма возвращена гостю</w:t>
            </w:r>
          </w:p>
        </w:tc>
        <w:tc>
          <w:tcPr>
            <w:tcW w:w="3768" w:type="dxa"/>
          </w:tcPr>
          <w:p>
            <w:pPr>
              <w:keepNext/>
            </w:pPr>
            <w:r>
              <w:rPr>
                <w:rFonts w:ascii="Times New Roman" w:hAnsi="Times New Roman" w:cs="Times New Roman"/>
                <w:sz w:val="24"/>
                <w:szCs w:val="24"/>
              </w:rPr>
              <w:t xml:space="preserve">Бронь исчезает из списка, даты освобождаются</w:t>
            </w:r>
          </w:p>
        </w:tc>
      </w:tr>
      <w:tr>
        <w:trPr>
          <w:cantSplit/>
        </w:trPr>
        <w:tc>
          <w:tcPr>
            <w:tcW w:w="1949" w:type="dxa"/>
          </w:tcPr>
          <w:p>
            <w:r>
              <w:rPr>
                <w:rFonts w:ascii="Times New Roman" w:hAnsi="Times New Roman" w:cs="Times New Roman"/>
                <w:sz w:val="24"/>
                <w:szCs w:val="24"/>
              </w:rPr>
              <w:t xml:space="preserve">Завершено</w:t>
            </w:r>
          </w:p>
        </w:tc>
        <w:tc>
          <w:tcPr>
            <w:tcW w:w="3638" w:type="dxa"/>
          </w:tcPr>
          <w:p>
            <w:r>
              <w:rPr>
                <w:rFonts w:ascii="Times New Roman" w:hAnsi="Times New Roman" w:cs="Times New Roman"/>
                <w:sz w:val="24"/>
                <w:szCs w:val="24"/>
              </w:rPr>
              <w:t xml:space="preserve">Гость выселился, проживание состоялось</w:t>
            </w:r>
          </w:p>
        </w:tc>
        <w:tc>
          <w:tcPr>
            <w:tcW w:w="3768" w:type="dxa"/>
          </w:tcPr>
          <w:p>
            <w:r>
              <w:rPr>
                <w:rFonts w:ascii="Times New Roman" w:hAnsi="Times New Roman" w:cs="Times New Roman"/>
                <w:sz w:val="24"/>
                <w:szCs w:val="24"/>
              </w:rPr>
              <w:t xml:space="preserve">Скачать чек; запись остаётся в истории и статистике</w:t>
            </w:r>
          </w:p>
        </w:tc>
      </w:tr>
    </w:tbl>
    <w:p/>
    <w:p>
      <w:pPr>
        <w:ind w:firstLine="709"/>
        <w:jc w:val="both"/>
      </w:pPr>
      <w:r>
        <w:t xml:space="preserve">Кнопка «Выселиться» доступна, когда проживание по подтверждённой брони уже началось. После выселения бронь получает статус «Завершено» и пометку «выселен» с датой, а чек – статус «Завершен»; проживание учитывается в статистике и выручке гостиницы.</w:t>
      </w:r>
    </w:p>
    <w:p/>
    <w:p>
      <w:pPr>
        <w:keepNext/>
        <w:ind w:firstLine="709"/>
      </w:pPr>
      <w:r>
        <w:rPr>
          <w:b/>
          <w:bCs/>
        </w:rPr>
        <w:t xml:space="preserve">5.2.5 Работа менеджера</w:t>
      </w:r>
    </w:p>
    <w:p/>
    <w:p>
      <w:pPr>
        <w:ind w:firstLine="709"/>
        <w:jc w:val="both"/>
      </w:pPr>
      <w:r>
        <w:t xml:space="preserve">Менеджер видит заявки всех пользователей (рисунок 5.4): подтверждает бронь кнопкой «Подтвердить» или отказывает кнопкой «Отказать» – в этом случае гостю возвращается ровно оплаченная сумма, а даты освобождаются. Менеджер редактирует параметры номеров и работает с разделом «Прогноз продаж» (п. 5.2.7).</w:t>
      </w:r>
    </w:p>
    <w:p/>
    <w:p>
      <w:pPr>
        <w:keepNext/>
        <w:jc w:val="center"/>
      </w:pPr>
      <w:r>
        <w:rPr>
          <w:noProof/>
        </w:rPr>
        <w:drawing>
          <wp:inline distT="0" distB="0" distL="0" distR="0">
            <wp:extent cx="5400000" cy="2981250"/>
            <wp:effectExtent l="0" t="0" r="0" b="0"/>
            <wp:docPr id="43" name="Рисунок 43" descr="Заявки пользователей (вид менедж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ui_requests.png"/>
                    <pic:cNvPicPr/>
                  </pic:nvPicPr>
                  <pic:blipFill>
                    <a:blip r:embed="rId132"/>
                    <a:stretch>
                      <a:fillRect/>
                    </a:stretch>
                  </pic:blipFill>
                  <pic:spPr>
                    <a:xfrm>
                      <a:off x="0" y="0"/>
                      <a:ext cx="5400000" cy="2981250"/>
                    </a:xfrm>
                    <a:prstGeom prst="rect">
                      <a:avLst/>
                    </a:prstGeom>
                  </pic:spPr>
                </pic:pic>
              </a:graphicData>
            </a:graphic>
          </wp:inline>
        </w:drawing>
      </w:r>
    </w:p>
    <w:p>
      <w:pPr>
        <w:jc w:val="center"/>
      </w:pPr>
      <w:r>
        <w:t xml:space="preserve">Рисунок 5.4 – Заявки пользователей (вид менеджера)</w:t>
      </w:r>
    </w:p>
    <w:p/>
    <w:p>
      <w:pPr>
        <w:keepNext/>
        <w:ind w:firstLine="709"/>
      </w:pPr>
      <w:r>
        <w:rPr>
          <w:b/>
          <w:bCs/>
        </w:rPr>
        <w:t xml:space="preserve">5.2.6 Работа администратора</w:t>
      </w:r>
    </w:p>
    <w:p/>
    <w:p>
      <w:pPr>
        <w:ind w:firstLine="709"/>
        <w:jc w:val="both"/>
      </w:pPr>
      <w:r>
        <w:t xml:space="preserve">Администратор, помимо возможностей менеджера по прогнозированию, добавляет и удаляет номера, управляет ролями пользователей на странице «Управление правами» (рисунок 5.5: изменение роли кнопкой «Обновить», удаление пользователя), просматривает финансовую статистику и аналитику. Показатели доходов, популярности кроватей, длительности проживания и выручки по месяцам учитывают состоявшиеся (завершённые) проживания.</w:t>
      </w:r>
    </w:p>
    <w:p/>
    <w:p>
      <w:pPr>
        <w:keepNext/>
        <w:jc w:val="center"/>
      </w:pPr>
      <w:r>
        <w:rPr>
          <w:noProof/>
        </w:rPr>
        <w:drawing>
          <wp:inline distT="0" distB="0" distL="0" distR="0">
            <wp:extent cx="5400000" cy="2756250"/>
            <wp:effectExtent l="0" t="0" r="0" b="0"/>
            <wp:docPr id="44" name="Рисунок 44" descr="Страница «Управление прав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ui_users.png"/>
                    <pic:cNvPicPr/>
                  </pic:nvPicPr>
                  <pic:blipFill>
                    <a:blip r:embed="rId133"/>
                    <a:stretch>
                      <a:fillRect/>
                    </a:stretch>
                  </pic:blipFill>
                  <pic:spPr>
                    <a:xfrm>
                      <a:off x="0" y="0"/>
                      <a:ext cx="5400000" cy="2756250"/>
                    </a:xfrm>
                    <a:prstGeom prst="rect">
                      <a:avLst/>
                    </a:prstGeom>
                  </pic:spPr>
                </pic:pic>
              </a:graphicData>
            </a:graphic>
          </wp:inline>
        </w:drawing>
      </w:r>
    </w:p>
    <w:p>
      <w:pPr>
        <w:jc w:val="center"/>
      </w:pPr>
      <w:r>
        <w:t xml:space="preserve">Рисунок 5.5 – Страница «Управление правами»</w:t>
      </w:r>
    </w:p>
    <w:p/>
    <w:p>
      <w:pPr>
        <w:keepNext/>
        <w:ind w:firstLine="709"/>
      </w:pPr>
      <w:r>
        <w:rPr>
          <w:b/>
          <w:bCs/>
        </w:rPr>
        <w:t xml:space="preserve">5.2.7 Раздел «Прогноз продаж»</w:t>
      </w:r>
    </w:p>
    <w:p/>
    <w:p>
      <w:pPr>
        <w:ind w:firstLine="709"/>
        <w:jc w:val="both"/>
      </w:pPr>
      <w:r>
        <w:t xml:space="preserve">Раздел доступен менеджеру и администратору и состоит из трёх вкладок: «Прогноз продаж», «Маркетинговые активности» и «Модель и данные». Справа от вкладок виден индикатор интеллектуального сервиса: зелёный – «работает», красный – «недоступен – упрощённый режим» или «пауза после сбоев».</w:t>
      </w:r>
    </w:p>
    <w:p>
      <w:pPr>
        <w:ind w:firstLine="709"/>
        <w:jc w:val="both"/>
      </w:pPr>
      <w:r>
        <w:t xml:space="preserve">Панель прогноза (рисунок 3.7). В верхней строке выбираются показатель, горизонт (4, 8, 12, 26 или 52 недели) и сценарий затрат; прогноз пересчитывается при каждом изменении. Четыре карточки показывают прогноз и его интервал 80 %, сравнение с прошлым годом, вклад маркетинга и ошибку модели </w:t>
      </w:r>
      <w:r>
        <w:rPr>
          <w:i/>
          <w:iCs/>
        </w:rPr>
        <w:t xml:space="preserve">WAPE</w:t>
      </w:r>
      <w:r>
        <w:t xml:space="preserve">. Под графиком кнопка «Показать данные таблицей» раскрывает числа графика. Сценарии затрат описаны в таблице 5.8.</w:t>
      </w:r>
    </w:p>
    <w:p/>
    <w:p>
      <w:pPr>
        <w:keepNext/>
        <w:jc w:val="both"/>
      </w:pPr>
      <w:r>
        <w:t xml:space="preserve">Таблица 5.8 – Сценарии затрат в интерфейсе</w:t>
      </w:r>
    </w:p>
    <w:tbl>
      <w:tblPr>
        <w:tblStyle w:val="16"/>
        <w:tblW w:w="9355" w:type="dxa"/>
        <w:tblLayout w:type="fixed"/>
        <w:tblLook w:val="04A0" w:firstRow="1" w:lastRow="0" w:firstColumn="1" w:lastColumn="0" w:noHBand="0" w:noVBand="1"/>
      </w:tblPr>
      <w:tblGrid>
        <w:gridCol w:w="2209"/>
        <w:gridCol w:w="7146"/>
      </w:tblGrid>
      <w:tr>
        <w:trPr>
          <w:cantSplit/>
        </w:trPr>
        <w:tc>
          <w:tcPr>
            <w:tcW w:w="2209" w:type="dxa"/>
          </w:tcPr>
          <w:p>
            <w:pPr>
              <w:keepNext/>
            </w:pPr>
            <w:r>
              <w:rPr>
                <w:rFonts w:ascii="Times New Roman" w:hAnsi="Times New Roman" w:cs="Times New Roman"/>
                <w:b/>
                <w:bCs/>
                <w:sz w:val="24"/>
                <w:szCs w:val="24"/>
              </w:rPr>
              <w:t xml:space="preserve">Сценарий</w:t>
            </w:r>
          </w:p>
        </w:tc>
        <w:tc>
          <w:tcPr>
            <w:tcW w:w="7146" w:type="dxa"/>
          </w:tcPr>
          <w:p>
            <w:pPr>
              <w:keepNext/>
            </w:pPr>
            <w:r>
              <w:rPr>
                <w:rFonts w:ascii="Times New Roman" w:hAnsi="Times New Roman" w:cs="Times New Roman"/>
                <w:b/>
                <w:bCs/>
                <w:sz w:val="24"/>
                <w:szCs w:val="24"/>
              </w:rPr>
              <w:t xml:space="preserve">Как работает</w:t>
            </w:r>
          </w:p>
        </w:tc>
      </w:tr>
      <w:tr>
        <w:trPr>
          <w:cantSplit/>
        </w:trPr>
        <w:tc>
          <w:tcPr>
            <w:tcW w:w="2209" w:type="dxa"/>
          </w:tcPr>
          <w:p>
            <w:pPr>
              <w:keepNext/>
            </w:pPr>
            <w:r>
              <w:rPr>
                <w:rFonts w:ascii="Times New Roman" w:hAnsi="Times New Roman" w:cs="Times New Roman"/>
                <w:sz w:val="24"/>
                <w:szCs w:val="24"/>
              </w:rPr>
              <w:t xml:space="preserve">План кампаний</w:t>
            </w:r>
          </w:p>
        </w:tc>
        <w:tc>
          <w:tcPr>
            <w:tcW w:w="7146" w:type="dxa"/>
          </w:tcPr>
          <w:p>
            <w:pPr>
              <w:keepNext/>
            </w:pPr>
            <w:r>
              <w:rPr>
                <w:rFonts w:ascii="Times New Roman" w:hAnsi="Times New Roman" w:cs="Times New Roman"/>
                <w:sz w:val="24"/>
                <w:szCs w:val="24"/>
              </w:rPr>
              <w:t xml:space="preserve">Затраты берутся из внесённых кампаний</w:t>
            </w:r>
          </w:p>
        </w:tc>
      </w:tr>
      <w:tr>
        <w:trPr>
          <w:cantSplit/>
        </w:trPr>
        <w:tc>
          <w:tcPr>
            <w:tcW w:w="2209" w:type="dxa"/>
          </w:tcPr>
          <w:p>
            <w:pPr>
              <w:keepNext/>
            </w:pPr>
            <w:r>
              <w:rPr>
                <w:rFonts w:ascii="Times New Roman" w:hAnsi="Times New Roman" w:cs="Times New Roman"/>
                <w:sz w:val="24"/>
                <w:szCs w:val="24"/>
              </w:rPr>
              <w:t xml:space="preserve">Без маркетинга</w:t>
            </w:r>
          </w:p>
        </w:tc>
        <w:tc>
          <w:tcPr>
            <w:tcW w:w="7146" w:type="dxa"/>
          </w:tcPr>
          <w:p>
            <w:pPr>
              <w:keepNext/>
            </w:pPr>
            <w:r>
              <w:rPr>
                <w:rFonts w:ascii="Times New Roman" w:hAnsi="Times New Roman" w:cs="Times New Roman"/>
                <w:sz w:val="24"/>
                <w:szCs w:val="24"/>
              </w:rPr>
              <w:t xml:space="preserve">На весь период прогноза затраты равны нулю; прогноз остаётся немного выше «базы», так как ранее оплаченная реклама ещё действует</w:t>
            </w:r>
          </w:p>
        </w:tc>
      </w:tr>
      <w:tr>
        <w:trPr>
          <w:cantSplit/>
        </w:trPr>
        <w:tc>
          <w:tcPr>
            <w:tcW w:w="2209" w:type="dxa"/>
          </w:tcPr>
          <w:p>
            <w:r>
              <w:rPr>
                <w:rFonts w:ascii="Times New Roman" w:hAnsi="Times New Roman" w:cs="Times New Roman"/>
                <w:sz w:val="24"/>
                <w:szCs w:val="24"/>
              </w:rPr>
              <w:t xml:space="preserve">Свой сценарий</w:t>
            </w:r>
          </w:p>
        </w:tc>
        <w:tc>
          <w:tcPr>
            <w:tcW w:w="7146" w:type="dxa"/>
          </w:tcPr>
          <w:p>
            <w:r>
              <w:rPr>
                <w:rFonts w:ascii="Times New Roman" w:hAnsi="Times New Roman" w:cs="Times New Roman"/>
                <w:sz w:val="24"/>
                <w:szCs w:val="24"/>
              </w:rPr>
              <w:t xml:space="preserve">Для каждого канала ползунок затрат относительно плана (0–300 %); «Сбросить к плану» возвращает исходные значения</w:t>
            </w:r>
          </w:p>
        </w:tc>
      </w:tr>
    </w:tbl>
    <w:p/>
    <w:p>
      <w:pPr>
        <w:ind w:firstLine="709"/>
        <w:jc w:val="both"/>
      </w:pPr>
      <w:r>
        <w:t xml:space="preserve">Блок «Вклад маркетинговых каналов» (рисунок 3.8) показывает, из чего состоит прогноз: базу и добавки каналов; таблица содержит затраты, вклад, долю прогноза, возврат на 1 $, предельную отдачу и насыщение канала. Предельная отдача – главный показатель для решения об увеличении бюджета.</w:t>
      </w:r>
    </w:p>
    <w:p>
      <w:pPr>
        <w:ind w:firstLine="709"/>
        <w:jc w:val="both"/>
      </w:pPr>
      <w:r>
        <w:t xml:space="preserve">Оптимизация бюджета (рисунок 3.9). Нужно указать бюджет на период (пусто – сумма по плану кампаний), при необходимости задать ограничения долей каналов и нажать «Рассчитать распределение». Результат – ожидаемый прирост вклада маркетинга, сравнение плана и рекомендации и рекомендуемые затраты по каналам. Рекомендация совещательная: кнопка «Применить как сценарий» подставляет её в прогноз, чтобы сравнить картину до изменения кампаний. Оптимизация недоступна в упрощённом режиме.</w:t>
      </w:r>
    </w:p>
    <w:p>
      <w:pPr>
        <w:ind w:firstLine="709"/>
        <w:jc w:val="both"/>
      </w:pPr>
      <w:r>
        <w:t xml:space="preserve">Вкладка «Маркетинговые активности» (рисунок 3.10). Кампания – это бюджет канала на период: система распределяет бюджет равномерно по дням. Для добавления выбирают канал, вводят название, даты (не более 400 дней), бюджет и сохраняют; статус определяется по датам. Администратор ведёт справочник каналов: канал можно отключить, а удалить – пока на него не ссылаются кампании и модели.</w:t>
      </w:r>
    </w:p>
    <w:p>
      <w:pPr>
        <w:ind w:firstLine="709"/>
        <w:jc w:val="both"/>
      </w:pPr>
      <w:r>
        <w:t xml:space="preserve">Вкладка «Модель и данные» (рисунок 3.11). Выбрав показатель, пользователь видит активную модель, сравнение алгоритмов, влияние каналов, проверку на неизвестных неделях, контроль качества после обучения и версии моделей. Значок «мало данных» означает, что затраты канала почти не менялись и его вклад нельзя оценить надёжно. Таблица фактических продаж позволяет внести или исправить неделю; администратор может загрузить историю из файла </w:t>
      </w:r>
      <w:r>
        <w:rPr>
          <w:i/>
          <w:iCs/>
        </w:rPr>
        <w:t xml:space="preserve">CSV</w:t>
      </w:r>
      <w:r>
        <w:t xml:space="preserve"> (столбцы «неделя; бронирования; выручка»), удалить неделю, обучить модель заново и вернуться к предыдущей версии. Для обучения нужно не менее 64 недель, пропуски до четырёх недель заполняются автоматически.</w:t>
      </w:r>
    </w:p>
    <w:p/>
    <w:p>
      <w:pPr>
        <w:keepNext/>
        <w:ind w:firstLine="709"/>
      </w:pPr>
      <w:r>
        <w:rPr>
          <w:b/>
          <w:bCs/>
        </w:rPr>
        <w:t xml:space="preserve">5.2.8 Типовые задачи и как читать результаты</w:t>
      </w:r>
    </w:p>
    <w:p/>
    <w:p>
      <w:pPr>
        <w:keepNext/>
        <w:jc w:val="both"/>
      </w:pPr>
      <w:r>
        <w:t xml:space="preserve">Таблица 5.9 – Типовые задачи раздела прогнозирования</w:t>
      </w:r>
    </w:p>
    <w:tbl>
      <w:tblPr>
        <w:tblStyle w:val="16"/>
        <w:tblW w:w="9355" w:type="dxa"/>
        <w:tblLayout w:type="fixed"/>
        <w:tblLook w:val="04A0" w:firstRow="1" w:lastRow="0" w:firstColumn="1" w:lastColumn="0" w:noHBand="0" w:noVBand="1"/>
      </w:tblPr>
      <w:tblGrid>
        <w:gridCol w:w="2988"/>
        <w:gridCol w:w="6367"/>
      </w:tblGrid>
      <w:tr>
        <w:trPr>
          <w:cantSplit/>
        </w:trPr>
        <w:tc>
          <w:tcPr>
            <w:tcW w:w="2988" w:type="dxa"/>
          </w:tcPr>
          <w:p>
            <w:pPr>
              <w:keepNext/>
            </w:pPr>
            <w:r>
              <w:rPr>
                <w:rFonts w:ascii="Times New Roman" w:hAnsi="Times New Roman" w:cs="Times New Roman"/>
                <w:b/>
                <w:bCs/>
                <w:sz w:val="24"/>
                <w:szCs w:val="24"/>
              </w:rPr>
              <w:t xml:space="preserve">Задача</w:t>
            </w:r>
          </w:p>
        </w:tc>
        <w:tc>
          <w:tcPr>
            <w:tcW w:w="6367" w:type="dxa"/>
          </w:tcPr>
          <w:p>
            <w:pPr>
              <w:keepNext/>
            </w:pPr>
            <w:r>
              <w:rPr>
                <w:rFonts w:ascii="Times New Roman" w:hAnsi="Times New Roman" w:cs="Times New Roman"/>
                <w:b/>
                <w:bCs/>
                <w:sz w:val="24"/>
                <w:szCs w:val="24"/>
              </w:rPr>
              <w:t xml:space="preserve">Порядок действий</w:t>
            </w:r>
          </w:p>
        </w:tc>
      </w:tr>
      <w:tr>
        <w:trPr>
          <w:cantSplit/>
        </w:trPr>
        <w:tc>
          <w:tcPr>
            <w:tcW w:w="2988" w:type="dxa"/>
          </w:tcPr>
          <w:p>
            <w:r>
              <w:rPr>
                <w:rFonts w:ascii="Times New Roman" w:hAnsi="Times New Roman" w:cs="Times New Roman"/>
                <w:sz w:val="24"/>
                <w:szCs w:val="24"/>
              </w:rPr>
              <w:t xml:space="preserve">Оценить выручку следующего квартала</w:t>
            </w:r>
          </w:p>
        </w:tc>
        <w:tc>
          <w:tcPr>
            <w:tcW w:w="6367" w:type="dxa"/>
          </w:tcPr>
          <w:p>
            <w:r>
              <w:rPr>
                <w:rFonts w:ascii="Times New Roman" w:hAnsi="Times New Roman" w:cs="Times New Roman"/>
                <w:sz w:val="24"/>
                <w:szCs w:val="24"/>
              </w:rPr>
              <w:t xml:space="preserve">Панель «Прогноз продаж»: показатель «Выручка», горизонт 12 недель, сценарий «План кампаний»; прогноз и интервал – в первой карточке</w:t>
            </w:r>
          </w:p>
        </w:tc>
      </w:tr>
      <w:tr>
        <w:trPr>
          <w:cantSplit/>
        </w:trPr>
        <w:tc>
          <w:tcPr>
            <w:tcW w:w="2988" w:type="dxa"/>
          </w:tcPr>
          <w:p>
            <w:r>
              <w:rPr>
                <w:rFonts w:ascii="Times New Roman" w:hAnsi="Times New Roman" w:cs="Times New Roman"/>
                <w:sz w:val="24"/>
                <w:szCs w:val="24"/>
              </w:rPr>
              <w:t xml:space="preserve">Узнать эффект усиления канала на 50 %</w:t>
            </w:r>
          </w:p>
        </w:tc>
        <w:tc>
          <w:tcPr>
            <w:tcW w:w="6367" w:type="dxa"/>
          </w:tcPr>
          <w:p>
            <w:r>
              <w:rPr>
                <w:rFonts w:ascii="Times New Roman" w:hAnsi="Times New Roman" w:cs="Times New Roman"/>
                <w:sz w:val="24"/>
                <w:szCs w:val="24"/>
              </w:rPr>
              <w:t xml:space="preserve">«Свой сценарий», ползунок канала на 150 %; сравнить итог с планом, учесть насыщение канала</w:t>
            </w:r>
          </w:p>
        </w:tc>
      </w:tr>
      <w:tr>
        <w:trPr>
          <w:cantSplit/>
        </w:trPr>
        <w:tc>
          <w:tcPr>
            <w:tcW w:w="2988" w:type="dxa"/>
          </w:tcPr>
          <w:p>
            <w:r>
              <w:rPr>
                <w:rFonts w:ascii="Times New Roman" w:hAnsi="Times New Roman" w:cs="Times New Roman"/>
                <w:sz w:val="24"/>
                <w:szCs w:val="24"/>
              </w:rPr>
              <w:t xml:space="preserve">Распределить бюджет на квартал</w:t>
            </w:r>
          </w:p>
        </w:tc>
        <w:tc>
          <w:tcPr>
            <w:tcW w:w="6367" w:type="dxa"/>
          </w:tcPr>
          <w:p>
            <w:r>
              <w:rPr>
                <w:rFonts w:ascii="Times New Roman" w:hAnsi="Times New Roman" w:cs="Times New Roman"/>
                <w:sz w:val="24"/>
                <w:szCs w:val="24"/>
              </w:rPr>
              <w:t xml:space="preserve">Блок «Оптимизация бюджета»: бюджет, ограничения, «Рассчитать», «Применить как сценарий», проверить прогноз, внести кампании</w:t>
            </w:r>
          </w:p>
        </w:tc>
      </w:tr>
      <w:tr>
        <w:trPr>
          <w:cantSplit/>
        </w:trPr>
        <w:tc>
          <w:tcPr>
            <w:tcW w:w="2988" w:type="dxa"/>
          </w:tcPr>
          <w:p>
            <w:r>
              <w:rPr>
                <w:rFonts w:ascii="Times New Roman" w:hAnsi="Times New Roman" w:cs="Times New Roman"/>
                <w:sz w:val="24"/>
                <w:szCs w:val="24"/>
              </w:rPr>
              <w:t xml:space="preserve">Обновить данные и модель</w:t>
            </w:r>
          </w:p>
        </w:tc>
        <w:tc>
          <w:tcPr>
            <w:tcW w:w="6367" w:type="dxa"/>
          </w:tcPr>
          <w:p>
            <w:r>
              <w:rPr>
                <w:rFonts w:ascii="Times New Roman" w:hAnsi="Times New Roman" w:cs="Times New Roman"/>
                <w:sz w:val="24"/>
                <w:szCs w:val="24"/>
              </w:rPr>
              <w:t xml:space="preserve">«Модель и данные»: внести продажи за прошедшие недели; при отметке «устарела» администратор нажимает «Обучить модель заново»</w:t>
            </w:r>
          </w:p>
        </w:tc>
      </w:tr>
      <w:tr>
        <w:trPr>
          <w:cantSplit/>
        </w:trPr>
        <w:tc>
          <w:tcPr>
            <w:tcW w:w="2988" w:type="dxa"/>
          </w:tcPr>
          <w:p>
            <w:r>
              <w:rPr>
                <w:rFonts w:ascii="Times New Roman" w:hAnsi="Times New Roman" w:cs="Times New Roman"/>
                <w:sz w:val="24"/>
                <w:szCs w:val="24"/>
              </w:rPr>
              <w:t xml:space="preserve">Работа при красном индикаторе</w:t>
            </w:r>
          </w:p>
        </w:tc>
        <w:tc>
          <w:tcPr>
            <w:tcW w:w="6367" w:type="dxa"/>
          </w:tcPr>
          <w:p>
            <w:r>
              <w:rPr>
                <w:rFonts w:ascii="Times New Roman" w:hAnsi="Times New Roman" w:cs="Times New Roman"/>
                <w:sz w:val="24"/>
                <w:szCs w:val="24"/>
              </w:rPr>
              <w:t xml:space="preserve">Показывается упрощённый прогноз; разложения по каналам и оптимизации нет; обратиться к администратору для запуска сервиса</w:t>
            </w:r>
          </w:p>
        </w:tc>
      </w:tr>
    </w:tbl>
    <w:p/>
    <w:p>
      <w:pPr>
        <w:ind w:firstLine="709"/>
        <w:jc w:val="both"/>
      </w:pPr>
      <w:r>
        <w:t xml:space="preserve">При чтении результатов следует учитывать: интервал – не гарантия, а диапазон, в который попадает около 80 % недель; корреляция не равна причинности (вклады каналов с малой вариацией затрат ненадёжны); предельная отдача важнее средней; рекомендация оптимизатора – совет, решение принимает человек; демонстрационные данные годятся для знакомства с программой, но не для принятия решений. Если модель помечена «устарела» или контроль качества показывает рост ошибки, её нужно переобучить.</w:t>
      </w:r>
    </w:p>
    <w:p>
      <w:pPr>
        <w:pStyle w:val="12"/>
        <w:pageBreakBefore/>
        <w:ind w:hanging="708"/>
        <w:jc w:val="center"/>
      </w:pPr>
      <w:bookmarkStart w:id="130" w:name="_Toc241000130"/>
      <w:r>
        <w:t xml:space="preserve">Заключение</w:t>
      </w:r>
      <w:bookmarkEnd w:id="130"/>
    </w:p>
    <w:p/>
    <w:p>
      <w:pPr>
        <w:ind w:firstLine="709"/>
        <w:jc w:val="both"/>
      </w:pPr>
      <w:r>
        <w:t xml:space="preserve">В ходе выполнения курсового проекта разработано программное средство прогнозирования объёмов продаж с учётом мультиканальных маркетинговых активностей, встроенное в систему управления номерным фондом гостиницы. Цель проекта – повышение точности планирования продаж и эффективности распределения маркетингового бюджета – достигнута, поставленные задачи решены.</w:t>
      </w:r>
    </w:p>
    <w:p>
      <w:pPr>
        <w:numPr>
          <w:ilvl w:val="0"/>
          <w:numId w:val="232"/>
        </w:numPr>
        <w:ind w:left="0" w:firstLine="709"/>
        <w:jc w:val="both"/>
      </w:pPr>
      <w:r>
        <w:t xml:space="preserve">Выполнен анализ предметной области, существующих решений (системы управления доходами гостиниц и пакеты моделирования маркетингового микса) и научно-технических подходов. Обоснован выбор модели маркетингового микса с переносом эффекта рекламы и насыщением, обучаемой регрессией с регуляризацией; сезонные модели и градиентный бустинг использованы для сравнения и как резерв.</w:t>
      </w:r>
    </w:p>
    <w:p>
      <w:pPr>
        <w:numPr>
          <w:ilvl w:val="0"/>
          <w:numId w:val="232"/>
        </w:numPr>
        <w:ind w:left="0" w:firstLine="709"/>
        <w:jc w:val="both"/>
      </w:pPr>
      <w:r>
        <w:t xml:space="preserve">Построены </w:t>
      </w:r>
      <w:r>
        <w:rPr>
          <w:i/>
          <w:iCs/>
        </w:rPr>
        <w:t xml:space="preserve">BPMN</w:t>
      </w:r>
      <w:r>
        <w:t xml:space="preserve">-модели текущих и целевых процессов, сформулированы бизнес-требования и пользовательские сценарии, разработана спецификация функциональных и нефункциональных требований.</w:t>
      </w:r>
    </w:p>
    <w:p>
      <w:pPr>
        <w:numPr>
          <w:ilvl w:val="0"/>
          <w:numId w:val="232"/>
        </w:numPr>
        <w:ind w:left="0" w:firstLine="709"/>
        <w:jc w:val="both"/>
      </w:pPr>
      <w:r>
        <w:t xml:space="preserve">Спроектирована архитектура из трёх узлов – клиентского (</w:t>
      </w:r>
      <w:r>
        <w:rPr>
          <w:i/>
          <w:iCs/>
        </w:rPr>
        <w:t xml:space="preserve">Angular</w:t>
      </w:r>
      <w:r>
        <w:t xml:space="preserve"> 21), серверного (</w:t>
      </w:r>
      <w:r>
        <w:rPr>
          <w:i/>
          <w:iCs/>
        </w:rPr>
        <w:t xml:space="preserve">Spring</w:t>
      </w:r>
      <w:r>
        <w:t xml:space="preserve"> </w:t>
      </w:r>
      <w:r>
        <w:rPr>
          <w:i/>
          <w:iCs/>
        </w:rPr>
        <w:t xml:space="preserve">Boot</w:t>
      </w:r>
      <w:r>
        <w:t xml:space="preserve"> 4.0.2, </w:t>
      </w:r>
      <w:r>
        <w:rPr>
          <w:i/>
          <w:iCs/>
        </w:rPr>
        <w:t xml:space="preserve">PostgreSQL</w:t>
      </w:r>
      <w:r>
        <w:t xml:space="preserve">) и интеллектуального (изолированный микросервис на </w:t>
      </w:r>
      <w:r>
        <w:rPr>
          <w:i/>
          <w:iCs/>
        </w:rPr>
        <w:t xml:space="preserve">Python</w:t>
      </w:r>
      <w:r>
        <w:t xml:space="preserve">, </w:t>
      </w:r>
      <w:r>
        <w:rPr>
          <w:i/>
          <w:iCs/>
        </w:rPr>
        <w:t xml:space="preserve">FastAPI</w:t>
      </w:r>
      <w:r>
        <w:t xml:space="preserve">), – а также модель данных в третьей нормальной форме в отдельных таблицах, не затрагивающих данные существующей системы, и программные интерфейсы с описанием контрактов обмена.</w:t>
      </w:r>
    </w:p>
    <w:p>
      <w:pPr>
        <w:numPr>
          <w:ilvl w:val="0"/>
          <w:numId w:val="232"/>
        </w:numPr>
        <w:ind w:left="0" w:firstLine="709"/>
        <w:jc w:val="both"/>
      </w:pPr>
      <w:r>
        <w:t xml:space="preserve">Реализован интеллектуальный компонент: обучение моделей с выбором лучшей по скользящей проверке, прогноз с интервалом 80 %, разложение прогноза на вклады каналов и оптимизация распределения бюджета; на стороне сервера – шлюз с предохранителем, повторами и кэшем, упрощённый прогноз при отказе интеллектуального узла, автоматическое переобучение; в интерфейсе – раздел «Прогноз продаж» из трёх вкладок.</w:t>
      </w:r>
    </w:p>
    <w:p>
      <w:pPr>
        <w:numPr>
          <w:ilvl w:val="0"/>
          <w:numId w:val="232"/>
        </w:numPr>
        <w:ind w:left="0" w:firstLine="709"/>
        <w:jc w:val="both"/>
      </w:pPr>
      <w:r>
        <w:t xml:space="preserve">Обеспечена информационная безопасность: авторизация по ролям на основе токенов, хранение паролей в зашифрованном виде, шифрование моделей и резервных копий базы данных, защита канала между серверным и интеллектуальным узлами.</w:t>
      </w:r>
    </w:p>
    <w:p>
      <w:pPr>
        <w:numPr>
          <w:ilvl w:val="0"/>
          <w:numId w:val="232"/>
        </w:numPr>
        <w:ind w:left="0" w:firstLine="709"/>
        <w:jc w:val="both"/>
      </w:pPr>
      <w:r>
        <w:t xml:space="preserve">Выполнено тестирование и валидация: 222 автоматические проверки всех узлов проходят; на проверочных данных ошибка прогноза выручки составила 6,0 % (на 33,8 % ниже ориентира «как в прошлом году»), покрытие интервала 80 % – 84,6 %, отклонение общего вклада маркетинга – 0,4 %, прирост эффекта по рекомендации оптимизатора – 14,6 % к плану при той же сумме затрат.</w:t>
      </w:r>
    </w:p>
    <w:p>
      <w:pPr>
        <w:numPr>
          <w:ilvl w:val="0"/>
          <w:numId w:val="232"/>
        </w:numPr>
        <w:ind w:left="0" w:firstLine="709"/>
        <w:jc w:val="both"/>
      </w:pPr>
      <w:r>
        <w:t xml:space="preserve">Подготовлены руководства по установке (в том числе командные файлы </w:t>
      </w:r>
      <w:r>
        <w:rPr>
          <w:i/>
          <w:iCs/>
        </w:rPr>
        <w:t xml:space="preserve">Windows</w:t>
      </w:r>
      <w:r>
        <w:t xml:space="preserve">) и руководство пользователя для гостя, менеджера и администратора.</w:t>
      </w:r>
    </w:p>
    <w:p>
      <w:pPr>
        <w:ind w:firstLine="709"/>
        <w:jc w:val="both"/>
      </w:pPr>
      <w:r>
        <w:t xml:space="preserve">Помимо нового модуля, доработана исходная система: бронирование номеров выполняется по датам проживания с календарём занятости и поиском свободных номеров на выбранный период, выселение гостя засчитывается как состоявшееся проживание и учитывается в статистике, а версии платформ приведены к актуальным (</w:t>
      </w:r>
      <w:r>
        <w:rPr>
          <w:i/>
          <w:iCs/>
        </w:rPr>
        <w:t xml:space="preserve">Spring</w:t>
      </w:r>
      <w:r>
        <w:t xml:space="preserve"> </w:t>
      </w:r>
      <w:r>
        <w:rPr>
          <w:i/>
          <w:iCs/>
        </w:rPr>
        <w:t xml:space="preserve">Boot</w:t>
      </w:r>
      <w:r>
        <w:t xml:space="preserve"> 3.3.5 → 4.0.2, </w:t>
      </w:r>
      <w:r>
        <w:rPr>
          <w:i/>
          <w:iCs/>
        </w:rPr>
        <w:t xml:space="preserve">Angular</w:t>
      </w:r>
      <w:r>
        <w:t xml:space="preserve"> 14 → 21) без изменения поведения существующих функций и без потери данных.</w:t>
      </w:r>
    </w:p>
    <w:p>
      <w:pPr>
        <w:ind w:firstLine="709"/>
        <w:jc w:val="both"/>
      </w:pPr>
      <w:r>
        <w:t xml:space="preserve">Ограничения полученных результатов: точность прогноза оценивалась на синтетических данных с известными вкладами каналов, поэтому перед практическим применением модель следует обучить на реальной статистике предприятия, в которой затраты каналов менялись независимо друг от друга; командные файлы </w:t>
      </w:r>
      <w:r>
        <w:rPr>
          <w:i/>
          <w:iCs/>
        </w:rPr>
        <w:t xml:space="preserve">Windows</w:t>
      </w:r>
      <w:r>
        <w:t xml:space="preserve"> проверены сухим прогоном с подставными инструментами; канал «браузер – сервер» в учебной конфигурации не шифруется и при промышленной эксплуатации должен быть защищён сертификатом.</w:t>
      </w:r>
    </w:p>
    <w:p>
      <w:pPr>
        <w:ind w:firstLine="709"/>
        <w:jc w:val="both"/>
      </w:pPr>
      <w:r>
        <w:t xml:space="preserve">Направления дальнейшего развития: использование данных каналов бронирования и цен конкурентов, прогноз по категориям номеров, учёт акций и скидок как отдельных факторов, байесовская оценка вкладов каналов с интервалами, интеграция с системами аналитики рекламных площадок.</w:t>
      </w:r>
    </w:p>
    <w:p>
      <w:pPr>
        <w:pStyle w:val="12"/>
        <w:pageBreakBefore/>
        <w:ind w:hanging="708"/>
        <w:jc w:val="center"/>
      </w:pPr>
      <w:bookmarkStart w:id="131" w:name="_Toc241000131"/>
      <w:r>
        <w:t xml:space="preserve">Список использованных источников</w:t>
      </w:r>
      <w:bookmarkEnd w:id="131"/>
    </w:p>
    <w:p/>
    <w:p>
      <w:pPr>
        <w:numPr>
          <w:ilvl w:val="0"/>
          <w:numId w:val="233"/>
        </w:numPr>
        <w:ind w:left="0" w:firstLine="709"/>
        <w:jc w:val="both"/>
      </w:pPr>
      <w:r>
        <w:rPr>
          <w:i/>
          <w:iCs/>
        </w:rPr>
        <w:t xml:space="preserve">Chan</w:t>
      </w:r>
      <w:r>
        <w:t xml:space="preserve">, </w:t>
      </w:r>
      <w:r>
        <w:rPr>
          <w:i/>
          <w:iCs/>
        </w:rPr>
        <w:t xml:space="preserve">D</w:t>
      </w:r>
      <w:r>
        <w:t xml:space="preserve">. </w:t>
      </w:r>
      <w:r>
        <w:rPr>
          <w:i/>
          <w:iCs/>
        </w:rPr>
        <w:t xml:space="preserve">Challenges</w:t>
      </w:r>
      <w:r>
        <w:t xml:space="preserve"> </w:t>
      </w:r>
      <w:r>
        <w:rPr>
          <w:i/>
          <w:iCs/>
        </w:rPr>
        <w:t xml:space="preserve">and</w:t>
      </w:r>
      <w:r>
        <w:t xml:space="preserve"> </w:t>
      </w:r>
      <w:r>
        <w:rPr>
          <w:i/>
          <w:iCs/>
        </w:rPr>
        <w:t xml:space="preserve">Opportunities</w:t>
      </w:r>
      <w:r>
        <w:t xml:space="preserve"> </w:t>
      </w:r>
      <w:r>
        <w:rPr>
          <w:i/>
          <w:iCs/>
        </w:rPr>
        <w:t xml:space="preserve">in</w:t>
      </w:r>
      <w:r>
        <w:t xml:space="preserve"> </w:t>
      </w:r>
      <w:r>
        <w:rPr>
          <w:i/>
          <w:iCs/>
        </w:rPr>
        <w:t xml:space="preserve">Media</w:t>
      </w:r>
      <w:r>
        <w:t xml:space="preserve"> </w:t>
      </w:r>
      <w:r>
        <w:rPr>
          <w:i/>
          <w:iCs/>
        </w:rPr>
        <w:t xml:space="preserve">Mix</w:t>
      </w:r>
      <w:r>
        <w:t xml:space="preserve"> </w:t>
      </w:r>
      <w:r>
        <w:rPr>
          <w:i/>
          <w:iCs/>
        </w:rPr>
        <w:t xml:space="preserve">Modeling</w:t>
      </w:r>
      <w:r>
        <w:t xml:space="preserve"> [Электронный ресурс] / </w:t>
      </w:r>
      <w:r>
        <w:rPr>
          <w:i/>
          <w:iCs/>
        </w:rPr>
        <w:t xml:space="preserve">D</w:t>
      </w:r>
      <w:r>
        <w:t xml:space="preserve">. </w:t>
      </w:r>
      <w:r>
        <w:rPr>
          <w:i/>
          <w:iCs/>
        </w:rPr>
        <w:t xml:space="preserve">Chan</w:t>
      </w:r>
      <w:r>
        <w:t xml:space="preserve">, </w:t>
      </w:r>
      <w:r>
        <w:rPr>
          <w:i/>
          <w:iCs/>
        </w:rPr>
        <w:t xml:space="preserve">M</w:t>
      </w:r>
      <w:r>
        <w:t xml:space="preserve">. </w:t>
      </w:r>
      <w:r>
        <w:rPr>
          <w:i/>
          <w:iCs/>
        </w:rPr>
        <w:t xml:space="preserve">Perry</w:t>
      </w:r>
      <w:r>
        <w:t xml:space="preserve">. – </w:t>
      </w:r>
      <w:r>
        <w:rPr>
          <w:i/>
          <w:iCs/>
        </w:rPr>
        <w:t xml:space="preserve">Mountain</w:t>
      </w:r>
      <w:r>
        <w:t xml:space="preserve"> </w:t>
      </w:r>
      <w:r>
        <w:rPr>
          <w:i/>
          <w:iCs/>
        </w:rPr>
        <w:t xml:space="preserve">View</w:t>
      </w:r>
      <w:r>
        <w:t xml:space="preserve"> : </w:t>
      </w:r>
      <w:r>
        <w:rPr>
          <w:i/>
          <w:iCs/>
        </w:rPr>
        <w:t xml:space="preserve">Google</w:t>
      </w:r>
      <w:r>
        <w:t xml:space="preserve"> </w:t>
      </w:r>
      <w:r>
        <w:rPr>
          <w:i/>
          <w:iCs/>
        </w:rPr>
        <w:t xml:space="preserve">Inc</w:t>
      </w:r>
      <w:r>
        <w:t xml:space="preserve">., 2017. – Режим доступа : </w:t>
      </w:r>
      <w:r>
        <w:rPr>
          <w:i/>
          <w:iCs/>
        </w:rPr>
        <w:t xml:space="preserve">https</w:t>
      </w:r>
      <w:r>
        <w:t xml:space="preserve">://</w:t>
      </w:r>
      <w:r>
        <w:rPr>
          <w:i/>
          <w:iCs/>
        </w:rPr>
        <w:t xml:space="preserve">research</w:t>
      </w:r>
      <w:r>
        <w:t xml:space="preserve">.</w:t>
      </w:r>
      <w:r>
        <w:rPr>
          <w:i/>
          <w:iCs/>
        </w:rPr>
        <w:t xml:space="preserve">google</w:t>
      </w:r>
      <w:r>
        <w:t xml:space="preserve">/</w:t>
      </w:r>
      <w:r>
        <w:rPr>
          <w:i/>
          <w:iCs/>
        </w:rPr>
        <w:t xml:space="preserve">pubs</w:t>
      </w:r>
      <w:r>
        <w:t xml:space="preserve">/</w:t>
      </w:r>
      <w:r>
        <w:rPr>
          <w:i/>
          <w:iCs/>
        </w:rPr>
        <w:t xml:space="preserve">pub</w:t>
      </w:r>
      <w:r>
        <w:t xml:space="preserve">45998/. – Дата доступа : 06.10.2026.</w:t>
      </w:r>
    </w:p>
    <w:p>
      <w:pPr>
        <w:numPr>
          <w:ilvl w:val="0"/>
          <w:numId w:val="233"/>
        </w:numPr>
        <w:ind w:left="0" w:firstLine="709"/>
        <w:jc w:val="both"/>
      </w:pPr>
      <w:r>
        <w:rPr>
          <w:i/>
          <w:iCs/>
        </w:rPr>
        <w:t xml:space="preserve">Jin</w:t>
      </w:r>
      <w:r>
        <w:t xml:space="preserve">, </w:t>
      </w:r>
      <w:r>
        <w:rPr>
          <w:i/>
          <w:iCs/>
        </w:rPr>
        <w:t xml:space="preserve">Y</w:t>
      </w:r>
      <w:r>
        <w:t xml:space="preserve">. </w:t>
      </w:r>
      <w:r>
        <w:rPr>
          <w:i/>
          <w:iCs/>
        </w:rPr>
        <w:t xml:space="preserve">Bayesian</w:t>
      </w:r>
      <w:r>
        <w:t xml:space="preserve"> </w:t>
      </w:r>
      <w:r>
        <w:rPr>
          <w:i/>
          <w:iCs/>
        </w:rPr>
        <w:t xml:space="preserve">Methods</w:t>
      </w:r>
      <w:r>
        <w:t xml:space="preserve"> </w:t>
      </w:r>
      <w:r>
        <w:rPr>
          <w:i/>
          <w:iCs/>
        </w:rPr>
        <w:t xml:space="preserve">for</w:t>
      </w:r>
      <w:r>
        <w:t xml:space="preserve"> </w:t>
      </w:r>
      <w:r>
        <w:rPr>
          <w:i/>
          <w:iCs/>
        </w:rPr>
        <w:t xml:space="preserve">Media</w:t>
      </w:r>
      <w:r>
        <w:t xml:space="preserve"> </w:t>
      </w:r>
      <w:r>
        <w:rPr>
          <w:i/>
          <w:iCs/>
        </w:rPr>
        <w:t xml:space="preserve">Mix</w:t>
      </w:r>
      <w:r>
        <w:t xml:space="preserve"> </w:t>
      </w:r>
      <w:r>
        <w:rPr>
          <w:i/>
          <w:iCs/>
        </w:rPr>
        <w:t xml:space="preserve">Modeling</w:t>
      </w:r>
      <w:r>
        <w:t xml:space="preserve"> </w:t>
      </w:r>
      <w:r>
        <w:rPr>
          <w:i/>
          <w:iCs/>
        </w:rPr>
        <w:t xml:space="preserve">with</w:t>
      </w:r>
      <w:r>
        <w:t xml:space="preserve"> </w:t>
      </w:r>
      <w:r>
        <w:rPr>
          <w:i/>
          <w:iCs/>
        </w:rPr>
        <w:t xml:space="preserve">Carryover</w:t>
      </w:r>
      <w:r>
        <w:t xml:space="preserve"> </w:t>
      </w:r>
      <w:r>
        <w:rPr>
          <w:i/>
          <w:iCs/>
        </w:rPr>
        <w:t xml:space="preserve">and</w:t>
      </w:r>
      <w:r>
        <w:t xml:space="preserve"> </w:t>
      </w:r>
      <w:r>
        <w:rPr>
          <w:i/>
          <w:iCs/>
        </w:rPr>
        <w:t xml:space="preserve">Shape</w:t>
      </w:r>
      <w:r>
        <w:t xml:space="preserve"> </w:t>
      </w:r>
      <w:r>
        <w:rPr>
          <w:i/>
          <w:iCs/>
        </w:rPr>
        <w:t xml:space="preserve">Effects</w:t>
      </w:r>
      <w:r>
        <w:t xml:space="preserve"> [Электронный ресурс] / </w:t>
      </w:r>
      <w:r>
        <w:rPr>
          <w:i/>
          <w:iCs/>
        </w:rPr>
        <w:t xml:space="preserve">Y</w:t>
      </w:r>
      <w:r>
        <w:t xml:space="preserve">. </w:t>
      </w:r>
      <w:r>
        <w:rPr>
          <w:i/>
          <w:iCs/>
        </w:rPr>
        <w:t xml:space="preserve">Jin</w:t>
      </w:r>
      <w:r>
        <w:t xml:space="preserve">, </w:t>
      </w:r>
      <w:r>
        <w:rPr>
          <w:i/>
          <w:iCs/>
        </w:rPr>
        <w:t xml:space="preserve">Y</w:t>
      </w:r>
      <w:r>
        <w:t xml:space="preserve">. </w:t>
      </w:r>
      <w:r>
        <w:rPr>
          <w:i/>
          <w:iCs/>
        </w:rPr>
        <w:t xml:space="preserve">Wang</w:t>
      </w:r>
      <w:r>
        <w:t xml:space="preserve">, </w:t>
      </w:r>
      <w:r>
        <w:rPr>
          <w:i/>
          <w:iCs/>
        </w:rPr>
        <w:t xml:space="preserve">Y</w:t>
      </w:r>
      <w:r>
        <w:t xml:space="preserve">. </w:t>
      </w:r>
      <w:r>
        <w:rPr>
          <w:i/>
          <w:iCs/>
        </w:rPr>
        <w:t xml:space="preserve">Sun</w:t>
      </w:r>
      <w:r>
        <w:t xml:space="preserve">, </w:t>
      </w:r>
      <w:r>
        <w:rPr>
          <w:i/>
          <w:iCs/>
        </w:rPr>
        <w:t xml:space="preserve">D</w:t>
      </w:r>
      <w:r>
        <w:t xml:space="preserve">. </w:t>
      </w:r>
      <w:r>
        <w:rPr>
          <w:i/>
          <w:iCs/>
        </w:rPr>
        <w:t xml:space="preserve">Chan</w:t>
      </w:r>
      <w:r>
        <w:t xml:space="preserve">, </w:t>
      </w:r>
      <w:r>
        <w:rPr>
          <w:i/>
          <w:iCs/>
        </w:rPr>
        <w:t xml:space="preserve">J</w:t>
      </w:r>
      <w:r>
        <w:t xml:space="preserve">. </w:t>
      </w:r>
      <w:r>
        <w:rPr>
          <w:i/>
          <w:iCs/>
        </w:rPr>
        <w:t xml:space="preserve">Koehler</w:t>
      </w:r>
      <w:r>
        <w:t xml:space="preserve">. – </w:t>
      </w:r>
      <w:r>
        <w:rPr>
          <w:i/>
          <w:iCs/>
        </w:rPr>
        <w:t xml:space="preserve">Mountain</w:t>
      </w:r>
      <w:r>
        <w:t xml:space="preserve"> </w:t>
      </w:r>
      <w:r>
        <w:rPr>
          <w:i/>
          <w:iCs/>
        </w:rPr>
        <w:t xml:space="preserve">View</w:t>
      </w:r>
      <w:r>
        <w:t xml:space="preserve"> : </w:t>
      </w:r>
      <w:r>
        <w:rPr>
          <w:i/>
          <w:iCs/>
        </w:rPr>
        <w:t xml:space="preserve">Google</w:t>
      </w:r>
      <w:r>
        <w:t xml:space="preserve"> </w:t>
      </w:r>
      <w:r>
        <w:rPr>
          <w:i/>
          <w:iCs/>
        </w:rPr>
        <w:t xml:space="preserve">Inc</w:t>
      </w:r>
      <w:r>
        <w:t xml:space="preserve">., 2017. – Режим доступа : </w:t>
      </w:r>
      <w:r>
        <w:rPr>
          <w:i/>
          <w:iCs/>
        </w:rPr>
        <w:t xml:space="preserve">https</w:t>
      </w:r>
      <w:r>
        <w:t xml:space="preserve">://</w:t>
      </w:r>
      <w:r>
        <w:rPr>
          <w:i/>
          <w:iCs/>
        </w:rPr>
        <w:t xml:space="preserve">research</w:t>
      </w:r>
      <w:r>
        <w:t xml:space="preserve">.</w:t>
      </w:r>
      <w:r>
        <w:rPr>
          <w:i/>
          <w:iCs/>
        </w:rPr>
        <w:t xml:space="preserve">google</w:t>
      </w:r>
      <w:r>
        <w:t xml:space="preserve">/</w:t>
      </w:r>
      <w:r>
        <w:rPr>
          <w:i/>
          <w:iCs/>
        </w:rPr>
        <w:t xml:space="preserve">pubs</w:t>
      </w:r>
      <w:r>
        <w:t xml:space="preserve">/</w:t>
      </w:r>
      <w:r>
        <w:rPr>
          <w:i/>
          <w:iCs/>
        </w:rPr>
        <w:t xml:space="preserve">bayesian</w:t>
      </w:r>
      <w:r>
        <w:t xml:space="preserve">-</w:t>
      </w:r>
      <w:r>
        <w:rPr>
          <w:i/>
          <w:iCs/>
        </w:rPr>
        <w:t xml:space="preserve">methods</w:t>
      </w:r>
      <w:r>
        <w:t xml:space="preserve">-</w:t>
      </w:r>
      <w:r>
        <w:rPr>
          <w:i/>
          <w:iCs/>
        </w:rPr>
        <w:t xml:space="preserve">for</w:t>
      </w:r>
      <w:r>
        <w:t xml:space="preserve">-</w:t>
      </w:r>
      <w:r>
        <w:rPr>
          <w:i/>
          <w:iCs/>
        </w:rPr>
        <w:t xml:space="preserve">media</w:t>
      </w:r>
      <w:r>
        <w:t xml:space="preserve">-</w:t>
      </w:r>
      <w:r>
        <w:rPr>
          <w:i/>
          <w:iCs/>
        </w:rPr>
        <w:t xml:space="preserve">mix</w:t>
      </w:r>
      <w:r>
        <w:t xml:space="preserve">-</w:t>
      </w:r>
      <w:r>
        <w:rPr>
          <w:i/>
          <w:iCs/>
        </w:rPr>
        <w:t xml:space="preserve">modeling</w:t>
      </w:r>
      <w:r>
        <w:t xml:space="preserve">-</w:t>
      </w:r>
      <w:r>
        <w:rPr>
          <w:i/>
          <w:iCs/>
        </w:rPr>
        <w:t xml:space="preserve">with</w:t>
      </w:r>
      <w:r>
        <w:t xml:space="preserve">-</w:t>
      </w:r>
      <w:r>
        <w:rPr>
          <w:i/>
          <w:iCs/>
        </w:rPr>
        <w:t xml:space="preserve">carryover</w:t>
      </w:r>
      <w:r>
        <w:t xml:space="preserve">-</w:t>
      </w:r>
      <w:r>
        <w:rPr>
          <w:i/>
          <w:iCs/>
        </w:rPr>
        <w:t xml:space="preserve">and</w:t>
      </w:r>
      <w:r>
        <w:t xml:space="preserve">-</w:t>
      </w:r>
      <w:r>
        <w:rPr>
          <w:i/>
          <w:iCs/>
        </w:rPr>
        <w:t xml:space="preserve">shape</w:t>
      </w:r>
      <w:r>
        <w:t xml:space="preserve">-</w:t>
      </w:r>
      <w:r>
        <w:rPr>
          <w:i/>
          <w:iCs/>
        </w:rPr>
        <w:t xml:space="preserve">effects</w:t>
      </w:r>
      <w:r>
        <w:t xml:space="preserve">/. – Дата доступа : 06.10.2026.</w:t>
      </w:r>
    </w:p>
    <w:p>
      <w:pPr>
        <w:numPr>
          <w:ilvl w:val="0"/>
          <w:numId w:val="233"/>
        </w:numPr>
        <w:ind w:left="0" w:firstLine="709"/>
        <w:jc w:val="both"/>
      </w:pPr>
      <w:r>
        <w:t xml:space="preserve">О защите персональных данных : Закон Респ. Беларусь, 7 мая 2021 г., № 99-З [Электронный ресурс] // Национальный правовой Интернет-портал Республики Беларусь. – Режим доступа : </w:t>
      </w:r>
      <w:r>
        <w:rPr>
          <w:i/>
          <w:iCs/>
        </w:rPr>
        <w:t xml:space="preserve">https</w:t>
      </w:r>
      <w:r>
        <w:t xml:space="preserve">://</w:t>
      </w:r>
      <w:r>
        <w:rPr>
          <w:i/>
          <w:iCs/>
        </w:rPr>
        <w:t xml:space="preserve">pravo</w:t>
      </w:r>
      <w:r>
        <w:t xml:space="preserve">.</w:t>
      </w:r>
      <w:r>
        <w:rPr>
          <w:i/>
          <w:iCs/>
        </w:rPr>
        <w:t xml:space="preserve">by</w:t>
      </w:r>
      <w:r>
        <w:t xml:space="preserve">/. – Дата доступа : 06.10.2026.</w:t>
      </w:r>
    </w:p>
    <w:p>
      <w:pPr>
        <w:numPr>
          <w:ilvl w:val="0"/>
          <w:numId w:val="233"/>
        </w:numPr>
        <w:ind w:left="0" w:firstLine="709"/>
        <w:jc w:val="both"/>
      </w:pPr>
      <w:r>
        <w:rPr>
          <w:i/>
          <w:iCs/>
        </w:rPr>
        <w:t xml:space="preserve">Broadbent</w:t>
      </w:r>
      <w:r>
        <w:t xml:space="preserve">, </w:t>
      </w:r>
      <w:r>
        <w:rPr>
          <w:i/>
          <w:iCs/>
        </w:rPr>
        <w:t xml:space="preserve">S</w:t>
      </w:r>
      <w:r>
        <w:t xml:space="preserve">. </w:t>
      </w:r>
      <w:r>
        <w:rPr>
          <w:i/>
          <w:iCs/>
        </w:rPr>
        <w:t xml:space="preserve">One</w:t>
      </w:r>
      <w:r>
        <w:t xml:space="preserve"> </w:t>
      </w:r>
      <w:r>
        <w:rPr>
          <w:i/>
          <w:iCs/>
        </w:rPr>
        <w:t xml:space="preserve">Way</w:t>
      </w:r>
      <w:r>
        <w:t xml:space="preserve"> </w:t>
      </w:r>
      <w:r>
        <w:rPr>
          <w:i/>
          <w:iCs/>
        </w:rPr>
        <w:t xml:space="preserve">TV</w:t>
      </w:r>
      <w:r>
        <w:t xml:space="preserve"> </w:t>
      </w:r>
      <w:r>
        <w:rPr>
          <w:i/>
          <w:iCs/>
        </w:rPr>
        <w:t xml:space="preserve">Advertisements</w:t>
      </w:r>
      <w:r>
        <w:t xml:space="preserve"> </w:t>
      </w:r>
      <w:r>
        <w:rPr>
          <w:i/>
          <w:iCs/>
        </w:rPr>
        <w:t xml:space="preserve">Work</w:t>
      </w:r>
      <w:r>
        <w:t xml:space="preserve"> // </w:t>
      </w:r>
      <w:r>
        <w:rPr>
          <w:i/>
          <w:iCs/>
        </w:rPr>
        <w:t xml:space="preserve">Journal</w:t>
      </w:r>
      <w:r>
        <w:t xml:space="preserve"> </w:t>
      </w:r>
      <w:r>
        <w:rPr>
          <w:i/>
          <w:iCs/>
        </w:rPr>
        <w:t xml:space="preserve">of</w:t>
      </w:r>
      <w:r>
        <w:t xml:space="preserve"> </w:t>
      </w:r>
      <w:r>
        <w:rPr>
          <w:i/>
          <w:iCs/>
        </w:rPr>
        <w:t xml:space="preserve">the</w:t>
      </w:r>
      <w:r>
        <w:t xml:space="preserve"> </w:t>
      </w:r>
      <w:r>
        <w:rPr>
          <w:i/>
          <w:iCs/>
        </w:rPr>
        <w:t xml:space="preserve">Market</w:t>
      </w:r>
      <w:r>
        <w:t xml:space="preserve"> </w:t>
      </w:r>
      <w:r>
        <w:rPr>
          <w:i/>
          <w:iCs/>
        </w:rPr>
        <w:t xml:space="preserve">Research</w:t>
      </w:r>
      <w:r>
        <w:t xml:space="preserve"> </w:t>
      </w:r>
      <w:r>
        <w:rPr>
          <w:i/>
          <w:iCs/>
        </w:rPr>
        <w:t xml:space="preserve">Society</w:t>
      </w:r>
      <w:r>
        <w:t xml:space="preserve">. – 1979. – </w:t>
      </w:r>
      <w:r>
        <w:rPr>
          <w:i/>
          <w:iCs/>
        </w:rPr>
        <w:t xml:space="preserve">Vol</w:t>
      </w:r>
      <w:r>
        <w:t xml:space="preserve">. 21, </w:t>
      </w:r>
      <w:r>
        <w:rPr>
          <w:i/>
          <w:iCs/>
        </w:rPr>
        <w:t xml:space="preserve">No</w:t>
      </w:r>
      <w:r>
        <w:t xml:space="preserve">. 3. – </w:t>
      </w:r>
      <w:r>
        <w:rPr>
          <w:i/>
          <w:iCs/>
        </w:rPr>
        <w:t xml:space="preserve">P</w:t>
      </w:r>
      <w:r>
        <w:t xml:space="preserve">. 139–166.</w:t>
      </w:r>
    </w:p>
    <w:p>
      <w:pPr>
        <w:numPr>
          <w:ilvl w:val="0"/>
          <w:numId w:val="233"/>
        </w:numPr>
        <w:ind w:left="0" w:firstLine="709"/>
        <w:jc w:val="both"/>
      </w:pPr>
      <w:r>
        <w:rPr>
          <w:i/>
          <w:iCs/>
        </w:rPr>
        <w:t xml:space="preserve">Robyn</w:t>
      </w:r>
      <w:r>
        <w:t xml:space="preserve">: </w:t>
      </w:r>
      <w:r>
        <w:rPr>
          <w:i/>
          <w:iCs/>
        </w:rPr>
        <w:t xml:space="preserve">Marketing</w:t>
      </w:r>
      <w:r>
        <w:t xml:space="preserve"> </w:t>
      </w:r>
      <w:r>
        <w:rPr>
          <w:i/>
          <w:iCs/>
        </w:rPr>
        <w:t xml:space="preserve">Mix</w:t>
      </w:r>
      <w:r>
        <w:t xml:space="preserve"> </w:t>
      </w:r>
      <w:r>
        <w:rPr>
          <w:i/>
          <w:iCs/>
        </w:rPr>
        <w:t xml:space="preserve">Modeling</w:t>
      </w:r>
      <w:r>
        <w:t xml:space="preserve"> (</w:t>
      </w:r>
      <w:r>
        <w:rPr>
          <w:i/>
          <w:iCs/>
        </w:rPr>
        <w:t xml:space="preserve">MMM</w:t>
      </w:r>
      <w:r>
        <w:t xml:space="preserve">) </w:t>
      </w:r>
      <w:r>
        <w:rPr>
          <w:i/>
          <w:iCs/>
        </w:rPr>
        <w:t xml:space="preserve">package</w:t>
      </w:r>
      <w:r>
        <w:t xml:space="preserve"> </w:t>
      </w:r>
      <w:r>
        <w:rPr>
          <w:i/>
          <w:iCs/>
        </w:rPr>
        <w:t xml:space="preserve">by</w:t>
      </w:r>
      <w:r>
        <w:t xml:space="preserve"> </w:t>
      </w:r>
      <w:r>
        <w:rPr>
          <w:i/>
          <w:iCs/>
        </w:rPr>
        <w:t xml:space="preserve">Meta</w:t>
      </w:r>
      <w:r>
        <w:t xml:space="preserve"> [Электронный ресурс] / </w:t>
      </w:r>
      <w:r>
        <w:rPr>
          <w:i/>
          <w:iCs/>
        </w:rPr>
        <w:t xml:space="preserve">Meta</w:t>
      </w:r>
      <w:r>
        <w:t xml:space="preserve"> </w:t>
      </w:r>
      <w:r>
        <w:rPr>
          <w:i/>
          <w:iCs/>
        </w:rPr>
        <w:t xml:space="preserve">Platforms</w:t>
      </w:r>
      <w:r>
        <w:t xml:space="preserve">, </w:t>
      </w:r>
      <w:r>
        <w:rPr>
          <w:i/>
          <w:iCs/>
        </w:rPr>
        <w:t xml:space="preserve">Inc</w:t>
      </w:r>
      <w:r>
        <w:t xml:space="preserve">. – Режим доступа : </w:t>
      </w:r>
      <w:r>
        <w:rPr>
          <w:i/>
          <w:iCs/>
        </w:rPr>
        <w:t xml:space="preserve">https</w:t>
      </w:r>
      <w:r>
        <w:t xml:space="preserve">://</w:t>
      </w:r>
      <w:r>
        <w:rPr>
          <w:i/>
          <w:iCs/>
        </w:rPr>
        <w:t xml:space="preserve">facebookexperimental</w:t>
      </w:r>
      <w:r>
        <w:t xml:space="preserve">.</w:t>
      </w:r>
      <w:r>
        <w:rPr>
          <w:i/>
          <w:iCs/>
        </w:rPr>
        <w:t xml:space="preserve">github</w:t>
      </w:r>
      <w:r>
        <w:t xml:space="preserve">.</w:t>
      </w:r>
      <w:r>
        <w:rPr>
          <w:i/>
          <w:iCs/>
        </w:rPr>
        <w:t xml:space="preserve">io</w:t>
      </w:r>
      <w:r>
        <w:t xml:space="preserve">/</w:t>
      </w:r>
      <w:r>
        <w:rPr>
          <w:i/>
          <w:iCs/>
        </w:rPr>
        <w:t xml:space="preserve">Robyn</w:t>
      </w:r>
      <w:r>
        <w:t xml:space="preserve">/. – Дата доступа : 06.10.2026.</w:t>
      </w:r>
    </w:p>
    <w:p>
      <w:pPr>
        <w:numPr>
          <w:ilvl w:val="0"/>
          <w:numId w:val="233"/>
        </w:numPr>
        <w:ind w:left="0" w:firstLine="709"/>
        <w:jc w:val="both"/>
      </w:pPr>
      <w:r>
        <w:rPr>
          <w:i/>
          <w:iCs/>
        </w:rPr>
        <w:t xml:space="preserve">Meridian</w:t>
      </w:r>
      <w:r>
        <w:t xml:space="preserve">: </w:t>
      </w:r>
      <w:r>
        <w:rPr>
          <w:i/>
          <w:iCs/>
        </w:rPr>
        <w:t xml:space="preserve">Marketing</w:t>
      </w:r>
      <w:r>
        <w:t xml:space="preserve"> </w:t>
      </w:r>
      <w:r>
        <w:rPr>
          <w:i/>
          <w:iCs/>
        </w:rPr>
        <w:t xml:space="preserve">Mix</w:t>
      </w:r>
      <w:r>
        <w:t xml:space="preserve"> </w:t>
      </w:r>
      <w:r>
        <w:rPr>
          <w:i/>
          <w:iCs/>
        </w:rPr>
        <w:t xml:space="preserve">Model</w:t>
      </w:r>
      <w:r>
        <w:t xml:space="preserve"> </w:t>
      </w:r>
      <w:r>
        <w:rPr>
          <w:i/>
          <w:iCs/>
        </w:rPr>
        <w:t xml:space="preserve">framework</w:t>
      </w:r>
      <w:r>
        <w:t xml:space="preserve"> [Электронный ресурс] / </w:t>
      </w:r>
      <w:r>
        <w:rPr>
          <w:i/>
          <w:iCs/>
        </w:rPr>
        <w:t xml:space="preserve">Google</w:t>
      </w:r>
      <w:r>
        <w:t xml:space="preserve"> </w:t>
      </w:r>
      <w:r>
        <w:rPr>
          <w:i/>
          <w:iCs/>
        </w:rPr>
        <w:t xml:space="preserve">LLC</w:t>
      </w:r>
      <w:r>
        <w:t xml:space="preserve">. – Режим доступа : </w:t>
      </w:r>
      <w:r>
        <w:rPr>
          <w:i/>
          <w:iCs/>
        </w:rPr>
        <w:t xml:space="preserve">https</w:t>
      </w:r>
      <w:r>
        <w:t xml:space="preserve">://</w:t>
      </w:r>
      <w:r>
        <w:rPr>
          <w:i/>
          <w:iCs/>
        </w:rPr>
        <w:t xml:space="preserve">developers</w:t>
      </w:r>
      <w:r>
        <w:t xml:space="preserve">.</w:t>
      </w:r>
      <w:r>
        <w:rPr>
          <w:i/>
          <w:iCs/>
        </w:rPr>
        <w:t xml:space="preserve">google</w:t>
      </w:r>
      <w:r>
        <w:t xml:space="preserve">.</w:t>
      </w:r>
      <w:r>
        <w:rPr>
          <w:i/>
          <w:iCs/>
        </w:rPr>
        <w:t xml:space="preserve">com</w:t>
      </w:r>
      <w:r>
        <w:t xml:space="preserve">/</w:t>
      </w:r>
      <w:r>
        <w:rPr>
          <w:i/>
          <w:iCs/>
        </w:rPr>
        <w:t xml:space="preserve">meridian</w:t>
      </w:r>
      <w:r>
        <w:t xml:space="preserve">. – Дата доступа : 06.10.2026.</w:t>
      </w:r>
    </w:p>
    <w:p>
      <w:pPr>
        <w:numPr>
          <w:ilvl w:val="0"/>
          <w:numId w:val="233"/>
        </w:numPr>
        <w:ind w:left="0" w:firstLine="709"/>
        <w:jc w:val="both"/>
      </w:pPr>
      <w:r>
        <w:rPr>
          <w:i/>
          <w:iCs/>
        </w:rPr>
        <w:t xml:space="preserve">IDeaS</w:t>
      </w:r>
      <w:r>
        <w:t xml:space="preserve"> </w:t>
      </w:r>
      <w:r>
        <w:rPr>
          <w:i/>
          <w:iCs/>
        </w:rPr>
        <w:t xml:space="preserve">G</w:t>
      </w:r>
      <w:r>
        <w:t xml:space="preserve">3 </w:t>
      </w:r>
      <w:r>
        <w:rPr>
          <w:i/>
          <w:iCs/>
        </w:rPr>
        <w:t xml:space="preserve">Revenue</w:t>
      </w:r>
      <w:r>
        <w:t xml:space="preserve"> </w:t>
      </w:r>
      <w:r>
        <w:rPr>
          <w:i/>
          <w:iCs/>
        </w:rPr>
        <w:t xml:space="preserve">Management</w:t>
      </w:r>
      <w:r>
        <w:t xml:space="preserve"> </w:t>
      </w:r>
      <w:r>
        <w:rPr>
          <w:i/>
          <w:iCs/>
        </w:rPr>
        <w:t xml:space="preserve">System</w:t>
      </w:r>
      <w:r>
        <w:t xml:space="preserve"> [Электронный ресурс] / </w:t>
      </w:r>
      <w:r>
        <w:rPr>
          <w:i/>
          <w:iCs/>
        </w:rPr>
        <w:t xml:space="preserve">IDeaS</w:t>
      </w:r>
      <w:r>
        <w:t xml:space="preserve"> </w:t>
      </w:r>
      <w:r>
        <w:rPr>
          <w:i/>
          <w:iCs/>
        </w:rPr>
        <w:t xml:space="preserve">Revenue</w:t>
      </w:r>
      <w:r>
        <w:t xml:space="preserve"> </w:t>
      </w:r>
      <w:r>
        <w:rPr>
          <w:i/>
          <w:iCs/>
        </w:rPr>
        <w:t xml:space="preserve">Solutions</w:t>
      </w:r>
      <w:r>
        <w:t xml:space="preserve">. – Режим доступа : </w:t>
      </w:r>
      <w:r>
        <w:rPr>
          <w:i/>
          <w:iCs/>
        </w:rPr>
        <w:t xml:space="preserve">https</w:t>
      </w:r>
      <w:r>
        <w:t xml:space="preserve">://</w:t>
      </w:r>
      <w:r>
        <w:rPr>
          <w:i/>
          <w:iCs/>
        </w:rPr>
        <w:t xml:space="preserve">ideas</w:t>
      </w:r>
      <w:r>
        <w:t xml:space="preserve">.</w:t>
      </w:r>
      <w:r>
        <w:rPr>
          <w:i/>
          <w:iCs/>
        </w:rPr>
        <w:t xml:space="preserve">com</w:t>
      </w:r>
      <w:r>
        <w:t xml:space="preserve">/. – Дата доступа : 06.10.2026.</w:t>
      </w:r>
    </w:p>
    <w:p>
      <w:pPr>
        <w:numPr>
          <w:ilvl w:val="0"/>
          <w:numId w:val="233"/>
        </w:numPr>
        <w:ind w:left="0" w:firstLine="709"/>
        <w:jc w:val="both"/>
      </w:pPr>
      <w:r>
        <w:rPr>
          <w:i/>
          <w:iCs/>
        </w:rPr>
        <w:t xml:space="preserve">Duetto</w:t>
      </w:r>
      <w:r>
        <w:t xml:space="preserve"> </w:t>
      </w:r>
      <w:r>
        <w:rPr>
          <w:i/>
          <w:iCs/>
        </w:rPr>
        <w:t xml:space="preserve">GameChanger</w:t>
      </w:r>
      <w:r>
        <w:t xml:space="preserve">: </w:t>
      </w:r>
      <w:r>
        <w:rPr>
          <w:i/>
          <w:iCs/>
        </w:rPr>
        <w:t xml:space="preserve">Open</w:t>
      </w:r>
      <w:r>
        <w:t xml:space="preserve"> </w:t>
      </w:r>
      <w:r>
        <w:rPr>
          <w:i/>
          <w:iCs/>
        </w:rPr>
        <w:t xml:space="preserve">Pricing</w:t>
      </w:r>
      <w:r>
        <w:t xml:space="preserve"> </w:t>
      </w:r>
      <w:r>
        <w:rPr>
          <w:i/>
          <w:iCs/>
        </w:rPr>
        <w:t xml:space="preserve">and</w:t>
      </w:r>
      <w:r>
        <w:t xml:space="preserve"> </w:t>
      </w:r>
      <w:r>
        <w:rPr>
          <w:i/>
          <w:iCs/>
        </w:rPr>
        <w:t xml:space="preserve">predictive</w:t>
      </w:r>
      <w:r>
        <w:t xml:space="preserve"> </w:t>
      </w:r>
      <w:r>
        <w:rPr>
          <w:i/>
          <w:iCs/>
        </w:rPr>
        <w:t xml:space="preserve">analytics</w:t>
      </w:r>
      <w:r>
        <w:t xml:space="preserve"> </w:t>
      </w:r>
      <w:r>
        <w:rPr>
          <w:i/>
          <w:iCs/>
        </w:rPr>
        <w:t xml:space="preserve">for</w:t>
      </w:r>
      <w:r>
        <w:t xml:space="preserve"> </w:t>
      </w:r>
      <w:r>
        <w:rPr>
          <w:i/>
          <w:iCs/>
        </w:rPr>
        <w:t xml:space="preserve">hotels</w:t>
      </w:r>
      <w:r>
        <w:t xml:space="preserve"> [Электронный ресурс] / </w:t>
      </w:r>
      <w:r>
        <w:rPr>
          <w:i/>
          <w:iCs/>
        </w:rPr>
        <w:t xml:space="preserve">Duetto</w:t>
      </w:r>
      <w:r>
        <w:t xml:space="preserve">. – Режим доступа : </w:t>
      </w:r>
      <w:r>
        <w:rPr>
          <w:i/>
          <w:iCs/>
        </w:rPr>
        <w:t xml:space="preserve">https</w:t>
      </w:r>
      <w:r>
        <w:t xml:space="preserve">://</w:t>
      </w:r>
      <w:r>
        <w:rPr>
          <w:i/>
          <w:iCs/>
        </w:rPr>
        <w:t xml:space="preserve">www</w:t>
      </w:r>
      <w:r>
        <w:t xml:space="preserve">.</w:t>
      </w:r>
      <w:r>
        <w:rPr>
          <w:i/>
          <w:iCs/>
        </w:rPr>
        <w:t xml:space="preserve">duettocloud</w:t>
      </w:r>
      <w:r>
        <w:t xml:space="preserve">.</w:t>
      </w:r>
      <w:r>
        <w:rPr>
          <w:i/>
          <w:iCs/>
        </w:rPr>
        <w:t xml:space="preserve">com</w:t>
      </w:r>
      <w:r>
        <w:t xml:space="preserve">/</w:t>
      </w:r>
      <w:r>
        <w:rPr>
          <w:i/>
          <w:iCs/>
        </w:rPr>
        <w:t xml:space="preserve">en</w:t>
      </w:r>
      <w:r>
        <w:t xml:space="preserve">-</w:t>
      </w:r>
      <w:r>
        <w:rPr>
          <w:i/>
          <w:iCs/>
        </w:rPr>
        <w:t xml:space="preserve">us</w:t>
      </w:r>
      <w:r>
        <w:t xml:space="preserve">/</w:t>
      </w:r>
      <w:r>
        <w:rPr>
          <w:i/>
          <w:iCs/>
        </w:rPr>
        <w:t xml:space="preserve">platform</w:t>
      </w:r>
      <w:r>
        <w:t xml:space="preserve">/</w:t>
      </w:r>
      <w:r>
        <w:rPr>
          <w:i/>
          <w:iCs/>
        </w:rPr>
        <w:t xml:space="preserve">gamechanger</w:t>
      </w:r>
      <w:r>
        <w:t xml:space="preserve">. – Дата доступа : 06.10.2026.</w:t>
      </w:r>
    </w:p>
    <w:p>
      <w:pPr>
        <w:numPr>
          <w:ilvl w:val="0"/>
          <w:numId w:val="233"/>
        </w:numPr>
        <w:ind w:left="0" w:firstLine="709"/>
        <w:jc w:val="both"/>
      </w:pPr>
      <w:r>
        <w:rPr>
          <w:i/>
          <w:iCs/>
        </w:rPr>
        <w:t xml:space="preserve">Hoerl</w:t>
      </w:r>
      <w:r>
        <w:t xml:space="preserve">, </w:t>
      </w:r>
      <w:r>
        <w:rPr>
          <w:i/>
          <w:iCs/>
        </w:rPr>
        <w:t xml:space="preserve">A</w:t>
      </w:r>
      <w:r>
        <w:t xml:space="preserve">. </w:t>
      </w:r>
      <w:r>
        <w:rPr>
          <w:i/>
          <w:iCs/>
        </w:rPr>
        <w:t xml:space="preserve">E</w:t>
      </w:r>
      <w:r>
        <w:t xml:space="preserve">. </w:t>
      </w:r>
      <w:r>
        <w:rPr>
          <w:i/>
          <w:iCs/>
        </w:rPr>
        <w:t xml:space="preserve">Ridge</w:t>
      </w:r>
      <w:r>
        <w:t xml:space="preserve"> </w:t>
      </w:r>
      <w:r>
        <w:rPr>
          <w:i/>
          <w:iCs/>
        </w:rPr>
        <w:t xml:space="preserve">Regression</w:t>
      </w:r>
      <w:r>
        <w:t xml:space="preserve">: </w:t>
      </w:r>
      <w:r>
        <w:rPr>
          <w:i/>
          <w:iCs/>
        </w:rPr>
        <w:t xml:space="preserve">Biased</w:t>
      </w:r>
      <w:r>
        <w:t xml:space="preserve"> </w:t>
      </w:r>
      <w:r>
        <w:rPr>
          <w:i/>
          <w:iCs/>
        </w:rPr>
        <w:t xml:space="preserve">Estimation</w:t>
      </w:r>
      <w:r>
        <w:t xml:space="preserve"> </w:t>
      </w:r>
      <w:r>
        <w:rPr>
          <w:i/>
          <w:iCs/>
        </w:rPr>
        <w:t xml:space="preserve">for</w:t>
      </w:r>
      <w:r>
        <w:t xml:space="preserve"> </w:t>
      </w:r>
      <w:r>
        <w:rPr>
          <w:i/>
          <w:iCs/>
        </w:rPr>
        <w:t xml:space="preserve">Nonorthogonal</w:t>
      </w:r>
      <w:r>
        <w:t xml:space="preserve"> </w:t>
      </w:r>
      <w:r>
        <w:rPr>
          <w:i/>
          <w:iCs/>
        </w:rPr>
        <w:t xml:space="preserve">Problems</w:t>
      </w:r>
      <w:r>
        <w:t xml:space="preserve"> / </w:t>
      </w:r>
      <w:r>
        <w:rPr>
          <w:i/>
          <w:iCs/>
        </w:rPr>
        <w:t xml:space="preserve">A</w:t>
      </w:r>
      <w:r>
        <w:t xml:space="preserve">. </w:t>
      </w:r>
      <w:r>
        <w:rPr>
          <w:i/>
          <w:iCs/>
        </w:rPr>
        <w:t xml:space="preserve">E</w:t>
      </w:r>
      <w:r>
        <w:t xml:space="preserve">. </w:t>
      </w:r>
      <w:r>
        <w:rPr>
          <w:i/>
          <w:iCs/>
        </w:rPr>
        <w:t xml:space="preserve">Hoerl</w:t>
      </w:r>
      <w:r>
        <w:t xml:space="preserve">, </w:t>
      </w:r>
      <w:r>
        <w:rPr>
          <w:i/>
          <w:iCs/>
        </w:rPr>
        <w:t xml:space="preserve">R</w:t>
      </w:r>
      <w:r>
        <w:t xml:space="preserve">. </w:t>
      </w:r>
      <w:r>
        <w:rPr>
          <w:i/>
          <w:iCs/>
        </w:rPr>
        <w:t xml:space="preserve">W</w:t>
      </w:r>
      <w:r>
        <w:t xml:space="preserve">. </w:t>
      </w:r>
      <w:r>
        <w:rPr>
          <w:i/>
          <w:iCs/>
        </w:rPr>
        <w:t xml:space="preserve">Kennard</w:t>
      </w:r>
      <w:r>
        <w:t xml:space="preserve"> // </w:t>
      </w:r>
      <w:r>
        <w:rPr>
          <w:i/>
          <w:iCs/>
        </w:rPr>
        <w:t xml:space="preserve">Technometrics</w:t>
      </w:r>
      <w:r>
        <w:t xml:space="preserve">. – 1970. – </w:t>
      </w:r>
      <w:r>
        <w:rPr>
          <w:i/>
          <w:iCs/>
        </w:rPr>
        <w:t xml:space="preserve">Vol</w:t>
      </w:r>
      <w:r>
        <w:t xml:space="preserve">. 12, </w:t>
      </w:r>
      <w:r>
        <w:rPr>
          <w:i/>
          <w:iCs/>
        </w:rPr>
        <w:t xml:space="preserve">No</w:t>
      </w:r>
      <w:r>
        <w:t xml:space="preserve">. 1. – </w:t>
      </w:r>
      <w:r>
        <w:rPr>
          <w:i/>
          <w:iCs/>
        </w:rPr>
        <w:t xml:space="preserve">P</w:t>
      </w:r>
      <w:r>
        <w:t xml:space="preserve">. 55–67.</w:t>
      </w:r>
    </w:p>
    <w:p>
      <w:pPr>
        <w:numPr>
          <w:ilvl w:val="0"/>
          <w:numId w:val="233"/>
        </w:numPr>
        <w:ind w:left="0" w:firstLine="709"/>
        <w:jc w:val="both"/>
      </w:pPr>
      <w:r>
        <w:rPr>
          <w:i/>
          <w:iCs/>
        </w:rPr>
        <w:t xml:space="preserve">Stark</w:t>
      </w:r>
      <w:r>
        <w:t xml:space="preserve">, </w:t>
      </w:r>
      <w:r>
        <w:rPr>
          <w:i/>
          <w:iCs/>
        </w:rPr>
        <w:t xml:space="preserve">P</w:t>
      </w:r>
      <w:r>
        <w:t xml:space="preserve">. </w:t>
      </w:r>
      <w:r>
        <w:rPr>
          <w:i/>
          <w:iCs/>
        </w:rPr>
        <w:t xml:space="preserve">B</w:t>
      </w:r>
      <w:r>
        <w:t xml:space="preserve">. </w:t>
      </w:r>
      <w:r>
        <w:rPr>
          <w:i/>
          <w:iCs/>
        </w:rPr>
        <w:t xml:space="preserve">Bounded</w:t>
      </w:r>
      <w:r>
        <w:t xml:space="preserve">-</w:t>
      </w:r>
      <w:r>
        <w:rPr>
          <w:i/>
          <w:iCs/>
        </w:rPr>
        <w:t xml:space="preserve">variable</w:t>
      </w:r>
      <w:r>
        <w:t xml:space="preserve"> </w:t>
      </w:r>
      <w:r>
        <w:rPr>
          <w:i/>
          <w:iCs/>
        </w:rPr>
        <w:t xml:space="preserve">Least</w:t>
      </w:r>
      <w:r>
        <w:t xml:space="preserve">-</w:t>
      </w:r>
      <w:r>
        <w:rPr>
          <w:i/>
          <w:iCs/>
        </w:rPr>
        <w:t xml:space="preserve">squares</w:t>
      </w:r>
      <w:r>
        <w:t xml:space="preserve">: </w:t>
      </w:r>
      <w:r>
        <w:rPr>
          <w:i/>
          <w:iCs/>
        </w:rPr>
        <w:t xml:space="preserve">An</w:t>
      </w:r>
      <w:r>
        <w:t xml:space="preserve"> </w:t>
      </w:r>
      <w:r>
        <w:rPr>
          <w:i/>
          <w:iCs/>
        </w:rPr>
        <w:t xml:space="preserve">Algorithm</w:t>
      </w:r>
      <w:r>
        <w:t xml:space="preserve"> </w:t>
      </w:r>
      <w:r>
        <w:rPr>
          <w:i/>
          <w:iCs/>
        </w:rPr>
        <w:t xml:space="preserve">and</w:t>
      </w:r>
      <w:r>
        <w:t xml:space="preserve"> </w:t>
      </w:r>
      <w:r>
        <w:rPr>
          <w:i/>
          <w:iCs/>
        </w:rPr>
        <w:t xml:space="preserve">Applications</w:t>
      </w:r>
      <w:r>
        <w:t xml:space="preserve"> / </w:t>
      </w:r>
      <w:r>
        <w:rPr>
          <w:i/>
          <w:iCs/>
        </w:rPr>
        <w:t xml:space="preserve">P</w:t>
      </w:r>
      <w:r>
        <w:t xml:space="preserve">. </w:t>
      </w:r>
      <w:r>
        <w:rPr>
          <w:i/>
          <w:iCs/>
        </w:rPr>
        <w:t xml:space="preserve">B</w:t>
      </w:r>
      <w:r>
        <w:t xml:space="preserve">. </w:t>
      </w:r>
      <w:r>
        <w:rPr>
          <w:i/>
          <w:iCs/>
        </w:rPr>
        <w:t xml:space="preserve">Stark</w:t>
      </w:r>
      <w:r>
        <w:t xml:space="preserve">, </w:t>
      </w:r>
      <w:r>
        <w:rPr>
          <w:i/>
          <w:iCs/>
        </w:rPr>
        <w:t xml:space="preserve">R</w:t>
      </w:r>
      <w:r>
        <w:t xml:space="preserve">. </w:t>
      </w:r>
      <w:r>
        <w:rPr>
          <w:i/>
          <w:iCs/>
        </w:rPr>
        <w:t xml:space="preserve">L</w:t>
      </w:r>
      <w:r>
        <w:t xml:space="preserve">. </w:t>
      </w:r>
      <w:r>
        <w:rPr>
          <w:i/>
          <w:iCs/>
        </w:rPr>
        <w:t xml:space="preserve">Parker</w:t>
      </w:r>
      <w:r>
        <w:t xml:space="preserve"> // </w:t>
      </w:r>
      <w:r>
        <w:rPr>
          <w:i/>
          <w:iCs/>
        </w:rPr>
        <w:t xml:space="preserve">Computational</w:t>
      </w:r>
      <w:r>
        <w:t xml:space="preserve"> </w:t>
      </w:r>
      <w:r>
        <w:rPr>
          <w:i/>
          <w:iCs/>
        </w:rPr>
        <w:t xml:space="preserve">Statistics</w:t>
      </w:r>
      <w:r>
        <w:t xml:space="preserve">. – 1995. – </w:t>
      </w:r>
      <w:r>
        <w:rPr>
          <w:i/>
          <w:iCs/>
        </w:rPr>
        <w:t xml:space="preserve">Vol</w:t>
      </w:r>
      <w:r>
        <w:t xml:space="preserve">. 10, </w:t>
      </w:r>
      <w:r>
        <w:rPr>
          <w:i/>
          <w:iCs/>
        </w:rPr>
        <w:t xml:space="preserve">No</w:t>
      </w:r>
      <w:r>
        <w:t xml:space="preserve">. 2. – </w:t>
      </w:r>
      <w:r>
        <w:rPr>
          <w:i/>
          <w:iCs/>
        </w:rPr>
        <w:t xml:space="preserve">P</w:t>
      </w:r>
      <w:r>
        <w:t xml:space="preserve">. 129–141.</w:t>
      </w:r>
    </w:p>
    <w:p>
      <w:pPr>
        <w:numPr>
          <w:ilvl w:val="0"/>
          <w:numId w:val="233"/>
        </w:numPr>
        <w:ind w:left="0" w:firstLine="709"/>
        <w:jc w:val="both"/>
      </w:pPr>
      <w:r>
        <w:rPr>
          <w:i/>
          <w:iCs/>
        </w:rPr>
        <w:t xml:space="preserve">Hyndman</w:t>
      </w:r>
      <w:r>
        <w:t xml:space="preserve">, </w:t>
      </w:r>
      <w:r>
        <w:rPr>
          <w:i/>
          <w:iCs/>
        </w:rPr>
        <w:t xml:space="preserve">R</w:t>
      </w:r>
      <w:r>
        <w:t xml:space="preserve">. </w:t>
      </w:r>
      <w:r>
        <w:rPr>
          <w:i/>
          <w:iCs/>
        </w:rPr>
        <w:t xml:space="preserve">J</w:t>
      </w:r>
      <w:r>
        <w:t xml:space="preserve">. </w:t>
      </w:r>
      <w:r>
        <w:rPr>
          <w:i/>
          <w:iCs/>
        </w:rPr>
        <w:t xml:space="preserve">Forecasting</w:t>
      </w:r>
      <w:r>
        <w:t xml:space="preserve">: </w:t>
      </w:r>
      <w:r>
        <w:rPr>
          <w:i/>
          <w:iCs/>
        </w:rPr>
        <w:t xml:space="preserve">Principles</w:t>
      </w:r>
      <w:r>
        <w:t xml:space="preserve"> </w:t>
      </w:r>
      <w:r>
        <w:rPr>
          <w:i/>
          <w:iCs/>
        </w:rPr>
        <w:t xml:space="preserve">and</w:t>
      </w:r>
      <w:r>
        <w:t xml:space="preserve"> </w:t>
      </w:r>
      <w:r>
        <w:rPr>
          <w:i/>
          <w:iCs/>
        </w:rPr>
        <w:t xml:space="preserve">Practice</w:t>
      </w:r>
      <w:r>
        <w:t xml:space="preserve"> [Электронный ресурс] / </w:t>
      </w:r>
      <w:r>
        <w:rPr>
          <w:i/>
          <w:iCs/>
        </w:rPr>
        <w:t xml:space="preserve">R</w:t>
      </w:r>
      <w:r>
        <w:t xml:space="preserve">. </w:t>
      </w:r>
      <w:r>
        <w:rPr>
          <w:i/>
          <w:iCs/>
        </w:rPr>
        <w:t xml:space="preserve">J</w:t>
      </w:r>
      <w:r>
        <w:t xml:space="preserve">. </w:t>
      </w:r>
      <w:r>
        <w:rPr>
          <w:i/>
          <w:iCs/>
        </w:rPr>
        <w:t xml:space="preserve">Hyndman</w:t>
      </w:r>
      <w:r>
        <w:t xml:space="preserve">, </w:t>
      </w:r>
      <w:r>
        <w:rPr>
          <w:i/>
          <w:iCs/>
        </w:rPr>
        <w:t xml:space="preserve">G</w:t>
      </w:r>
      <w:r>
        <w:t xml:space="preserve">. </w:t>
      </w:r>
      <w:r>
        <w:rPr>
          <w:i/>
          <w:iCs/>
        </w:rPr>
        <w:t xml:space="preserve">Athanasopoulos</w:t>
      </w:r>
      <w:r>
        <w:t xml:space="preserve">. – 3</w:t>
      </w:r>
      <w:r>
        <w:rPr>
          <w:i/>
          <w:iCs/>
        </w:rPr>
        <w:t xml:space="preserve">rd</w:t>
      </w:r>
      <w:r>
        <w:t xml:space="preserve"> </w:t>
      </w:r>
      <w:r>
        <w:rPr>
          <w:i/>
          <w:iCs/>
        </w:rPr>
        <w:t xml:space="preserve">ed</w:t>
      </w:r>
      <w:r>
        <w:t xml:space="preserve">. – </w:t>
      </w:r>
      <w:r>
        <w:rPr>
          <w:i/>
          <w:iCs/>
        </w:rPr>
        <w:t xml:space="preserve">Melbourne</w:t>
      </w:r>
      <w:r>
        <w:t xml:space="preserve"> : </w:t>
      </w:r>
      <w:r>
        <w:rPr>
          <w:i/>
          <w:iCs/>
        </w:rPr>
        <w:t xml:space="preserve">OTexts</w:t>
      </w:r>
      <w:r>
        <w:t xml:space="preserve">, 2021. – Режим доступа : </w:t>
      </w:r>
      <w:r>
        <w:rPr>
          <w:i/>
          <w:iCs/>
        </w:rPr>
        <w:t xml:space="preserve">https</w:t>
      </w:r>
      <w:r>
        <w:t xml:space="preserve">://</w:t>
      </w:r>
      <w:r>
        <w:rPr>
          <w:i/>
          <w:iCs/>
        </w:rPr>
        <w:t xml:space="preserve">otexts</w:t>
      </w:r>
      <w:r>
        <w:t xml:space="preserve">.</w:t>
      </w:r>
      <w:r>
        <w:rPr>
          <w:i/>
          <w:iCs/>
        </w:rPr>
        <w:t xml:space="preserve">com</w:t>
      </w:r>
      <w:r>
        <w:t xml:space="preserve">/</w:t>
      </w:r>
      <w:r>
        <w:rPr>
          <w:i/>
          <w:iCs/>
        </w:rPr>
        <w:t xml:space="preserve">fpp</w:t>
      </w:r>
      <w:r>
        <w:t xml:space="preserve">3/. – Дата доступа : 06.10.2026.</w:t>
      </w:r>
    </w:p>
    <w:p>
      <w:pPr>
        <w:numPr>
          <w:ilvl w:val="0"/>
          <w:numId w:val="233"/>
        </w:numPr>
        <w:ind w:left="0" w:firstLine="709"/>
        <w:jc w:val="both"/>
      </w:pPr>
      <w:r>
        <w:rPr>
          <w:i/>
          <w:iCs/>
        </w:rPr>
        <w:t xml:space="preserve">Shafer</w:t>
      </w:r>
      <w:r>
        <w:t xml:space="preserve">, </w:t>
      </w:r>
      <w:r>
        <w:rPr>
          <w:i/>
          <w:iCs/>
        </w:rPr>
        <w:t xml:space="preserve">G</w:t>
      </w:r>
      <w:r>
        <w:t xml:space="preserve">. </w:t>
      </w:r>
      <w:r>
        <w:rPr>
          <w:i/>
          <w:iCs/>
        </w:rPr>
        <w:t xml:space="preserve">A</w:t>
      </w:r>
      <w:r>
        <w:t xml:space="preserve"> </w:t>
      </w:r>
      <w:r>
        <w:rPr>
          <w:i/>
          <w:iCs/>
        </w:rPr>
        <w:t xml:space="preserve">Tutorial</w:t>
      </w:r>
      <w:r>
        <w:t xml:space="preserve"> </w:t>
      </w:r>
      <w:r>
        <w:rPr>
          <w:i/>
          <w:iCs/>
        </w:rPr>
        <w:t xml:space="preserve">on</w:t>
      </w:r>
      <w:r>
        <w:t xml:space="preserve"> </w:t>
      </w:r>
      <w:r>
        <w:rPr>
          <w:i/>
          <w:iCs/>
        </w:rPr>
        <w:t xml:space="preserve">Conformal</w:t>
      </w:r>
      <w:r>
        <w:t xml:space="preserve"> </w:t>
      </w:r>
      <w:r>
        <w:rPr>
          <w:i/>
          <w:iCs/>
        </w:rPr>
        <w:t xml:space="preserve">Prediction</w:t>
      </w:r>
      <w:r>
        <w:t xml:space="preserve"> / </w:t>
      </w:r>
      <w:r>
        <w:rPr>
          <w:i/>
          <w:iCs/>
        </w:rPr>
        <w:t xml:space="preserve">G</w:t>
      </w:r>
      <w:r>
        <w:t xml:space="preserve">. </w:t>
      </w:r>
      <w:r>
        <w:rPr>
          <w:i/>
          <w:iCs/>
        </w:rPr>
        <w:t xml:space="preserve">Shafer</w:t>
      </w:r>
      <w:r>
        <w:t xml:space="preserve">, </w:t>
      </w:r>
      <w:r>
        <w:rPr>
          <w:i/>
          <w:iCs/>
        </w:rPr>
        <w:t xml:space="preserve">V</w:t>
      </w:r>
      <w:r>
        <w:t xml:space="preserve">. </w:t>
      </w:r>
      <w:r>
        <w:rPr>
          <w:i/>
          <w:iCs/>
        </w:rPr>
        <w:t xml:space="preserve">Vovk</w:t>
      </w:r>
      <w:r>
        <w:t xml:space="preserve"> // </w:t>
      </w:r>
      <w:r>
        <w:rPr>
          <w:i/>
          <w:iCs/>
        </w:rPr>
        <w:t xml:space="preserve">Journal</w:t>
      </w:r>
      <w:r>
        <w:t xml:space="preserve"> </w:t>
      </w:r>
      <w:r>
        <w:rPr>
          <w:i/>
          <w:iCs/>
        </w:rPr>
        <w:t xml:space="preserve">of</w:t>
      </w:r>
      <w:r>
        <w:t xml:space="preserve"> </w:t>
      </w:r>
      <w:r>
        <w:rPr>
          <w:i/>
          <w:iCs/>
        </w:rPr>
        <w:t xml:space="preserve">Machine</w:t>
      </w:r>
      <w:r>
        <w:t xml:space="preserve"> </w:t>
      </w:r>
      <w:r>
        <w:rPr>
          <w:i/>
          <w:iCs/>
        </w:rPr>
        <w:t xml:space="preserve">Learning</w:t>
      </w:r>
      <w:r>
        <w:t xml:space="preserve"> </w:t>
      </w:r>
      <w:r>
        <w:rPr>
          <w:i/>
          <w:iCs/>
        </w:rPr>
        <w:t xml:space="preserve">Research</w:t>
      </w:r>
      <w:r>
        <w:t xml:space="preserve">. – 2008. – </w:t>
      </w:r>
      <w:r>
        <w:rPr>
          <w:i/>
          <w:iCs/>
        </w:rPr>
        <w:t xml:space="preserve">Vol</w:t>
      </w:r>
      <w:r>
        <w:t xml:space="preserve">. 9. – </w:t>
      </w:r>
      <w:r>
        <w:rPr>
          <w:i/>
          <w:iCs/>
        </w:rPr>
        <w:t xml:space="preserve">P</w:t>
      </w:r>
      <w:r>
        <w:t xml:space="preserve">. 371–421.</w:t>
      </w:r>
    </w:p>
    <w:p>
      <w:pPr>
        <w:numPr>
          <w:ilvl w:val="0"/>
          <w:numId w:val="233"/>
        </w:numPr>
        <w:ind w:left="0" w:firstLine="709"/>
        <w:jc w:val="both"/>
      </w:pPr>
      <w:r>
        <w:rPr>
          <w:i/>
          <w:iCs/>
        </w:rPr>
        <w:t xml:space="preserve">Winters</w:t>
      </w:r>
      <w:r>
        <w:t xml:space="preserve">, </w:t>
      </w:r>
      <w:r>
        <w:rPr>
          <w:i/>
          <w:iCs/>
        </w:rPr>
        <w:t xml:space="preserve">P</w:t>
      </w:r>
      <w:r>
        <w:t xml:space="preserve">. </w:t>
      </w:r>
      <w:r>
        <w:rPr>
          <w:i/>
          <w:iCs/>
        </w:rPr>
        <w:t xml:space="preserve">R</w:t>
      </w:r>
      <w:r>
        <w:t xml:space="preserve">. </w:t>
      </w:r>
      <w:r>
        <w:rPr>
          <w:i/>
          <w:iCs/>
        </w:rPr>
        <w:t xml:space="preserve">Forecasting</w:t>
      </w:r>
      <w:r>
        <w:t xml:space="preserve"> </w:t>
      </w:r>
      <w:r>
        <w:rPr>
          <w:i/>
          <w:iCs/>
        </w:rPr>
        <w:t xml:space="preserve">Sales</w:t>
      </w:r>
      <w:r>
        <w:t xml:space="preserve"> </w:t>
      </w:r>
      <w:r>
        <w:rPr>
          <w:i/>
          <w:iCs/>
        </w:rPr>
        <w:t xml:space="preserve">by</w:t>
      </w:r>
      <w:r>
        <w:t xml:space="preserve"> </w:t>
      </w:r>
      <w:r>
        <w:rPr>
          <w:i/>
          <w:iCs/>
        </w:rPr>
        <w:t xml:space="preserve">Exponentially</w:t>
      </w:r>
      <w:r>
        <w:t xml:space="preserve"> </w:t>
      </w:r>
      <w:r>
        <w:rPr>
          <w:i/>
          <w:iCs/>
        </w:rPr>
        <w:t xml:space="preserve">Weighted</w:t>
      </w:r>
      <w:r>
        <w:t xml:space="preserve"> </w:t>
      </w:r>
      <w:r>
        <w:rPr>
          <w:i/>
          <w:iCs/>
        </w:rPr>
        <w:t xml:space="preserve">Moving</w:t>
      </w:r>
      <w:r>
        <w:t xml:space="preserve"> </w:t>
      </w:r>
      <w:r>
        <w:rPr>
          <w:i/>
          <w:iCs/>
        </w:rPr>
        <w:t xml:space="preserve">Averages</w:t>
      </w:r>
      <w:r>
        <w:t xml:space="preserve"> // </w:t>
      </w:r>
      <w:r>
        <w:rPr>
          <w:i/>
          <w:iCs/>
        </w:rPr>
        <w:t xml:space="preserve">Management</w:t>
      </w:r>
      <w:r>
        <w:t xml:space="preserve"> </w:t>
      </w:r>
      <w:r>
        <w:rPr>
          <w:i/>
          <w:iCs/>
        </w:rPr>
        <w:t xml:space="preserve">Science</w:t>
      </w:r>
      <w:r>
        <w:t xml:space="preserve">. – 1960. – </w:t>
      </w:r>
      <w:r>
        <w:rPr>
          <w:i/>
          <w:iCs/>
        </w:rPr>
        <w:t xml:space="preserve">Vol</w:t>
      </w:r>
      <w:r>
        <w:t xml:space="preserve">. 6, </w:t>
      </w:r>
      <w:r>
        <w:rPr>
          <w:i/>
          <w:iCs/>
        </w:rPr>
        <w:t xml:space="preserve">No</w:t>
      </w:r>
      <w:r>
        <w:t xml:space="preserve">. 3. – </w:t>
      </w:r>
      <w:r>
        <w:rPr>
          <w:i/>
          <w:iCs/>
        </w:rPr>
        <w:t xml:space="preserve">P</w:t>
      </w:r>
      <w:r>
        <w:t xml:space="preserve">. 324–342.</w:t>
      </w:r>
    </w:p>
    <w:p>
      <w:pPr>
        <w:numPr>
          <w:ilvl w:val="0"/>
          <w:numId w:val="233"/>
        </w:numPr>
        <w:ind w:left="0" w:firstLine="709"/>
        <w:jc w:val="both"/>
      </w:pPr>
      <w:r>
        <w:rPr>
          <w:i/>
          <w:iCs/>
        </w:rPr>
        <w:t xml:space="preserve">Box</w:t>
      </w:r>
      <w:r>
        <w:t xml:space="preserve">, </w:t>
      </w:r>
      <w:r>
        <w:rPr>
          <w:i/>
          <w:iCs/>
        </w:rPr>
        <w:t xml:space="preserve">G</w:t>
      </w:r>
      <w:r>
        <w:t xml:space="preserve">. </w:t>
      </w:r>
      <w:r>
        <w:rPr>
          <w:i/>
          <w:iCs/>
        </w:rPr>
        <w:t xml:space="preserve">E</w:t>
      </w:r>
      <w:r>
        <w:t xml:space="preserve">. </w:t>
      </w:r>
      <w:r>
        <w:rPr>
          <w:i/>
          <w:iCs/>
        </w:rPr>
        <w:t xml:space="preserve">P</w:t>
      </w:r>
      <w:r>
        <w:t xml:space="preserve">. </w:t>
      </w:r>
      <w:r>
        <w:rPr>
          <w:i/>
          <w:iCs/>
        </w:rPr>
        <w:t xml:space="preserve">Time</w:t>
      </w:r>
      <w:r>
        <w:t xml:space="preserve"> </w:t>
      </w:r>
      <w:r>
        <w:rPr>
          <w:i/>
          <w:iCs/>
        </w:rPr>
        <w:t xml:space="preserve">Series</w:t>
      </w:r>
      <w:r>
        <w:t xml:space="preserve"> </w:t>
      </w:r>
      <w:r>
        <w:rPr>
          <w:i/>
          <w:iCs/>
        </w:rPr>
        <w:t xml:space="preserve">Analysis</w:t>
      </w:r>
      <w:r>
        <w:t xml:space="preserve">: </w:t>
      </w:r>
      <w:r>
        <w:rPr>
          <w:i/>
          <w:iCs/>
        </w:rPr>
        <w:t xml:space="preserve">Forecasting</w:t>
      </w:r>
      <w:r>
        <w:t xml:space="preserve"> </w:t>
      </w:r>
      <w:r>
        <w:rPr>
          <w:i/>
          <w:iCs/>
        </w:rPr>
        <w:t xml:space="preserve">and</w:t>
      </w:r>
      <w:r>
        <w:t xml:space="preserve"> </w:t>
      </w:r>
      <w:r>
        <w:rPr>
          <w:i/>
          <w:iCs/>
        </w:rPr>
        <w:t xml:space="preserve">Control</w:t>
      </w:r>
      <w:r>
        <w:t xml:space="preserve"> / </w:t>
      </w:r>
      <w:r>
        <w:rPr>
          <w:i/>
          <w:iCs/>
        </w:rPr>
        <w:t xml:space="preserve">G</w:t>
      </w:r>
      <w:r>
        <w:t xml:space="preserve">. </w:t>
      </w:r>
      <w:r>
        <w:rPr>
          <w:i/>
          <w:iCs/>
        </w:rPr>
        <w:t xml:space="preserve">E</w:t>
      </w:r>
      <w:r>
        <w:t xml:space="preserve">. </w:t>
      </w:r>
      <w:r>
        <w:rPr>
          <w:i/>
          <w:iCs/>
        </w:rPr>
        <w:t xml:space="preserve">P</w:t>
      </w:r>
      <w:r>
        <w:t xml:space="preserve">. </w:t>
      </w:r>
      <w:r>
        <w:rPr>
          <w:i/>
          <w:iCs/>
        </w:rPr>
        <w:t xml:space="preserve">Box</w:t>
      </w:r>
      <w:r>
        <w:t xml:space="preserve">, </w:t>
      </w:r>
      <w:r>
        <w:rPr>
          <w:i/>
          <w:iCs/>
        </w:rPr>
        <w:t xml:space="preserve">G</w:t>
      </w:r>
      <w:r>
        <w:t xml:space="preserve">. </w:t>
      </w:r>
      <w:r>
        <w:rPr>
          <w:i/>
          <w:iCs/>
        </w:rPr>
        <w:t xml:space="preserve">M</w:t>
      </w:r>
      <w:r>
        <w:t xml:space="preserve">. </w:t>
      </w:r>
      <w:r>
        <w:rPr>
          <w:i/>
          <w:iCs/>
        </w:rPr>
        <w:t xml:space="preserve">Jenkins</w:t>
      </w:r>
      <w:r>
        <w:t xml:space="preserve">, </w:t>
      </w:r>
      <w:r>
        <w:rPr>
          <w:i/>
          <w:iCs/>
        </w:rPr>
        <w:t xml:space="preserve">G</w:t>
      </w:r>
      <w:r>
        <w:t xml:space="preserve">. </w:t>
      </w:r>
      <w:r>
        <w:rPr>
          <w:i/>
          <w:iCs/>
        </w:rPr>
        <w:t xml:space="preserve">C</w:t>
      </w:r>
      <w:r>
        <w:t xml:space="preserve">. </w:t>
      </w:r>
      <w:r>
        <w:rPr>
          <w:i/>
          <w:iCs/>
        </w:rPr>
        <w:t xml:space="preserve">Reinsel</w:t>
      </w:r>
      <w:r>
        <w:t xml:space="preserve">, </w:t>
      </w:r>
      <w:r>
        <w:rPr>
          <w:i/>
          <w:iCs/>
        </w:rPr>
        <w:t xml:space="preserve">G</w:t>
      </w:r>
      <w:r>
        <w:t xml:space="preserve">. </w:t>
      </w:r>
      <w:r>
        <w:rPr>
          <w:i/>
          <w:iCs/>
        </w:rPr>
        <w:t xml:space="preserve">M</w:t>
      </w:r>
      <w:r>
        <w:t xml:space="preserve">. </w:t>
      </w:r>
      <w:r>
        <w:rPr>
          <w:i/>
          <w:iCs/>
        </w:rPr>
        <w:t xml:space="preserve">Ljung</w:t>
      </w:r>
      <w:r>
        <w:t xml:space="preserve">. – 5</w:t>
      </w:r>
      <w:r>
        <w:rPr>
          <w:i/>
          <w:iCs/>
        </w:rPr>
        <w:t xml:space="preserve">th</w:t>
      </w:r>
      <w:r>
        <w:t xml:space="preserve"> </w:t>
      </w:r>
      <w:r>
        <w:rPr>
          <w:i/>
          <w:iCs/>
        </w:rPr>
        <w:t xml:space="preserve">ed</w:t>
      </w:r>
      <w:r>
        <w:t xml:space="preserve">. – </w:t>
      </w:r>
      <w:r>
        <w:rPr>
          <w:i/>
          <w:iCs/>
        </w:rPr>
        <w:t xml:space="preserve">Hoboken</w:t>
      </w:r>
      <w:r>
        <w:t xml:space="preserve"> : </w:t>
      </w:r>
      <w:r>
        <w:rPr>
          <w:i/>
          <w:iCs/>
        </w:rPr>
        <w:t xml:space="preserve">Wiley</w:t>
      </w:r>
      <w:r>
        <w:t xml:space="preserve">, 2015. – 712 </w:t>
      </w:r>
      <w:r>
        <w:rPr>
          <w:i/>
          <w:iCs/>
        </w:rPr>
        <w:t xml:space="preserve">p</w:t>
      </w:r>
      <w:r>
        <w:t xml:space="preserve">.</w:t>
      </w:r>
    </w:p>
    <w:p>
      <w:pPr>
        <w:numPr>
          <w:ilvl w:val="0"/>
          <w:numId w:val="233"/>
        </w:numPr>
        <w:ind w:left="0" w:firstLine="709"/>
        <w:jc w:val="both"/>
      </w:pPr>
      <w:r>
        <w:rPr>
          <w:i/>
          <w:iCs/>
        </w:rPr>
        <w:t xml:space="preserve">Taylor</w:t>
      </w:r>
      <w:r>
        <w:t xml:space="preserve">, </w:t>
      </w:r>
      <w:r>
        <w:rPr>
          <w:i/>
          <w:iCs/>
        </w:rPr>
        <w:t xml:space="preserve">S</w:t>
      </w:r>
      <w:r>
        <w:t xml:space="preserve">. </w:t>
      </w:r>
      <w:r>
        <w:rPr>
          <w:i/>
          <w:iCs/>
        </w:rPr>
        <w:t xml:space="preserve">J</w:t>
      </w:r>
      <w:r>
        <w:t xml:space="preserve">. </w:t>
      </w:r>
      <w:r>
        <w:rPr>
          <w:i/>
          <w:iCs/>
        </w:rPr>
        <w:t xml:space="preserve">Forecasting</w:t>
      </w:r>
      <w:r>
        <w:t xml:space="preserve"> </w:t>
      </w:r>
      <w:r>
        <w:rPr>
          <w:i/>
          <w:iCs/>
        </w:rPr>
        <w:t xml:space="preserve">at</w:t>
      </w:r>
      <w:r>
        <w:t xml:space="preserve"> </w:t>
      </w:r>
      <w:r>
        <w:rPr>
          <w:i/>
          <w:iCs/>
        </w:rPr>
        <w:t xml:space="preserve">Scale</w:t>
      </w:r>
      <w:r>
        <w:t xml:space="preserve"> / </w:t>
      </w:r>
      <w:r>
        <w:rPr>
          <w:i/>
          <w:iCs/>
        </w:rPr>
        <w:t xml:space="preserve">S</w:t>
      </w:r>
      <w:r>
        <w:t xml:space="preserve">. </w:t>
      </w:r>
      <w:r>
        <w:rPr>
          <w:i/>
          <w:iCs/>
        </w:rPr>
        <w:t xml:space="preserve">J</w:t>
      </w:r>
      <w:r>
        <w:t xml:space="preserve">. </w:t>
      </w:r>
      <w:r>
        <w:rPr>
          <w:i/>
          <w:iCs/>
        </w:rPr>
        <w:t xml:space="preserve">Taylor</w:t>
      </w:r>
      <w:r>
        <w:t xml:space="preserve">, </w:t>
      </w:r>
      <w:r>
        <w:rPr>
          <w:i/>
          <w:iCs/>
        </w:rPr>
        <w:t xml:space="preserve">B</w:t>
      </w:r>
      <w:r>
        <w:t xml:space="preserve">. </w:t>
      </w:r>
      <w:r>
        <w:rPr>
          <w:i/>
          <w:iCs/>
        </w:rPr>
        <w:t xml:space="preserve">Letham</w:t>
      </w:r>
      <w:r>
        <w:t xml:space="preserve"> // </w:t>
      </w:r>
      <w:r>
        <w:rPr>
          <w:i/>
          <w:iCs/>
        </w:rPr>
        <w:t xml:space="preserve">The</w:t>
      </w:r>
      <w:r>
        <w:t xml:space="preserve"> </w:t>
      </w:r>
      <w:r>
        <w:rPr>
          <w:i/>
          <w:iCs/>
        </w:rPr>
        <w:t xml:space="preserve">American</w:t>
      </w:r>
      <w:r>
        <w:t xml:space="preserve"> </w:t>
      </w:r>
      <w:r>
        <w:rPr>
          <w:i/>
          <w:iCs/>
        </w:rPr>
        <w:t xml:space="preserve">Statistician</w:t>
      </w:r>
      <w:r>
        <w:t xml:space="preserve">. – 2018. – </w:t>
      </w:r>
      <w:r>
        <w:rPr>
          <w:i/>
          <w:iCs/>
        </w:rPr>
        <w:t xml:space="preserve">Vol</w:t>
      </w:r>
      <w:r>
        <w:t xml:space="preserve">. 72, </w:t>
      </w:r>
      <w:r>
        <w:rPr>
          <w:i/>
          <w:iCs/>
        </w:rPr>
        <w:t xml:space="preserve">No</w:t>
      </w:r>
      <w:r>
        <w:t xml:space="preserve">. 1. – </w:t>
      </w:r>
      <w:r>
        <w:rPr>
          <w:i/>
          <w:iCs/>
        </w:rPr>
        <w:t xml:space="preserve">P</w:t>
      </w:r>
      <w:r>
        <w:t xml:space="preserve">. 37–45.</w:t>
      </w:r>
    </w:p>
    <w:p>
      <w:pPr>
        <w:numPr>
          <w:ilvl w:val="0"/>
          <w:numId w:val="233"/>
        </w:numPr>
        <w:ind w:left="0" w:firstLine="709"/>
        <w:jc w:val="both"/>
      </w:pPr>
      <w:r>
        <w:rPr>
          <w:i/>
          <w:iCs/>
        </w:rPr>
        <w:t xml:space="preserve">Friedman</w:t>
      </w:r>
      <w:r>
        <w:t xml:space="preserve">, </w:t>
      </w:r>
      <w:r>
        <w:rPr>
          <w:i/>
          <w:iCs/>
        </w:rPr>
        <w:t xml:space="preserve">J</w:t>
      </w:r>
      <w:r>
        <w:t xml:space="preserve">. </w:t>
      </w:r>
      <w:r>
        <w:rPr>
          <w:i/>
          <w:iCs/>
        </w:rPr>
        <w:t xml:space="preserve">H</w:t>
      </w:r>
      <w:r>
        <w:t xml:space="preserve">. </w:t>
      </w:r>
      <w:r>
        <w:rPr>
          <w:i/>
          <w:iCs/>
        </w:rPr>
        <w:t xml:space="preserve">Greedy</w:t>
      </w:r>
      <w:r>
        <w:t xml:space="preserve"> </w:t>
      </w:r>
      <w:r>
        <w:rPr>
          <w:i/>
          <w:iCs/>
        </w:rPr>
        <w:t xml:space="preserve">Function</w:t>
      </w:r>
      <w:r>
        <w:t xml:space="preserve"> </w:t>
      </w:r>
      <w:r>
        <w:rPr>
          <w:i/>
          <w:iCs/>
        </w:rPr>
        <w:t xml:space="preserve">Approximation</w:t>
      </w:r>
      <w:r>
        <w:t xml:space="preserve">: </w:t>
      </w:r>
      <w:r>
        <w:rPr>
          <w:i/>
          <w:iCs/>
        </w:rPr>
        <w:t xml:space="preserve">A</w:t>
      </w:r>
      <w:r>
        <w:t xml:space="preserve"> </w:t>
      </w:r>
      <w:r>
        <w:rPr>
          <w:i/>
          <w:iCs/>
        </w:rPr>
        <w:t xml:space="preserve">Gradient</w:t>
      </w:r>
      <w:r>
        <w:t xml:space="preserve"> </w:t>
      </w:r>
      <w:r>
        <w:rPr>
          <w:i/>
          <w:iCs/>
        </w:rPr>
        <w:t xml:space="preserve">Boosting</w:t>
      </w:r>
      <w:r>
        <w:t xml:space="preserve"> </w:t>
      </w:r>
      <w:r>
        <w:rPr>
          <w:i/>
          <w:iCs/>
        </w:rPr>
        <w:t xml:space="preserve">Machine</w:t>
      </w:r>
      <w:r>
        <w:t xml:space="preserve"> // </w:t>
      </w:r>
      <w:r>
        <w:rPr>
          <w:i/>
          <w:iCs/>
        </w:rPr>
        <w:t xml:space="preserve">The</w:t>
      </w:r>
      <w:r>
        <w:t xml:space="preserve"> </w:t>
      </w:r>
      <w:r>
        <w:rPr>
          <w:i/>
          <w:iCs/>
        </w:rPr>
        <w:t xml:space="preserve">Annals</w:t>
      </w:r>
      <w:r>
        <w:t xml:space="preserve"> </w:t>
      </w:r>
      <w:r>
        <w:rPr>
          <w:i/>
          <w:iCs/>
        </w:rPr>
        <w:t xml:space="preserve">of</w:t>
      </w:r>
      <w:r>
        <w:t xml:space="preserve"> </w:t>
      </w:r>
      <w:r>
        <w:rPr>
          <w:i/>
          <w:iCs/>
        </w:rPr>
        <w:t xml:space="preserve">Statistics</w:t>
      </w:r>
      <w:r>
        <w:t xml:space="preserve">. – 2001. – </w:t>
      </w:r>
      <w:r>
        <w:rPr>
          <w:i/>
          <w:iCs/>
        </w:rPr>
        <w:t xml:space="preserve">Vol</w:t>
      </w:r>
      <w:r>
        <w:t xml:space="preserve">. 29, </w:t>
      </w:r>
      <w:r>
        <w:rPr>
          <w:i/>
          <w:iCs/>
        </w:rPr>
        <w:t xml:space="preserve">No</w:t>
      </w:r>
      <w:r>
        <w:t xml:space="preserve">. 5. – </w:t>
      </w:r>
      <w:r>
        <w:rPr>
          <w:i/>
          <w:iCs/>
        </w:rPr>
        <w:t xml:space="preserve">P</w:t>
      </w:r>
      <w:r>
        <w:t xml:space="preserve">. 1189–1232.</w:t>
      </w:r>
    </w:p>
    <w:p>
      <w:pPr>
        <w:numPr>
          <w:ilvl w:val="0"/>
          <w:numId w:val="233"/>
        </w:numPr>
        <w:ind w:left="0" w:firstLine="709"/>
        <w:jc w:val="both"/>
      </w:pPr>
      <w:r>
        <w:rPr>
          <w:i/>
          <w:iCs/>
        </w:rPr>
        <w:t xml:space="preserve">Makridakis</w:t>
      </w:r>
      <w:r>
        <w:t xml:space="preserve">, </w:t>
      </w:r>
      <w:r>
        <w:rPr>
          <w:i/>
          <w:iCs/>
        </w:rPr>
        <w:t xml:space="preserve">S</w:t>
      </w:r>
      <w:r>
        <w:t xml:space="preserve">. </w:t>
      </w:r>
      <w:r>
        <w:rPr>
          <w:i/>
          <w:iCs/>
        </w:rPr>
        <w:t xml:space="preserve">M</w:t>
      </w:r>
      <w:r>
        <w:t xml:space="preserve">5 </w:t>
      </w:r>
      <w:r>
        <w:rPr>
          <w:i/>
          <w:iCs/>
        </w:rPr>
        <w:t xml:space="preserve">Accuracy</w:t>
      </w:r>
      <w:r>
        <w:t xml:space="preserve"> </w:t>
      </w:r>
      <w:r>
        <w:rPr>
          <w:i/>
          <w:iCs/>
        </w:rPr>
        <w:t xml:space="preserve">Competition</w:t>
      </w:r>
      <w:r>
        <w:t xml:space="preserve">: </w:t>
      </w:r>
      <w:r>
        <w:rPr>
          <w:i/>
          <w:iCs/>
        </w:rPr>
        <w:t xml:space="preserve">Results</w:t>
      </w:r>
      <w:r>
        <w:t xml:space="preserve">, </w:t>
      </w:r>
      <w:r>
        <w:rPr>
          <w:i/>
          <w:iCs/>
        </w:rPr>
        <w:t xml:space="preserve">Findings</w:t>
      </w:r>
      <w:r>
        <w:t xml:space="preserve">, </w:t>
      </w:r>
      <w:r>
        <w:rPr>
          <w:i/>
          <w:iCs/>
        </w:rPr>
        <w:t xml:space="preserve">and</w:t>
      </w:r>
      <w:r>
        <w:t xml:space="preserve"> </w:t>
      </w:r>
      <w:r>
        <w:rPr>
          <w:i/>
          <w:iCs/>
        </w:rPr>
        <w:t xml:space="preserve">Conclusions</w:t>
      </w:r>
      <w:r>
        <w:t xml:space="preserve"> / </w:t>
      </w:r>
      <w:r>
        <w:rPr>
          <w:i/>
          <w:iCs/>
        </w:rPr>
        <w:t xml:space="preserve">S</w:t>
      </w:r>
      <w:r>
        <w:t xml:space="preserve">. </w:t>
      </w:r>
      <w:r>
        <w:rPr>
          <w:i/>
          <w:iCs/>
        </w:rPr>
        <w:t xml:space="preserve">Makridakis</w:t>
      </w:r>
      <w:r>
        <w:t xml:space="preserve">, </w:t>
      </w:r>
      <w:r>
        <w:rPr>
          <w:i/>
          <w:iCs/>
        </w:rPr>
        <w:t xml:space="preserve">E</w:t>
      </w:r>
      <w:r>
        <w:t xml:space="preserve">. </w:t>
      </w:r>
      <w:r>
        <w:rPr>
          <w:i/>
          <w:iCs/>
        </w:rPr>
        <w:t xml:space="preserve">Spiliotis</w:t>
      </w:r>
      <w:r>
        <w:t xml:space="preserve">, </w:t>
      </w:r>
      <w:r>
        <w:rPr>
          <w:i/>
          <w:iCs/>
        </w:rPr>
        <w:t xml:space="preserve">V</w:t>
      </w:r>
      <w:r>
        <w:t xml:space="preserve">. </w:t>
      </w:r>
      <w:r>
        <w:rPr>
          <w:i/>
          <w:iCs/>
        </w:rPr>
        <w:t xml:space="preserve">Assimakopoulos</w:t>
      </w:r>
      <w:r>
        <w:t xml:space="preserve"> // </w:t>
      </w:r>
      <w:r>
        <w:rPr>
          <w:i/>
          <w:iCs/>
        </w:rPr>
        <w:t xml:space="preserve">International</w:t>
      </w:r>
      <w:r>
        <w:t xml:space="preserve"> </w:t>
      </w:r>
      <w:r>
        <w:rPr>
          <w:i/>
          <w:iCs/>
        </w:rPr>
        <w:t xml:space="preserve">Journal</w:t>
      </w:r>
      <w:r>
        <w:t xml:space="preserve"> </w:t>
      </w:r>
      <w:r>
        <w:rPr>
          <w:i/>
          <w:iCs/>
        </w:rPr>
        <w:t xml:space="preserve">of</w:t>
      </w:r>
      <w:r>
        <w:t xml:space="preserve"> </w:t>
      </w:r>
      <w:r>
        <w:rPr>
          <w:i/>
          <w:iCs/>
        </w:rPr>
        <w:t xml:space="preserve">Forecasting</w:t>
      </w:r>
      <w:r>
        <w:t xml:space="preserve">. – 2022. – </w:t>
      </w:r>
      <w:r>
        <w:rPr>
          <w:i/>
          <w:iCs/>
        </w:rPr>
        <w:t xml:space="preserve">Vol</w:t>
      </w:r>
      <w:r>
        <w:t xml:space="preserve">. 38, </w:t>
      </w:r>
      <w:r>
        <w:rPr>
          <w:i/>
          <w:iCs/>
        </w:rPr>
        <w:t xml:space="preserve">No</w:t>
      </w:r>
      <w:r>
        <w:t xml:space="preserve">. 4. – </w:t>
      </w:r>
      <w:r>
        <w:rPr>
          <w:i/>
          <w:iCs/>
        </w:rPr>
        <w:t xml:space="preserve">P</w:t>
      </w:r>
      <w:r>
        <w:t xml:space="preserve">. 1346–1364.</w:t>
      </w:r>
    </w:p>
    <w:p>
      <w:pPr>
        <w:numPr>
          <w:ilvl w:val="0"/>
          <w:numId w:val="233"/>
        </w:numPr>
        <w:ind w:left="0" w:firstLine="709"/>
        <w:jc w:val="both"/>
      </w:pPr>
      <w:r>
        <w:rPr>
          <w:i/>
          <w:iCs/>
        </w:rPr>
        <w:t xml:space="preserve">Lim</w:t>
      </w:r>
      <w:r>
        <w:t xml:space="preserve">, </w:t>
      </w:r>
      <w:r>
        <w:rPr>
          <w:i/>
          <w:iCs/>
        </w:rPr>
        <w:t xml:space="preserve">B</w:t>
      </w:r>
      <w:r>
        <w:t xml:space="preserve">. </w:t>
      </w:r>
      <w:r>
        <w:rPr>
          <w:i/>
          <w:iCs/>
        </w:rPr>
        <w:t xml:space="preserve">Temporal</w:t>
      </w:r>
      <w:r>
        <w:t xml:space="preserve"> </w:t>
      </w:r>
      <w:r>
        <w:rPr>
          <w:i/>
          <w:iCs/>
        </w:rPr>
        <w:t xml:space="preserve">Fusion</w:t>
      </w:r>
      <w:r>
        <w:t xml:space="preserve"> </w:t>
      </w:r>
      <w:r>
        <w:rPr>
          <w:i/>
          <w:iCs/>
        </w:rPr>
        <w:t xml:space="preserve">Transformers</w:t>
      </w:r>
      <w:r>
        <w:t xml:space="preserve"> </w:t>
      </w:r>
      <w:r>
        <w:rPr>
          <w:i/>
          <w:iCs/>
        </w:rPr>
        <w:t xml:space="preserve">for</w:t>
      </w:r>
      <w:r>
        <w:t xml:space="preserve"> </w:t>
      </w:r>
      <w:r>
        <w:rPr>
          <w:i/>
          <w:iCs/>
        </w:rPr>
        <w:t xml:space="preserve">Interpretable</w:t>
      </w:r>
      <w:r>
        <w:t xml:space="preserve"> </w:t>
      </w:r>
      <w:r>
        <w:rPr>
          <w:i/>
          <w:iCs/>
        </w:rPr>
        <w:t xml:space="preserve">Multi</w:t>
      </w:r>
      <w:r>
        <w:t xml:space="preserve">-</w:t>
      </w:r>
      <w:r>
        <w:rPr>
          <w:i/>
          <w:iCs/>
        </w:rPr>
        <w:t xml:space="preserve">horizon</w:t>
      </w:r>
      <w:r>
        <w:t xml:space="preserve"> </w:t>
      </w:r>
      <w:r>
        <w:rPr>
          <w:i/>
          <w:iCs/>
        </w:rPr>
        <w:t xml:space="preserve">Time</w:t>
      </w:r>
      <w:r>
        <w:t xml:space="preserve"> </w:t>
      </w:r>
      <w:r>
        <w:rPr>
          <w:i/>
          <w:iCs/>
        </w:rPr>
        <w:t xml:space="preserve">Series</w:t>
      </w:r>
      <w:r>
        <w:t xml:space="preserve"> </w:t>
      </w:r>
      <w:r>
        <w:rPr>
          <w:i/>
          <w:iCs/>
        </w:rPr>
        <w:t xml:space="preserve">Forecasting</w:t>
      </w:r>
      <w:r>
        <w:t xml:space="preserve"> / </w:t>
      </w:r>
      <w:r>
        <w:rPr>
          <w:i/>
          <w:iCs/>
        </w:rPr>
        <w:t xml:space="preserve">B</w:t>
      </w:r>
      <w:r>
        <w:t xml:space="preserve">. </w:t>
      </w:r>
      <w:r>
        <w:rPr>
          <w:i/>
          <w:iCs/>
        </w:rPr>
        <w:t xml:space="preserve">Lim</w:t>
      </w:r>
      <w:r>
        <w:t xml:space="preserve">, </w:t>
      </w:r>
      <w:r>
        <w:rPr>
          <w:i/>
          <w:iCs/>
        </w:rPr>
        <w:t xml:space="preserve">S</w:t>
      </w:r>
      <w:r>
        <w:t xml:space="preserve">. Ö. </w:t>
      </w:r>
      <w:r>
        <w:rPr>
          <w:i/>
          <w:iCs/>
        </w:rPr>
        <w:t xml:space="preserve">Ar</w:t>
      </w:r>
      <w:r>
        <w:t xml:space="preserve">ı</w:t>
      </w:r>
      <w:r>
        <w:rPr>
          <w:i/>
          <w:iCs/>
        </w:rPr>
        <w:t xml:space="preserve">k</w:t>
      </w:r>
      <w:r>
        <w:t xml:space="preserve">, </w:t>
      </w:r>
      <w:r>
        <w:rPr>
          <w:i/>
          <w:iCs/>
        </w:rPr>
        <w:t xml:space="preserve">N</w:t>
      </w:r>
      <w:r>
        <w:t xml:space="preserve">. </w:t>
      </w:r>
      <w:r>
        <w:rPr>
          <w:i/>
          <w:iCs/>
        </w:rPr>
        <w:t xml:space="preserve">Loeff</w:t>
      </w:r>
      <w:r>
        <w:t xml:space="preserve">, </w:t>
      </w:r>
      <w:r>
        <w:rPr>
          <w:i/>
          <w:iCs/>
        </w:rPr>
        <w:t xml:space="preserve">T</w:t>
      </w:r>
      <w:r>
        <w:t xml:space="preserve">. </w:t>
      </w:r>
      <w:r>
        <w:rPr>
          <w:i/>
          <w:iCs/>
        </w:rPr>
        <w:t xml:space="preserve">Pfister</w:t>
      </w:r>
      <w:r>
        <w:t xml:space="preserve"> // </w:t>
      </w:r>
      <w:r>
        <w:rPr>
          <w:i/>
          <w:iCs/>
        </w:rPr>
        <w:t xml:space="preserve">International</w:t>
      </w:r>
      <w:r>
        <w:t xml:space="preserve"> </w:t>
      </w:r>
      <w:r>
        <w:rPr>
          <w:i/>
          <w:iCs/>
        </w:rPr>
        <w:t xml:space="preserve">Journal</w:t>
      </w:r>
      <w:r>
        <w:t xml:space="preserve"> </w:t>
      </w:r>
      <w:r>
        <w:rPr>
          <w:i/>
          <w:iCs/>
        </w:rPr>
        <w:t xml:space="preserve">of</w:t>
      </w:r>
      <w:r>
        <w:t xml:space="preserve"> </w:t>
      </w:r>
      <w:r>
        <w:rPr>
          <w:i/>
          <w:iCs/>
        </w:rPr>
        <w:t xml:space="preserve">Forecasting</w:t>
      </w:r>
      <w:r>
        <w:t xml:space="preserve">. – 2021. – </w:t>
      </w:r>
      <w:r>
        <w:rPr>
          <w:i/>
          <w:iCs/>
        </w:rPr>
        <w:t xml:space="preserve">Vol</w:t>
      </w:r>
      <w:r>
        <w:t xml:space="preserve">. 37, </w:t>
      </w:r>
      <w:r>
        <w:rPr>
          <w:i/>
          <w:iCs/>
        </w:rPr>
        <w:t xml:space="preserve">No</w:t>
      </w:r>
      <w:r>
        <w:t xml:space="preserve">. 4. – </w:t>
      </w:r>
      <w:r>
        <w:rPr>
          <w:i/>
          <w:iCs/>
        </w:rPr>
        <w:t xml:space="preserve">P</w:t>
      </w:r>
      <w:r>
        <w:t xml:space="preserve">. 1748–1764.</w:t>
      </w:r>
    </w:p>
    <w:p>
      <w:pPr>
        <w:numPr>
          <w:ilvl w:val="0"/>
          <w:numId w:val="233"/>
        </w:numPr>
        <w:ind w:left="0" w:firstLine="709"/>
        <w:jc w:val="both"/>
      </w:pPr>
      <w:r>
        <w:rPr>
          <w:i/>
          <w:iCs/>
        </w:rPr>
        <w:t xml:space="preserve">Bergmeir</w:t>
      </w:r>
      <w:r>
        <w:t xml:space="preserve">, </w:t>
      </w:r>
      <w:r>
        <w:rPr>
          <w:i/>
          <w:iCs/>
        </w:rPr>
        <w:t xml:space="preserve">C</w:t>
      </w:r>
      <w:r>
        <w:t xml:space="preserve">. </w:t>
      </w:r>
      <w:r>
        <w:rPr>
          <w:i/>
          <w:iCs/>
        </w:rPr>
        <w:t xml:space="preserve">On</w:t>
      </w:r>
      <w:r>
        <w:t xml:space="preserve"> </w:t>
      </w:r>
      <w:r>
        <w:rPr>
          <w:i/>
          <w:iCs/>
        </w:rPr>
        <w:t xml:space="preserve">the</w:t>
      </w:r>
      <w:r>
        <w:t xml:space="preserve"> </w:t>
      </w:r>
      <w:r>
        <w:rPr>
          <w:i/>
          <w:iCs/>
        </w:rPr>
        <w:t xml:space="preserve">Use</w:t>
      </w:r>
      <w:r>
        <w:t xml:space="preserve"> </w:t>
      </w:r>
      <w:r>
        <w:rPr>
          <w:i/>
          <w:iCs/>
        </w:rPr>
        <w:t xml:space="preserve">of</w:t>
      </w:r>
      <w:r>
        <w:t xml:space="preserve"> </w:t>
      </w:r>
      <w:r>
        <w:rPr>
          <w:i/>
          <w:iCs/>
        </w:rPr>
        <w:t xml:space="preserve">Cross</w:t>
      </w:r>
      <w:r>
        <w:t xml:space="preserve">-</w:t>
      </w:r>
      <w:r>
        <w:rPr>
          <w:i/>
          <w:iCs/>
        </w:rPr>
        <w:t xml:space="preserve">validation</w:t>
      </w:r>
      <w:r>
        <w:t xml:space="preserve"> </w:t>
      </w:r>
      <w:r>
        <w:rPr>
          <w:i/>
          <w:iCs/>
        </w:rPr>
        <w:t xml:space="preserve">for</w:t>
      </w:r>
      <w:r>
        <w:t xml:space="preserve"> </w:t>
      </w:r>
      <w:r>
        <w:rPr>
          <w:i/>
          <w:iCs/>
        </w:rPr>
        <w:t xml:space="preserve">Time</w:t>
      </w:r>
      <w:r>
        <w:t xml:space="preserve"> </w:t>
      </w:r>
      <w:r>
        <w:rPr>
          <w:i/>
          <w:iCs/>
        </w:rPr>
        <w:t xml:space="preserve">Series</w:t>
      </w:r>
      <w:r>
        <w:t xml:space="preserve"> </w:t>
      </w:r>
      <w:r>
        <w:rPr>
          <w:i/>
          <w:iCs/>
        </w:rPr>
        <w:t xml:space="preserve">Predictor</w:t>
      </w:r>
      <w:r>
        <w:t xml:space="preserve"> </w:t>
      </w:r>
      <w:r>
        <w:rPr>
          <w:i/>
          <w:iCs/>
        </w:rPr>
        <w:t xml:space="preserve">Evaluation</w:t>
      </w:r>
      <w:r>
        <w:t xml:space="preserve"> / </w:t>
      </w:r>
      <w:r>
        <w:rPr>
          <w:i/>
          <w:iCs/>
        </w:rPr>
        <w:t xml:space="preserve">C</w:t>
      </w:r>
      <w:r>
        <w:t xml:space="preserve">. </w:t>
      </w:r>
      <w:r>
        <w:rPr>
          <w:i/>
          <w:iCs/>
        </w:rPr>
        <w:t xml:space="preserve">Bergmeir</w:t>
      </w:r>
      <w:r>
        <w:t xml:space="preserve">, </w:t>
      </w:r>
      <w:r>
        <w:rPr>
          <w:i/>
          <w:iCs/>
        </w:rPr>
        <w:t xml:space="preserve">J</w:t>
      </w:r>
      <w:r>
        <w:t xml:space="preserve">. </w:t>
      </w:r>
      <w:r>
        <w:rPr>
          <w:i/>
          <w:iCs/>
        </w:rPr>
        <w:t xml:space="preserve">M</w:t>
      </w:r>
      <w:r>
        <w:t xml:space="preserve">. </w:t>
      </w:r>
      <w:r>
        <w:rPr>
          <w:i/>
          <w:iCs/>
        </w:rPr>
        <w:t xml:space="preserve">Ben</w:t>
      </w:r>
      <w:r>
        <w:t xml:space="preserve">í</w:t>
      </w:r>
      <w:r>
        <w:rPr>
          <w:i/>
          <w:iCs/>
        </w:rPr>
        <w:t xml:space="preserve">tez</w:t>
      </w:r>
      <w:r>
        <w:t xml:space="preserve"> // </w:t>
      </w:r>
      <w:r>
        <w:rPr>
          <w:i/>
          <w:iCs/>
        </w:rPr>
        <w:t xml:space="preserve">Information</w:t>
      </w:r>
      <w:r>
        <w:t xml:space="preserve"> </w:t>
      </w:r>
      <w:r>
        <w:rPr>
          <w:i/>
          <w:iCs/>
        </w:rPr>
        <w:t xml:space="preserve">Sciences</w:t>
      </w:r>
      <w:r>
        <w:t xml:space="preserve">. – 2012. – </w:t>
      </w:r>
      <w:r>
        <w:rPr>
          <w:i/>
          <w:iCs/>
        </w:rPr>
        <w:t xml:space="preserve">Vol</w:t>
      </w:r>
      <w:r>
        <w:t xml:space="preserve">. 191. – </w:t>
      </w:r>
      <w:r>
        <w:rPr>
          <w:i/>
          <w:iCs/>
        </w:rPr>
        <w:t xml:space="preserve">P</w:t>
      </w:r>
      <w:r>
        <w:t xml:space="preserve">. 192–213.</w:t>
      </w:r>
    </w:p>
    <w:p>
      <w:pPr>
        <w:numPr>
          <w:ilvl w:val="0"/>
          <w:numId w:val="233"/>
        </w:numPr>
        <w:ind w:left="0" w:firstLine="709"/>
        <w:jc w:val="both"/>
      </w:pPr>
      <w:r>
        <w:rPr>
          <w:i/>
          <w:iCs/>
        </w:rPr>
        <w:t xml:space="preserve">Business</w:t>
      </w:r>
      <w:r>
        <w:t xml:space="preserve"> </w:t>
      </w:r>
      <w:r>
        <w:rPr>
          <w:i/>
          <w:iCs/>
        </w:rPr>
        <w:t xml:space="preserve">Process</w:t>
      </w:r>
      <w:r>
        <w:t xml:space="preserve"> </w:t>
      </w:r>
      <w:r>
        <w:rPr>
          <w:i/>
          <w:iCs/>
        </w:rPr>
        <w:t xml:space="preserve">Model</w:t>
      </w:r>
      <w:r>
        <w:t xml:space="preserve"> </w:t>
      </w:r>
      <w:r>
        <w:rPr>
          <w:i/>
          <w:iCs/>
        </w:rPr>
        <w:t xml:space="preserve">and</w:t>
      </w:r>
      <w:r>
        <w:t xml:space="preserve"> </w:t>
      </w:r>
      <w:r>
        <w:rPr>
          <w:i/>
          <w:iCs/>
        </w:rPr>
        <w:t xml:space="preserve">Notation</w:t>
      </w:r>
      <w:r>
        <w:t xml:space="preserve"> (</w:t>
      </w:r>
      <w:r>
        <w:rPr>
          <w:i/>
          <w:iCs/>
        </w:rPr>
        <w:t xml:space="preserve">BPMN</w:t>
      </w:r>
      <w:r>
        <w:t xml:space="preserve">). </w:t>
      </w:r>
      <w:r>
        <w:rPr>
          <w:i/>
          <w:iCs/>
        </w:rPr>
        <w:t xml:space="preserve">Version</w:t>
      </w:r>
      <w:r>
        <w:t xml:space="preserve"> 2.0.2 [Электронный ресурс] / </w:t>
      </w:r>
      <w:r>
        <w:rPr>
          <w:i/>
          <w:iCs/>
        </w:rPr>
        <w:t xml:space="preserve">Object</w:t>
      </w:r>
      <w:r>
        <w:t xml:space="preserve"> </w:t>
      </w:r>
      <w:r>
        <w:rPr>
          <w:i/>
          <w:iCs/>
        </w:rPr>
        <w:t xml:space="preserve">Management</w:t>
      </w:r>
      <w:r>
        <w:t xml:space="preserve"> </w:t>
      </w:r>
      <w:r>
        <w:rPr>
          <w:i/>
          <w:iCs/>
        </w:rPr>
        <w:t xml:space="preserve">Group</w:t>
      </w:r>
      <w:r>
        <w:t xml:space="preserve">. – 2013. – Режим доступа : </w:t>
      </w:r>
      <w:r>
        <w:rPr>
          <w:i/>
          <w:iCs/>
        </w:rPr>
        <w:t xml:space="preserve">https</w:t>
      </w:r>
      <w:r>
        <w:t xml:space="preserve">://</w:t>
      </w:r>
      <w:r>
        <w:rPr>
          <w:i/>
          <w:iCs/>
        </w:rPr>
        <w:t xml:space="preserve">www</w:t>
      </w:r>
      <w:r>
        <w:t xml:space="preserve">.</w:t>
      </w:r>
      <w:r>
        <w:rPr>
          <w:i/>
          <w:iCs/>
        </w:rPr>
        <w:t xml:space="preserve">omg</w:t>
      </w:r>
      <w:r>
        <w:t xml:space="preserve">.</w:t>
      </w:r>
      <w:r>
        <w:rPr>
          <w:i/>
          <w:iCs/>
        </w:rPr>
        <w:t xml:space="preserve">org</w:t>
      </w:r>
      <w:r>
        <w:t xml:space="preserve">/</w:t>
      </w:r>
      <w:r>
        <w:rPr>
          <w:i/>
          <w:iCs/>
        </w:rPr>
        <w:t xml:space="preserve">spec</w:t>
      </w:r>
      <w:r>
        <w:t xml:space="preserve">/</w:t>
      </w:r>
      <w:r>
        <w:rPr>
          <w:i/>
          <w:iCs/>
        </w:rPr>
        <w:t xml:space="preserve">BPMN</w:t>
      </w:r>
      <w:r>
        <w:t xml:space="preserve">/2.0.2/. – Дата доступа : 06.10.2026.</w:t>
      </w:r>
    </w:p>
    <w:p>
      <w:pPr>
        <w:numPr>
          <w:ilvl w:val="0"/>
          <w:numId w:val="233"/>
        </w:numPr>
        <w:ind w:left="0" w:firstLine="709"/>
        <w:jc w:val="both"/>
      </w:pPr>
      <w:r>
        <w:rPr>
          <w:i/>
          <w:iCs/>
        </w:rPr>
        <w:t xml:space="preserve">OMG</w:t>
      </w:r>
      <w:r>
        <w:t xml:space="preserve"> </w:t>
      </w:r>
      <w:r>
        <w:rPr>
          <w:i/>
          <w:iCs/>
        </w:rPr>
        <w:t xml:space="preserve">Unified</w:t>
      </w:r>
      <w:r>
        <w:t xml:space="preserve"> </w:t>
      </w:r>
      <w:r>
        <w:rPr>
          <w:i/>
          <w:iCs/>
        </w:rPr>
        <w:t xml:space="preserve">Modeling</w:t>
      </w:r>
      <w:r>
        <w:t xml:space="preserve"> </w:t>
      </w:r>
      <w:r>
        <w:rPr>
          <w:i/>
          <w:iCs/>
        </w:rPr>
        <w:t xml:space="preserve">Language</w:t>
      </w:r>
      <w:r>
        <w:t xml:space="preserve"> (</w:t>
      </w:r>
      <w:r>
        <w:rPr>
          <w:i/>
          <w:iCs/>
        </w:rPr>
        <w:t xml:space="preserve">OMG</w:t>
      </w:r>
      <w:r>
        <w:t xml:space="preserve"> </w:t>
      </w:r>
      <w:r>
        <w:rPr>
          <w:i/>
          <w:iCs/>
        </w:rPr>
        <w:t xml:space="preserve">UML</w:t>
      </w:r>
      <w:r>
        <w:t xml:space="preserve">). </w:t>
      </w:r>
      <w:r>
        <w:rPr>
          <w:i/>
          <w:iCs/>
        </w:rPr>
        <w:t xml:space="preserve">Version</w:t>
      </w:r>
      <w:r>
        <w:t xml:space="preserve"> 2.5.1 [Электронный ресурс] / </w:t>
      </w:r>
      <w:r>
        <w:rPr>
          <w:i/>
          <w:iCs/>
        </w:rPr>
        <w:t xml:space="preserve">Object</w:t>
      </w:r>
      <w:r>
        <w:t xml:space="preserve"> </w:t>
      </w:r>
      <w:r>
        <w:rPr>
          <w:i/>
          <w:iCs/>
        </w:rPr>
        <w:t xml:space="preserve">Management</w:t>
      </w:r>
      <w:r>
        <w:t xml:space="preserve"> </w:t>
      </w:r>
      <w:r>
        <w:rPr>
          <w:i/>
          <w:iCs/>
        </w:rPr>
        <w:t xml:space="preserve">Group</w:t>
      </w:r>
      <w:r>
        <w:t xml:space="preserve">. – 2017. – Режим доступа : </w:t>
      </w:r>
      <w:r>
        <w:rPr>
          <w:i/>
          <w:iCs/>
        </w:rPr>
        <w:t xml:space="preserve">https</w:t>
      </w:r>
      <w:r>
        <w:t xml:space="preserve">://</w:t>
      </w:r>
      <w:r>
        <w:rPr>
          <w:i/>
          <w:iCs/>
        </w:rPr>
        <w:t xml:space="preserve">www</w:t>
      </w:r>
      <w:r>
        <w:t xml:space="preserve">.</w:t>
      </w:r>
      <w:r>
        <w:rPr>
          <w:i/>
          <w:iCs/>
        </w:rPr>
        <w:t xml:space="preserve">omg</w:t>
      </w:r>
      <w:r>
        <w:t xml:space="preserve">.</w:t>
      </w:r>
      <w:r>
        <w:rPr>
          <w:i/>
          <w:iCs/>
        </w:rPr>
        <w:t xml:space="preserve">org</w:t>
      </w:r>
      <w:r>
        <w:t xml:space="preserve">/</w:t>
      </w:r>
      <w:r>
        <w:rPr>
          <w:i/>
          <w:iCs/>
        </w:rPr>
        <w:t xml:space="preserve">spec</w:t>
      </w:r>
      <w:r>
        <w:t xml:space="preserve">/</w:t>
      </w:r>
      <w:r>
        <w:rPr>
          <w:i/>
          <w:iCs/>
        </w:rPr>
        <w:t xml:space="preserve">UML</w:t>
      </w:r>
      <w:r>
        <w:t xml:space="preserve">/2.5.1/. – Дата доступа : 06.10.2026.</w:t>
      </w:r>
    </w:p>
    <w:p>
      <w:pPr>
        <w:numPr>
          <w:ilvl w:val="0"/>
          <w:numId w:val="233"/>
        </w:numPr>
        <w:ind w:left="0" w:firstLine="709"/>
        <w:jc w:val="both"/>
      </w:pPr>
      <w:r>
        <w:rPr>
          <w:i/>
          <w:iCs/>
        </w:rPr>
        <w:t xml:space="preserve">Fielding</w:t>
      </w:r>
      <w:r>
        <w:t xml:space="preserve">, </w:t>
      </w:r>
      <w:r>
        <w:rPr>
          <w:i/>
          <w:iCs/>
        </w:rPr>
        <w:t xml:space="preserve">R</w:t>
      </w:r>
      <w:r>
        <w:t xml:space="preserve">. </w:t>
      </w:r>
      <w:r>
        <w:rPr>
          <w:i/>
          <w:iCs/>
        </w:rPr>
        <w:t xml:space="preserve">T</w:t>
      </w:r>
      <w:r>
        <w:t xml:space="preserve">. </w:t>
      </w:r>
      <w:r>
        <w:rPr>
          <w:i/>
          <w:iCs/>
        </w:rPr>
        <w:t xml:space="preserve">Architectural</w:t>
      </w:r>
      <w:r>
        <w:t xml:space="preserve"> </w:t>
      </w:r>
      <w:r>
        <w:rPr>
          <w:i/>
          <w:iCs/>
        </w:rPr>
        <w:t xml:space="preserve">Styles</w:t>
      </w:r>
      <w:r>
        <w:t xml:space="preserve"> </w:t>
      </w:r>
      <w:r>
        <w:rPr>
          <w:i/>
          <w:iCs/>
        </w:rPr>
        <w:t xml:space="preserve">and</w:t>
      </w:r>
      <w:r>
        <w:t xml:space="preserve"> </w:t>
      </w:r>
      <w:r>
        <w:rPr>
          <w:i/>
          <w:iCs/>
        </w:rPr>
        <w:t xml:space="preserve">the</w:t>
      </w:r>
      <w:r>
        <w:t xml:space="preserve"> </w:t>
      </w:r>
      <w:r>
        <w:rPr>
          <w:i/>
          <w:iCs/>
        </w:rPr>
        <w:t xml:space="preserve">Design</w:t>
      </w:r>
      <w:r>
        <w:t xml:space="preserve"> </w:t>
      </w:r>
      <w:r>
        <w:rPr>
          <w:i/>
          <w:iCs/>
        </w:rPr>
        <w:t xml:space="preserve">of</w:t>
      </w:r>
      <w:r>
        <w:t xml:space="preserve"> </w:t>
      </w:r>
      <w:r>
        <w:rPr>
          <w:i/>
          <w:iCs/>
        </w:rPr>
        <w:t xml:space="preserve">Network</w:t>
      </w:r>
      <w:r>
        <w:t xml:space="preserve">-</w:t>
      </w:r>
      <w:r>
        <w:rPr>
          <w:i/>
          <w:iCs/>
        </w:rPr>
        <w:t xml:space="preserve">based</w:t>
      </w:r>
      <w:r>
        <w:t xml:space="preserve"> </w:t>
      </w:r>
      <w:r>
        <w:rPr>
          <w:i/>
          <w:iCs/>
        </w:rPr>
        <w:t xml:space="preserve">Software</w:t>
      </w:r>
      <w:r>
        <w:t xml:space="preserve"> </w:t>
      </w:r>
      <w:r>
        <w:rPr>
          <w:i/>
          <w:iCs/>
        </w:rPr>
        <w:t xml:space="preserve">Architectures</w:t>
      </w:r>
      <w:r>
        <w:t xml:space="preserve"> : </w:t>
      </w:r>
      <w:r>
        <w:rPr>
          <w:i/>
          <w:iCs/>
        </w:rPr>
        <w:t xml:space="preserve">PhD</w:t>
      </w:r>
      <w:r>
        <w:t xml:space="preserve"> </w:t>
      </w:r>
      <w:r>
        <w:rPr>
          <w:i/>
          <w:iCs/>
        </w:rPr>
        <w:t xml:space="preserve">dissertation</w:t>
      </w:r>
      <w:r>
        <w:t xml:space="preserve">. – </w:t>
      </w:r>
      <w:r>
        <w:rPr>
          <w:i/>
          <w:iCs/>
        </w:rPr>
        <w:t xml:space="preserve">Irvine</w:t>
      </w:r>
      <w:r>
        <w:t xml:space="preserve"> : </w:t>
      </w:r>
      <w:r>
        <w:rPr>
          <w:i/>
          <w:iCs/>
        </w:rPr>
        <w:t xml:space="preserve">University</w:t>
      </w:r>
      <w:r>
        <w:t xml:space="preserve"> </w:t>
      </w:r>
      <w:r>
        <w:rPr>
          <w:i/>
          <w:iCs/>
        </w:rPr>
        <w:t xml:space="preserve">of</w:t>
      </w:r>
      <w:r>
        <w:t xml:space="preserve"> </w:t>
      </w:r>
      <w:r>
        <w:rPr>
          <w:i/>
          <w:iCs/>
        </w:rPr>
        <w:t xml:space="preserve">California</w:t>
      </w:r>
      <w:r>
        <w:t xml:space="preserve">, 2000. – 162 </w:t>
      </w:r>
      <w:r>
        <w:rPr>
          <w:i/>
          <w:iCs/>
        </w:rPr>
        <w:t xml:space="preserve">p</w:t>
      </w:r>
      <w:r>
        <w:t xml:space="preserve">.</w:t>
      </w:r>
    </w:p>
    <w:p>
      <w:pPr>
        <w:numPr>
          <w:ilvl w:val="0"/>
          <w:numId w:val="233"/>
        </w:numPr>
        <w:ind w:left="0" w:firstLine="709"/>
        <w:jc w:val="both"/>
      </w:pPr>
      <w:r>
        <w:rPr>
          <w:i/>
          <w:iCs/>
        </w:rPr>
        <w:t xml:space="preserve">Fowler</w:t>
      </w:r>
      <w:r>
        <w:t xml:space="preserve">, </w:t>
      </w:r>
      <w:r>
        <w:rPr>
          <w:i/>
          <w:iCs/>
        </w:rPr>
        <w:t xml:space="preserve">M</w:t>
      </w:r>
      <w:r>
        <w:t xml:space="preserve">. </w:t>
      </w:r>
      <w:r>
        <w:rPr>
          <w:i/>
          <w:iCs/>
        </w:rPr>
        <w:t xml:space="preserve">Patterns</w:t>
      </w:r>
      <w:r>
        <w:t xml:space="preserve"> </w:t>
      </w:r>
      <w:r>
        <w:rPr>
          <w:i/>
          <w:iCs/>
        </w:rPr>
        <w:t xml:space="preserve">of</w:t>
      </w:r>
      <w:r>
        <w:t xml:space="preserve"> </w:t>
      </w:r>
      <w:r>
        <w:rPr>
          <w:i/>
          <w:iCs/>
        </w:rPr>
        <w:t xml:space="preserve">Enterprise</w:t>
      </w:r>
      <w:r>
        <w:t xml:space="preserve"> </w:t>
      </w:r>
      <w:r>
        <w:rPr>
          <w:i/>
          <w:iCs/>
        </w:rPr>
        <w:t xml:space="preserve">Application</w:t>
      </w:r>
      <w:r>
        <w:t xml:space="preserve"> </w:t>
      </w:r>
      <w:r>
        <w:rPr>
          <w:i/>
          <w:iCs/>
        </w:rPr>
        <w:t xml:space="preserve">Architecture</w:t>
      </w:r>
      <w:r>
        <w:t xml:space="preserve">. – </w:t>
      </w:r>
      <w:r>
        <w:rPr>
          <w:i/>
          <w:iCs/>
        </w:rPr>
        <w:t xml:space="preserve">Boston</w:t>
      </w:r>
      <w:r>
        <w:t xml:space="preserve"> : </w:t>
      </w:r>
      <w:r>
        <w:rPr>
          <w:i/>
          <w:iCs/>
        </w:rPr>
        <w:t xml:space="preserve">Addison</w:t>
      </w:r>
      <w:r>
        <w:t xml:space="preserve">-</w:t>
      </w:r>
      <w:r>
        <w:rPr>
          <w:i/>
          <w:iCs/>
        </w:rPr>
        <w:t xml:space="preserve">Wesley</w:t>
      </w:r>
      <w:r>
        <w:t xml:space="preserve">, 2002. – 560 </w:t>
      </w:r>
      <w:r>
        <w:rPr>
          <w:i/>
          <w:iCs/>
        </w:rPr>
        <w:t xml:space="preserve">p</w:t>
      </w:r>
      <w:r>
        <w:t xml:space="preserve">.</w:t>
      </w:r>
    </w:p>
    <w:p>
      <w:pPr>
        <w:numPr>
          <w:ilvl w:val="0"/>
          <w:numId w:val="233"/>
        </w:numPr>
        <w:ind w:left="0" w:firstLine="709"/>
        <w:jc w:val="both"/>
      </w:pPr>
      <w:r>
        <w:rPr>
          <w:i/>
          <w:iCs/>
        </w:rPr>
        <w:t xml:space="preserve">Nygard</w:t>
      </w:r>
      <w:r>
        <w:t xml:space="preserve">, </w:t>
      </w:r>
      <w:r>
        <w:rPr>
          <w:i/>
          <w:iCs/>
        </w:rPr>
        <w:t xml:space="preserve">M</w:t>
      </w:r>
      <w:r>
        <w:t xml:space="preserve">. </w:t>
      </w:r>
      <w:r>
        <w:rPr>
          <w:i/>
          <w:iCs/>
        </w:rPr>
        <w:t xml:space="preserve">T</w:t>
      </w:r>
      <w:r>
        <w:t xml:space="preserve">. </w:t>
      </w:r>
      <w:r>
        <w:rPr>
          <w:i/>
          <w:iCs/>
        </w:rPr>
        <w:t xml:space="preserve">Release</w:t>
      </w:r>
      <w:r>
        <w:t xml:space="preserve"> </w:t>
      </w:r>
      <w:r>
        <w:rPr>
          <w:i/>
          <w:iCs/>
        </w:rPr>
        <w:t xml:space="preserve">It</w:t>
      </w:r>
      <w:r>
        <w:t xml:space="preserve">! </w:t>
      </w:r>
      <w:r>
        <w:rPr>
          <w:i/>
          <w:iCs/>
        </w:rPr>
        <w:t xml:space="preserve">Design</w:t>
      </w:r>
      <w:r>
        <w:t xml:space="preserve"> </w:t>
      </w:r>
      <w:r>
        <w:rPr>
          <w:i/>
          <w:iCs/>
        </w:rPr>
        <w:t xml:space="preserve">and</w:t>
      </w:r>
      <w:r>
        <w:t xml:space="preserve"> </w:t>
      </w:r>
      <w:r>
        <w:rPr>
          <w:i/>
          <w:iCs/>
        </w:rPr>
        <w:t xml:space="preserve">Deploy</w:t>
      </w:r>
      <w:r>
        <w:t xml:space="preserve"> </w:t>
      </w:r>
      <w:r>
        <w:rPr>
          <w:i/>
          <w:iCs/>
        </w:rPr>
        <w:t xml:space="preserve">Production</w:t>
      </w:r>
      <w:r>
        <w:t xml:space="preserve">-</w:t>
      </w:r>
      <w:r>
        <w:rPr>
          <w:i/>
          <w:iCs/>
        </w:rPr>
        <w:t xml:space="preserve">Ready</w:t>
      </w:r>
      <w:r>
        <w:t xml:space="preserve"> </w:t>
      </w:r>
      <w:r>
        <w:rPr>
          <w:i/>
          <w:iCs/>
        </w:rPr>
        <w:t xml:space="preserve">Software</w:t>
      </w:r>
      <w:r>
        <w:t xml:space="preserve">. – 2</w:t>
      </w:r>
      <w:r>
        <w:rPr>
          <w:i/>
          <w:iCs/>
        </w:rPr>
        <w:t xml:space="preserve">nd</w:t>
      </w:r>
      <w:r>
        <w:t xml:space="preserve"> </w:t>
      </w:r>
      <w:r>
        <w:rPr>
          <w:i/>
          <w:iCs/>
        </w:rPr>
        <w:t xml:space="preserve">ed</w:t>
      </w:r>
      <w:r>
        <w:t xml:space="preserve">. – </w:t>
      </w:r>
      <w:r>
        <w:rPr>
          <w:i/>
          <w:iCs/>
        </w:rPr>
        <w:t xml:space="preserve">Raleigh</w:t>
      </w:r>
      <w:r>
        <w:t xml:space="preserve"> : </w:t>
      </w:r>
      <w:r>
        <w:rPr>
          <w:i/>
          <w:iCs/>
        </w:rPr>
        <w:t xml:space="preserve">Pragmatic</w:t>
      </w:r>
      <w:r>
        <w:t xml:space="preserve"> </w:t>
      </w:r>
      <w:r>
        <w:rPr>
          <w:i/>
          <w:iCs/>
        </w:rPr>
        <w:t xml:space="preserve">Bookshelf</w:t>
      </w:r>
      <w:r>
        <w:t xml:space="preserve">, 2018. – 376 </w:t>
      </w:r>
      <w:r>
        <w:rPr>
          <w:i/>
          <w:iCs/>
        </w:rPr>
        <w:t xml:space="preserve">p</w:t>
      </w:r>
      <w:r>
        <w:t xml:space="preserve">.</w:t>
      </w:r>
    </w:p>
    <w:p>
      <w:pPr>
        <w:numPr>
          <w:ilvl w:val="0"/>
          <w:numId w:val="233"/>
        </w:numPr>
        <w:ind w:left="0" w:firstLine="709"/>
        <w:jc w:val="both"/>
      </w:pPr>
      <w:r>
        <w:rPr>
          <w:i/>
          <w:iCs/>
        </w:rPr>
        <w:t xml:space="preserve">Sculley</w:t>
      </w:r>
      <w:r>
        <w:t xml:space="preserve">, </w:t>
      </w:r>
      <w:r>
        <w:rPr>
          <w:i/>
          <w:iCs/>
        </w:rPr>
        <w:t xml:space="preserve">D</w:t>
      </w:r>
      <w:r>
        <w:t xml:space="preserve">. </w:t>
      </w:r>
      <w:r>
        <w:rPr>
          <w:i/>
          <w:iCs/>
        </w:rPr>
        <w:t xml:space="preserve">Hidden</w:t>
      </w:r>
      <w:r>
        <w:t xml:space="preserve"> </w:t>
      </w:r>
      <w:r>
        <w:rPr>
          <w:i/>
          <w:iCs/>
        </w:rPr>
        <w:t xml:space="preserve">Technical</w:t>
      </w:r>
      <w:r>
        <w:t xml:space="preserve"> </w:t>
      </w:r>
      <w:r>
        <w:rPr>
          <w:i/>
          <w:iCs/>
        </w:rPr>
        <w:t xml:space="preserve">Debt</w:t>
      </w:r>
      <w:r>
        <w:t xml:space="preserve"> </w:t>
      </w:r>
      <w:r>
        <w:rPr>
          <w:i/>
          <w:iCs/>
        </w:rPr>
        <w:t xml:space="preserve">in</w:t>
      </w:r>
      <w:r>
        <w:t xml:space="preserve"> </w:t>
      </w:r>
      <w:r>
        <w:rPr>
          <w:i/>
          <w:iCs/>
        </w:rPr>
        <w:t xml:space="preserve">Machine</w:t>
      </w:r>
      <w:r>
        <w:t xml:space="preserve"> </w:t>
      </w:r>
      <w:r>
        <w:rPr>
          <w:i/>
          <w:iCs/>
        </w:rPr>
        <w:t xml:space="preserve">Learning</w:t>
      </w:r>
      <w:r>
        <w:t xml:space="preserve"> </w:t>
      </w:r>
      <w:r>
        <w:rPr>
          <w:i/>
          <w:iCs/>
        </w:rPr>
        <w:t xml:space="preserve">Systems</w:t>
      </w:r>
      <w:r>
        <w:t xml:space="preserve"> / </w:t>
      </w:r>
      <w:r>
        <w:rPr>
          <w:i/>
          <w:iCs/>
        </w:rPr>
        <w:t xml:space="preserve">D</w:t>
      </w:r>
      <w:r>
        <w:t xml:space="preserve">. </w:t>
      </w:r>
      <w:r>
        <w:rPr>
          <w:i/>
          <w:iCs/>
        </w:rPr>
        <w:t xml:space="preserve">Sculley</w:t>
      </w:r>
      <w:r>
        <w:t xml:space="preserve"> [</w:t>
      </w:r>
      <w:r>
        <w:rPr>
          <w:i/>
          <w:iCs/>
        </w:rPr>
        <w:t xml:space="preserve">et</w:t>
      </w:r>
      <w:r>
        <w:t xml:space="preserve"> </w:t>
      </w:r>
      <w:r>
        <w:rPr>
          <w:i/>
          <w:iCs/>
        </w:rPr>
        <w:t xml:space="preserve">al</w:t>
      </w:r>
      <w:r>
        <w:t xml:space="preserve">.] // </w:t>
      </w:r>
      <w:r>
        <w:rPr>
          <w:i/>
          <w:iCs/>
        </w:rPr>
        <w:t xml:space="preserve">Advances</w:t>
      </w:r>
      <w:r>
        <w:t xml:space="preserve"> </w:t>
      </w:r>
      <w:r>
        <w:rPr>
          <w:i/>
          <w:iCs/>
        </w:rPr>
        <w:t xml:space="preserve">in</w:t>
      </w:r>
      <w:r>
        <w:t xml:space="preserve"> </w:t>
      </w:r>
      <w:r>
        <w:rPr>
          <w:i/>
          <w:iCs/>
        </w:rPr>
        <w:t xml:space="preserve">Neural</w:t>
      </w:r>
      <w:r>
        <w:t xml:space="preserve"> </w:t>
      </w:r>
      <w:r>
        <w:rPr>
          <w:i/>
          <w:iCs/>
        </w:rPr>
        <w:t xml:space="preserve">Information</w:t>
      </w:r>
      <w:r>
        <w:t xml:space="preserve"> </w:t>
      </w:r>
      <w:r>
        <w:rPr>
          <w:i/>
          <w:iCs/>
        </w:rPr>
        <w:t xml:space="preserve">Processing</w:t>
      </w:r>
      <w:r>
        <w:t xml:space="preserve"> </w:t>
      </w:r>
      <w:r>
        <w:rPr>
          <w:i/>
          <w:iCs/>
        </w:rPr>
        <w:t xml:space="preserve">Systems</w:t>
      </w:r>
      <w:r>
        <w:t xml:space="preserve"> 28. – 2015. – </w:t>
      </w:r>
      <w:r>
        <w:rPr>
          <w:i/>
          <w:iCs/>
        </w:rPr>
        <w:t xml:space="preserve">P</w:t>
      </w:r>
      <w:r>
        <w:t xml:space="preserve">. 2503–2511.</w:t>
      </w:r>
    </w:p>
    <w:p>
      <w:pPr>
        <w:numPr>
          <w:ilvl w:val="0"/>
          <w:numId w:val="233"/>
        </w:numPr>
        <w:ind w:left="0" w:firstLine="709"/>
        <w:jc w:val="both"/>
      </w:pPr>
      <w:r>
        <w:rPr>
          <w:i/>
          <w:iCs/>
        </w:rPr>
        <w:t xml:space="preserve">Evans</w:t>
      </w:r>
      <w:r>
        <w:t xml:space="preserve">, </w:t>
      </w:r>
      <w:r>
        <w:rPr>
          <w:i/>
          <w:iCs/>
        </w:rPr>
        <w:t xml:space="preserve">E</w:t>
      </w:r>
      <w:r>
        <w:t xml:space="preserve">. </w:t>
      </w:r>
      <w:r>
        <w:rPr>
          <w:i/>
          <w:iCs/>
        </w:rPr>
        <w:t xml:space="preserve">Domain</w:t>
      </w:r>
      <w:r>
        <w:t xml:space="preserve">-</w:t>
      </w:r>
      <w:r>
        <w:rPr>
          <w:i/>
          <w:iCs/>
        </w:rPr>
        <w:t xml:space="preserve">Driven</w:t>
      </w:r>
      <w:r>
        <w:t xml:space="preserve"> </w:t>
      </w:r>
      <w:r>
        <w:rPr>
          <w:i/>
          <w:iCs/>
        </w:rPr>
        <w:t xml:space="preserve">Design</w:t>
      </w:r>
      <w:r>
        <w:t xml:space="preserve">: </w:t>
      </w:r>
      <w:r>
        <w:rPr>
          <w:i/>
          <w:iCs/>
        </w:rPr>
        <w:t xml:space="preserve">Tackling</w:t>
      </w:r>
      <w:r>
        <w:t xml:space="preserve"> </w:t>
      </w:r>
      <w:r>
        <w:rPr>
          <w:i/>
          <w:iCs/>
        </w:rPr>
        <w:t xml:space="preserve">Complexity</w:t>
      </w:r>
      <w:r>
        <w:t xml:space="preserve"> </w:t>
      </w:r>
      <w:r>
        <w:rPr>
          <w:i/>
          <w:iCs/>
        </w:rPr>
        <w:t xml:space="preserve">in</w:t>
      </w:r>
      <w:r>
        <w:t xml:space="preserve"> </w:t>
      </w:r>
      <w:r>
        <w:rPr>
          <w:i/>
          <w:iCs/>
        </w:rPr>
        <w:t xml:space="preserve">the</w:t>
      </w:r>
      <w:r>
        <w:t xml:space="preserve"> </w:t>
      </w:r>
      <w:r>
        <w:rPr>
          <w:i/>
          <w:iCs/>
        </w:rPr>
        <w:t xml:space="preserve">Heart</w:t>
      </w:r>
      <w:r>
        <w:t xml:space="preserve"> </w:t>
      </w:r>
      <w:r>
        <w:rPr>
          <w:i/>
          <w:iCs/>
        </w:rPr>
        <w:t xml:space="preserve">of</w:t>
      </w:r>
      <w:r>
        <w:t xml:space="preserve"> </w:t>
      </w:r>
      <w:r>
        <w:rPr>
          <w:i/>
          <w:iCs/>
        </w:rPr>
        <w:t xml:space="preserve">Software</w:t>
      </w:r>
      <w:r>
        <w:t xml:space="preserve">. – </w:t>
      </w:r>
      <w:r>
        <w:rPr>
          <w:i/>
          <w:iCs/>
        </w:rPr>
        <w:t xml:space="preserve">Boston</w:t>
      </w:r>
      <w:r>
        <w:t xml:space="preserve"> : </w:t>
      </w:r>
      <w:r>
        <w:rPr>
          <w:i/>
          <w:iCs/>
        </w:rPr>
        <w:t xml:space="preserve">Addison</w:t>
      </w:r>
      <w:r>
        <w:t xml:space="preserve">-</w:t>
      </w:r>
      <w:r>
        <w:rPr>
          <w:i/>
          <w:iCs/>
        </w:rPr>
        <w:t xml:space="preserve">Wesley</w:t>
      </w:r>
      <w:r>
        <w:t xml:space="preserve">, 2003. – 560 </w:t>
      </w:r>
      <w:r>
        <w:rPr>
          <w:i/>
          <w:iCs/>
        </w:rPr>
        <w:t xml:space="preserve">p</w:t>
      </w:r>
      <w:r>
        <w:t xml:space="preserve">.</w:t>
      </w:r>
    </w:p>
    <w:p>
      <w:pPr>
        <w:numPr>
          <w:ilvl w:val="0"/>
          <w:numId w:val="233"/>
        </w:numPr>
        <w:ind w:left="0" w:firstLine="709"/>
        <w:jc w:val="both"/>
      </w:pPr>
      <w:r>
        <w:rPr>
          <w:i/>
          <w:iCs/>
        </w:rPr>
        <w:t xml:space="preserve">Angular</w:t>
      </w:r>
      <w:r>
        <w:t xml:space="preserve"> </w:t>
      </w:r>
      <w:r>
        <w:rPr>
          <w:i/>
          <w:iCs/>
        </w:rPr>
        <w:t xml:space="preserve">Documentation</w:t>
      </w:r>
      <w:r>
        <w:t xml:space="preserve"> [Электронный ресурс] / </w:t>
      </w:r>
      <w:r>
        <w:rPr>
          <w:i/>
          <w:iCs/>
        </w:rPr>
        <w:t xml:space="preserve">Google</w:t>
      </w:r>
      <w:r>
        <w:t xml:space="preserve"> </w:t>
      </w:r>
      <w:r>
        <w:rPr>
          <w:i/>
          <w:iCs/>
        </w:rPr>
        <w:t xml:space="preserve">LLC</w:t>
      </w:r>
      <w:r>
        <w:t xml:space="preserve">. – Режим доступа : </w:t>
      </w:r>
      <w:r>
        <w:rPr>
          <w:i/>
          <w:iCs/>
        </w:rPr>
        <w:t xml:space="preserve">https</w:t>
      </w:r>
      <w:r>
        <w:t xml:space="preserve">://</w:t>
      </w:r>
      <w:r>
        <w:rPr>
          <w:i/>
          <w:iCs/>
        </w:rPr>
        <w:t xml:space="preserve">angular</w:t>
      </w:r>
      <w:r>
        <w:t xml:space="preserve">.</w:t>
      </w:r>
      <w:r>
        <w:rPr>
          <w:i/>
          <w:iCs/>
        </w:rPr>
        <w:t xml:space="preserve">dev</w:t>
      </w:r>
      <w:r>
        <w:t xml:space="preserve">/. – Дата доступа : 06.10.2026.</w:t>
      </w:r>
    </w:p>
    <w:p>
      <w:pPr>
        <w:numPr>
          <w:ilvl w:val="0"/>
          <w:numId w:val="233"/>
        </w:numPr>
        <w:ind w:left="0" w:firstLine="709"/>
        <w:jc w:val="both"/>
      </w:pPr>
      <w:r>
        <w:rPr>
          <w:i/>
          <w:iCs/>
        </w:rPr>
        <w:t xml:space="preserve">Spring</w:t>
      </w:r>
      <w:r>
        <w:t xml:space="preserve"> </w:t>
      </w:r>
      <w:r>
        <w:rPr>
          <w:i/>
          <w:iCs/>
        </w:rPr>
        <w:t xml:space="preserve">Boot</w:t>
      </w:r>
      <w:r>
        <w:t xml:space="preserve"> </w:t>
      </w:r>
      <w:r>
        <w:rPr>
          <w:i/>
          <w:iCs/>
        </w:rPr>
        <w:t xml:space="preserve">Reference</w:t>
      </w:r>
      <w:r>
        <w:t xml:space="preserve"> </w:t>
      </w:r>
      <w:r>
        <w:rPr>
          <w:i/>
          <w:iCs/>
        </w:rPr>
        <w:t xml:space="preserve">Documentation</w:t>
      </w:r>
      <w:r>
        <w:t xml:space="preserve"> [Электронный ресурс] / </w:t>
      </w:r>
      <w:r>
        <w:rPr>
          <w:i/>
          <w:iCs/>
        </w:rPr>
        <w:t xml:space="preserve">Broadcom</w:t>
      </w:r>
      <w:r>
        <w:t xml:space="preserve"> </w:t>
      </w:r>
      <w:r>
        <w:rPr>
          <w:i/>
          <w:iCs/>
        </w:rPr>
        <w:t xml:space="preserve">Inc</w:t>
      </w:r>
      <w:r>
        <w:t xml:space="preserve">. – Режим доступа : </w:t>
      </w:r>
      <w:r>
        <w:rPr>
          <w:i/>
          <w:iCs/>
        </w:rPr>
        <w:t xml:space="preserve">https</w:t>
      </w:r>
      <w:r>
        <w:t xml:space="preserve">://</w:t>
      </w:r>
      <w:r>
        <w:rPr>
          <w:i/>
          <w:iCs/>
        </w:rPr>
        <w:t xml:space="preserve">docs</w:t>
      </w:r>
      <w:r>
        <w:t xml:space="preserve">.</w:t>
      </w:r>
      <w:r>
        <w:rPr>
          <w:i/>
          <w:iCs/>
        </w:rPr>
        <w:t xml:space="preserve">spring</w:t>
      </w:r>
      <w:r>
        <w:t xml:space="preserve">.</w:t>
      </w:r>
      <w:r>
        <w:rPr>
          <w:i/>
          <w:iCs/>
        </w:rPr>
        <w:t xml:space="preserve">io</w:t>
      </w:r>
      <w:r>
        <w:t xml:space="preserve">/</w:t>
      </w:r>
      <w:r>
        <w:rPr>
          <w:i/>
          <w:iCs/>
        </w:rPr>
        <w:t xml:space="preserve">spring</w:t>
      </w:r>
      <w:r>
        <w:t xml:space="preserve">-</w:t>
      </w:r>
      <w:r>
        <w:rPr>
          <w:i/>
          <w:iCs/>
        </w:rPr>
        <w:t xml:space="preserve">boot</w:t>
      </w:r>
      <w:r>
        <w:t xml:space="preserve">/. – Дата доступа : 06.10.2026.</w:t>
      </w:r>
    </w:p>
    <w:p>
      <w:pPr>
        <w:numPr>
          <w:ilvl w:val="0"/>
          <w:numId w:val="233"/>
        </w:numPr>
        <w:ind w:left="0" w:firstLine="709"/>
        <w:jc w:val="both"/>
      </w:pPr>
      <w:r>
        <w:rPr>
          <w:i/>
          <w:iCs/>
        </w:rPr>
        <w:t xml:space="preserve">Spring</w:t>
      </w:r>
      <w:r>
        <w:t xml:space="preserve"> </w:t>
      </w:r>
      <w:r>
        <w:rPr>
          <w:i/>
          <w:iCs/>
        </w:rPr>
        <w:t xml:space="preserve">Security</w:t>
      </w:r>
      <w:r>
        <w:t xml:space="preserve"> </w:t>
      </w:r>
      <w:r>
        <w:rPr>
          <w:i/>
          <w:iCs/>
        </w:rPr>
        <w:t xml:space="preserve">Reference</w:t>
      </w:r>
      <w:r>
        <w:t xml:space="preserve"> [Электронный ресурс] / </w:t>
      </w:r>
      <w:r>
        <w:rPr>
          <w:i/>
          <w:iCs/>
        </w:rPr>
        <w:t xml:space="preserve">Broadcom</w:t>
      </w:r>
      <w:r>
        <w:t xml:space="preserve"> </w:t>
      </w:r>
      <w:r>
        <w:rPr>
          <w:i/>
          <w:iCs/>
        </w:rPr>
        <w:t xml:space="preserve">Inc</w:t>
      </w:r>
      <w:r>
        <w:t xml:space="preserve">. – Режим доступа : </w:t>
      </w:r>
      <w:r>
        <w:rPr>
          <w:i/>
          <w:iCs/>
        </w:rPr>
        <w:t xml:space="preserve">https</w:t>
      </w:r>
      <w:r>
        <w:t xml:space="preserve">://</w:t>
      </w:r>
      <w:r>
        <w:rPr>
          <w:i/>
          <w:iCs/>
        </w:rPr>
        <w:t xml:space="preserve">docs</w:t>
      </w:r>
      <w:r>
        <w:t xml:space="preserve">.</w:t>
      </w:r>
      <w:r>
        <w:rPr>
          <w:i/>
          <w:iCs/>
        </w:rPr>
        <w:t xml:space="preserve">spring</w:t>
      </w:r>
      <w:r>
        <w:t xml:space="preserve">.</w:t>
      </w:r>
      <w:r>
        <w:rPr>
          <w:i/>
          <w:iCs/>
        </w:rPr>
        <w:t xml:space="preserve">io</w:t>
      </w:r>
      <w:r>
        <w:t xml:space="preserve">/</w:t>
      </w:r>
      <w:r>
        <w:rPr>
          <w:i/>
          <w:iCs/>
        </w:rPr>
        <w:t xml:space="preserve">spring</w:t>
      </w:r>
      <w:r>
        <w:t xml:space="preserve">-</w:t>
      </w:r>
      <w:r>
        <w:rPr>
          <w:i/>
          <w:iCs/>
        </w:rPr>
        <w:t xml:space="preserve">security</w:t>
      </w:r>
      <w:r>
        <w:t xml:space="preserve">/</w:t>
      </w:r>
      <w:r>
        <w:rPr>
          <w:i/>
          <w:iCs/>
        </w:rPr>
        <w:t xml:space="preserve">reference</w:t>
      </w:r>
      <w:r>
        <w:t xml:space="preserve">/. – Дата доступа : 06.10.2026.</w:t>
      </w:r>
    </w:p>
    <w:p>
      <w:pPr>
        <w:numPr>
          <w:ilvl w:val="0"/>
          <w:numId w:val="233"/>
        </w:numPr>
        <w:ind w:left="0" w:firstLine="709"/>
        <w:jc w:val="both"/>
      </w:pPr>
      <w:r>
        <w:rPr>
          <w:i/>
          <w:iCs/>
        </w:rPr>
        <w:t xml:space="preserve">Hibernate</w:t>
      </w:r>
      <w:r>
        <w:t xml:space="preserve"> </w:t>
      </w:r>
      <w:r>
        <w:rPr>
          <w:i/>
          <w:iCs/>
        </w:rPr>
        <w:t xml:space="preserve">ORM</w:t>
      </w:r>
      <w:r>
        <w:t xml:space="preserve"> </w:t>
      </w:r>
      <w:r>
        <w:rPr>
          <w:i/>
          <w:iCs/>
        </w:rPr>
        <w:t xml:space="preserve">Documentation</w:t>
      </w:r>
      <w:r>
        <w:t xml:space="preserve"> [Электронный ресурс] / </w:t>
      </w:r>
      <w:r>
        <w:rPr>
          <w:i/>
          <w:iCs/>
        </w:rPr>
        <w:t xml:space="preserve">Red</w:t>
      </w:r>
      <w:r>
        <w:t xml:space="preserve"> </w:t>
      </w:r>
      <w:r>
        <w:rPr>
          <w:i/>
          <w:iCs/>
        </w:rPr>
        <w:t xml:space="preserve">Hat</w:t>
      </w:r>
      <w:r>
        <w:t xml:space="preserve">, </w:t>
      </w:r>
      <w:r>
        <w:rPr>
          <w:i/>
          <w:iCs/>
        </w:rPr>
        <w:t xml:space="preserve">Inc</w:t>
      </w:r>
      <w:r>
        <w:t xml:space="preserve">. – Режим доступа : </w:t>
      </w:r>
      <w:r>
        <w:rPr>
          <w:i/>
          <w:iCs/>
        </w:rPr>
        <w:t xml:space="preserve">https</w:t>
      </w:r>
      <w:r>
        <w:t xml:space="preserve">://</w:t>
      </w:r>
      <w:r>
        <w:rPr>
          <w:i/>
          <w:iCs/>
        </w:rPr>
        <w:t xml:space="preserve">hibernate</w:t>
      </w:r>
      <w:r>
        <w:t xml:space="preserve">.</w:t>
      </w:r>
      <w:r>
        <w:rPr>
          <w:i/>
          <w:iCs/>
        </w:rPr>
        <w:t xml:space="preserve">org</w:t>
      </w:r>
      <w:r>
        <w:t xml:space="preserve">/</w:t>
      </w:r>
      <w:r>
        <w:rPr>
          <w:i/>
          <w:iCs/>
        </w:rPr>
        <w:t xml:space="preserve">orm</w:t>
      </w:r>
      <w:r>
        <w:t xml:space="preserve">/</w:t>
      </w:r>
      <w:r>
        <w:rPr>
          <w:i/>
          <w:iCs/>
        </w:rPr>
        <w:t xml:space="preserve">documentation</w:t>
      </w:r>
      <w:r>
        <w:t xml:space="preserve">/. – Дата доступа : 06.10.2026.</w:t>
      </w:r>
    </w:p>
    <w:p>
      <w:pPr>
        <w:numPr>
          <w:ilvl w:val="0"/>
          <w:numId w:val="233"/>
        </w:numPr>
        <w:ind w:left="0" w:firstLine="709"/>
        <w:jc w:val="both"/>
      </w:pPr>
      <w:r>
        <w:rPr>
          <w:i/>
          <w:iCs/>
        </w:rPr>
        <w:t xml:space="preserve">Resilience</w:t>
      </w:r>
      <w:r>
        <w:t xml:space="preserve">4</w:t>
      </w:r>
      <w:r>
        <w:rPr>
          <w:i/>
          <w:iCs/>
        </w:rPr>
        <w:t xml:space="preserve">j</w:t>
      </w:r>
      <w:r>
        <w:t xml:space="preserve"> </w:t>
      </w:r>
      <w:r>
        <w:rPr>
          <w:i/>
          <w:iCs/>
        </w:rPr>
        <w:t xml:space="preserve">Documentation</w:t>
      </w:r>
      <w:r>
        <w:t xml:space="preserve"> [Электронный ресурс]. – Режим доступа : </w:t>
      </w:r>
      <w:r>
        <w:rPr>
          <w:i/>
          <w:iCs/>
        </w:rPr>
        <w:t xml:space="preserve">https</w:t>
      </w:r>
      <w:r>
        <w:t xml:space="preserve">://</w:t>
      </w:r>
      <w:r>
        <w:rPr>
          <w:i/>
          <w:iCs/>
        </w:rPr>
        <w:t xml:space="preserve">resilience</w:t>
      </w:r>
      <w:r>
        <w:t xml:space="preserve">4</w:t>
      </w:r>
      <w:r>
        <w:rPr>
          <w:i/>
          <w:iCs/>
        </w:rPr>
        <w:t xml:space="preserve">j</w:t>
      </w:r>
      <w:r>
        <w:t xml:space="preserve">.</w:t>
      </w:r>
      <w:r>
        <w:rPr>
          <w:i/>
          <w:iCs/>
        </w:rPr>
        <w:t xml:space="preserve">readme</w:t>
      </w:r>
      <w:r>
        <w:t xml:space="preserve">.</w:t>
      </w:r>
      <w:r>
        <w:rPr>
          <w:i/>
          <w:iCs/>
        </w:rPr>
        <w:t xml:space="preserve">io</w:t>
      </w:r>
      <w:r>
        <w:t xml:space="preserve">/. – Дата доступа : 06.10.2026.</w:t>
      </w:r>
    </w:p>
    <w:p>
      <w:pPr>
        <w:numPr>
          <w:ilvl w:val="0"/>
          <w:numId w:val="233"/>
        </w:numPr>
        <w:ind w:left="0" w:firstLine="709"/>
        <w:jc w:val="both"/>
      </w:pPr>
      <w:r>
        <w:rPr>
          <w:i/>
          <w:iCs/>
        </w:rPr>
        <w:t xml:space="preserve">FastAPI</w:t>
      </w:r>
      <w:r>
        <w:t xml:space="preserve"> [Электронный ресурс] / </w:t>
      </w:r>
      <w:r>
        <w:rPr>
          <w:i/>
          <w:iCs/>
        </w:rPr>
        <w:t xml:space="preserve">S</w:t>
      </w:r>
      <w:r>
        <w:t xml:space="preserve">. </w:t>
      </w:r>
      <w:r>
        <w:rPr>
          <w:i/>
          <w:iCs/>
        </w:rPr>
        <w:t xml:space="preserve">Ram</w:t>
      </w:r>
      <w:r>
        <w:t xml:space="preserve">í</w:t>
      </w:r>
      <w:r>
        <w:rPr>
          <w:i/>
          <w:iCs/>
        </w:rPr>
        <w:t xml:space="preserve">rez</w:t>
      </w:r>
      <w:r>
        <w:t xml:space="preserve">. – Режим доступа : </w:t>
      </w:r>
      <w:r>
        <w:rPr>
          <w:i/>
          <w:iCs/>
        </w:rPr>
        <w:t xml:space="preserve">https</w:t>
      </w:r>
      <w:r>
        <w:t xml:space="preserve">://</w:t>
      </w:r>
      <w:r>
        <w:rPr>
          <w:i/>
          <w:iCs/>
        </w:rPr>
        <w:t xml:space="preserve">fastapi</w:t>
      </w:r>
      <w:r>
        <w:t xml:space="preserve">.</w:t>
      </w:r>
      <w:r>
        <w:rPr>
          <w:i/>
          <w:iCs/>
        </w:rPr>
        <w:t xml:space="preserve">tiangolo</w:t>
      </w:r>
      <w:r>
        <w:t xml:space="preserve">.</w:t>
      </w:r>
      <w:r>
        <w:rPr>
          <w:i/>
          <w:iCs/>
        </w:rPr>
        <w:t xml:space="preserve">com</w:t>
      </w:r>
      <w:r>
        <w:t xml:space="preserve">/. – Дата доступа : 06.10.2026.</w:t>
      </w:r>
    </w:p>
    <w:p>
      <w:pPr>
        <w:numPr>
          <w:ilvl w:val="0"/>
          <w:numId w:val="233"/>
        </w:numPr>
        <w:ind w:left="0" w:firstLine="709"/>
        <w:jc w:val="both"/>
      </w:pPr>
      <w:r>
        <w:rPr>
          <w:i/>
          <w:iCs/>
        </w:rPr>
        <w:t xml:space="preserve">Harris</w:t>
      </w:r>
      <w:r>
        <w:t xml:space="preserve">, </w:t>
      </w:r>
      <w:r>
        <w:rPr>
          <w:i/>
          <w:iCs/>
        </w:rPr>
        <w:t xml:space="preserve">C</w:t>
      </w:r>
      <w:r>
        <w:t xml:space="preserve">. </w:t>
      </w:r>
      <w:r>
        <w:rPr>
          <w:i/>
          <w:iCs/>
        </w:rPr>
        <w:t xml:space="preserve">R</w:t>
      </w:r>
      <w:r>
        <w:t xml:space="preserve">. </w:t>
      </w:r>
      <w:r>
        <w:rPr>
          <w:i/>
          <w:iCs/>
        </w:rPr>
        <w:t xml:space="preserve">Array</w:t>
      </w:r>
      <w:r>
        <w:t xml:space="preserve"> </w:t>
      </w:r>
      <w:r>
        <w:rPr>
          <w:i/>
          <w:iCs/>
        </w:rPr>
        <w:t xml:space="preserve">Programming</w:t>
      </w:r>
      <w:r>
        <w:t xml:space="preserve"> </w:t>
      </w:r>
      <w:r>
        <w:rPr>
          <w:i/>
          <w:iCs/>
        </w:rPr>
        <w:t xml:space="preserve">with</w:t>
      </w:r>
      <w:r>
        <w:t xml:space="preserve"> </w:t>
      </w:r>
      <w:r>
        <w:rPr>
          <w:i/>
          <w:iCs/>
        </w:rPr>
        <w:t xml:space="preserve">NumPy</w:t>
      </w:r>
      <w:r>
        <w:t xml:space="preserve"> / </w:t>
      </w:r>
      <w:r>
        <w:rPr>
          <w:i/>
          <w:iCs/>
        </w:rPr>
        <w:t xml:space="preserve">C</w:t>
      </w:r>
      <w:r>
        <w:t xml:space="preserve">. </w:t>
      </w:r>
      <w:r>
        <w:rPr>
          <w:i/>
          <w:iCs/>
        </w:rPr>
        <w:t xml:space="preserve">R</w:t>
      </w:r>
      <w:r>
        <w:t xml:space="preserve">. </w:t>
      </w:r>
      <w:r>
        <w:rPr>
          <w:i/>
          <w:iCs/>
        </w:rPr>
        <w:t xml:space="preserve">Harris</w:t>
      </w:r>
      <w:r>
        <w:t xml:space="preserve"> [</w:t>
      </w:r>
      <w:r>
        <w:rPr>
          <w:i/>
          <w:iCs/>
        </w:rPr>
        <w:t xml:space="preserve">et</w:t>
      </w:r>
      <w:r>
        <w:t xml:space="preserve"> </w:t>
      </w:r>
      <w:r>
        <w:rPr>
          <w:i/>
          <w:iCs/>
        </w:rPr>
        <w:t xml:space="preserve">al</w:t>
      </w:r>
      <w:r>
        <w:t xml:space="preserve">.] // </w:t>
      </w:r>
      <w:r>
        <w:rPr>
          <w:i/>
          <w:iCs/>
        </w:rPr>
        <w:t xml:space="preserve">Nature</w:t>
      </w:r>
      <w:r>
        <w:t xml:space="preserve">. – 2020. – </w:t>
      </w:r>
      <w:r>
        <w:rPr>
          <w:i/>
          <w:iCs/>
        </w:rPr>
        <w:t xml:space="preserve">Vol</w:t>
      </w:r>
      <w:r>
        <w:t xml:space="preserve">. 585. – </w:t>
      </w:r>
      <w:r>
        <w:rPr>
          <w:i/>
          <w:iCs/>
        </w:rPr>
        <w:t xml:space="preserve">P</w:t>
      </w:r>
      <w:r>
        <w:t xml:space="preserve">. 357–362.</w:t>
      </w:r>
    </w:p>
    <w:p>
      <w:pPr>
        <w:numPr>
          <w:ilvl w:val="0"/>
          <w:numId w:val="233"/>
        </w:numPr>
        <w:ind w:left="0" w:firstLine="709"/>
        <w:jc w:val="both"/>
      </w:pPr>
      <w:r>
        <w:rPr>
          <w:i/>
          <w:iCs/>
        </w:rPr>
        <w:t xml:space="preserve">Virtanen</w:t>
      </w:r>
      <w:r>
        <w:t xml:space="preserve">, </w:t>
      </w:r>
      <w:r>
        <w:rPr>
          <w:i/>
          <w:iCs/>
        </w:rPr>
        <w:t xml:space="preserve">P</w:t>
      </w:r>
      <w:r>
        <w:t xml:space="preserve">. </w:t>
      </w:r>
      <w:r>
        <w:rPr>
          <w:i/>
          <w:iCs/>
        </w:rPr>
        <w:t xml:space="preserve">SciPy</w:t>
      </w:r>
      <w:r>
        <w:t xml:space="preserve"> 1.0: </w:t>
      </w:r>
      <w:r>
        <w:rPr>
          <w:i/>
          <w:iCs/>
        </w:rPr>
        <w:t xml:space="preserve">Fundamental</w:t>
      </w:r>
      <w:r>
        <w:t xml:space="preserve"> </w:t>
      </w:r>
      <w:r>
        <w:rPr>
          <w:i/>
          <w:iCs/>
        </w:rPr>
        <w:t xml:space="preserve">Algorithms</w:t>
      </w:r>
      <w:r>
        <w:t xml:space="preserve"> </w:t>
      </w:r>
      <w:r>
        <w:rPr>
          <w:i/>
          <w:iCs/>
        </w:rPr>
        <w:t xml:space="preserve">for</w:t>
      </w:r>
      <w:r>
        <w:t xml:space="preserve"> </w:t>
      </w:r>
      <w:r>
        <w:rPr>
          <w:i/>
          <w:iCs/>
        </w:rPr>
        <w:t xml:space="preserve">Scientific</w:t>
      </w:r>
      <w:r>
        <w:t xml:space="preserve"> </w:t>
      </w:r>
      <w:r>
        <w:rPr>
          <w:i/>
          <w:iCs/>
        </w:rPr>
        <w:t xml:space="preserve">Computing</w:t>
      </w:r>
      <w:r>
        <w:t xml:space="preserve"> </w:t>
      </w:r>
      <w:r>
        <w:rPr>
          <w:i/>
          <w:iCs/>
        </w:rPr>
        <w:t xml:space="preserve">in</w:t>
      </w:r>
      <w:r>
        <w:t xml:space="preserve"> </w:t>
      </w:r>
      <w:r>
        <w:rPr>
          <w:i/>
          <w:iCs/>
        </w:rPr>
        <w:t xml:space="preserve">Python</w:t>
      </w:r>
      <w:r>
        <w:t xml:space="preserve"> / </w:t>
      </w:r>
      <w:r>
        <w:rPr>
          <w:i/>
          <w:iCs/>
        </w:rPr>
        <w:t xml:space="preserve">P</w:t>
      </w:r>
      <w:r>
        <w:t xml:space="preserve">. </w:t>
      </w:r>
      <w:r>
        <w:rPr>
          <w:i/>
          <w:iCs/>
        </w:rPr>
        <w:t xml:space="preserve">Virtanen</w:t>
      </w:r>
      <w:r>
        <w:t xml:space="preserve"> [</w:t>
      </w:r>
      <w:r>
        <w:rPr>
          <w:i/>
          <w:iCs/>
        </w:rPr>
        <w:t xml:space="preserve">et</w:t>
      </w:r>
      <w:r>
        <w:t xml:space="preserve"> </w:t>
      </w:r>
      <w:r>
        <w:rPr>
          <w:i/>
          <w:iCs/>
        </w:rPr>
        <w:t xml:space="preserve">al</w:t>
      </w:r>
      <w:r>
        <w:t xml:space="preserve">.] // </w:t>
      </w:r>
      <w:r>
        <w:rPr>
          <w:i/>
          <w:iCs/>
        </w:rPr>
        <w:t xml:space="preserve">Nature</w:t>
      </w:r>
      <w:r>
        <w:t xml:space="preserve"> </w:t>
      </w:r>
      <w:r>
        <w:rPr>
          <w:i/>
          <w:iCs/>
        </w:rPr>
        <w:t xml:space="preserve">Methods</w:t>
      </w:r>
      <w:r>
        <w:t xml:space="preserve">. – 2020. – </w:t>
      </w:r>
      <w:r>
        <w:rPr>
          <w:i/>
          <w:iCs/>
        </w:rPr>
        <w:t xml:space="preserve">Vol</w:t>
      </w:r>
      <w:r>
        <w:t xml:space="preserve">. 17. – </w:t>
      </w:r>
      <w:r>
        <w:rPr>
          <w:i/>
          <w:iCs/>
        </w:rPr>
        <w:t xml:space="preserve">P</w:t>
      </w:r>
      <w:r>
        <w:t xml:space="preserve">. 261–272.</w:t>
      </w:r>
    </w:p>
    <w:p>
      <w:pPr>
        <w:numPr>
          <w:ilvl w:val="0"/>
          <w:numId w:val="233"/>
        </w:numPr>
        <w:ind w:left="0" w:firstLine="709"/>
        <w:jc w:val="both"/>
      </w:pPr>
      <w:r>
        <w:rPr>
          <w:i/>
          <w:iCs/>
        </w:rPr>
        <w:t xml:space="preserve">Pedregosa</w:t>
      </w:r>
      <w:r>
        <w:t xml:space="preserve">, </w:t>
      </w:r>
      <w:r>
        <w:rPr>
          <w:i/>
          <w:iCs/>
        </w:rPr>
        <w:t xml:space="preserve">F</w:t>
      </w:r>
      <w:r>
        <w:t xml:space="preserve">. </w:t>
      </w:r>
      <w:r>
        <w:rPr>
          <w:i/>
          <w:iCs/>
        </w:rPr>
        <w:t xml:space="preserve">Scikit</w:t>
      </w:r>
      <w:r>
        <w:t xml:space="preserve">-</w:t>
      </w:r>
      <w:r>
        <w:rPr>
          <w:i/>
          <w:iCs/>
        </w:rPr>
        <w:t xml:space="preserve">learn</w:t>
      </w:r>
      <w:r>
        <w:t xml:space="preserve">: </w:t>
      </w:r>
      <w:r>
        <w:rPr>
          <w:i/>
          <w:iCs/>
        </w:rPr>
        <w:t xml:space="preserve">Machine</w:t>
      </w:r>
      <w:r>
        <w:t xml:space="preserve"> </w:t>
      </w:r>
      <w:r>
        <w:rPr>
          <w:i/>
          <w:iCs/>
        </w:rPr>
        <w:t xml:space="preserve">Learning</w:t>
      </w:r>
      <w:r>
        <w:t xml:space="preserve"> </w:t>
      </w:r>
      <w:r>
        <w:rPr>
          <w:i/>
          <w:iCs/>
        </w:rPr>
        <w:t xml:space="preserve">in</w:t>
      </w:r>
      <w:r>
        <w:t xml:space="preserve"> </w:t>
      </w:r>
      <w:r>
        <w:rPr>
          <w:i/>
          <w:iCs/>
        </w:rPr>
        <w:t xml:space="preserve">Python</w:t>
      </w:r>
      <w:r>
        <w:t xml:space="preserve"> / </w:t>
      </w:r>
      <w:r>
        <w:rPr>
          <w:i/>
          <w:iCs/>
        </w:rPr>
        <w:t xml:space="preserve">F</w:t>
      </w:r>
      <w:r>
        <w:t xml:space="preserve">. </w:t>
      </w:r>
      <w:r>
        <w:rPr>
          <w:i/>
          <w:iCs/>
        </w:rPr>
        <w:t xml:space="preserve">Pedregosa</w:t>
      </w:r>
      <w:r>
        <w:t xml:space="preserve"> [</w:t>
      </w:r>
      <w:r>
        <w:rPr>
          <w:i/>
          <w:iCs/>
        </w:rPr>
        <w:t xml:space="preserve">et</w:t>
      </w:r>
      <w:r>
        <w:t xml:space="preserve"> </w:t>
      </w:r>
      <w:r>
        <w:rPr>
          <w:i/>
          <w:iCs/>
        </w:rPr>
        <w:t xml:space="preserve">al</w:t>
      </w:r>
      <w:r>
        <w:t xml:space="preserve">.] // </w:t>
      </w:r>
      <w:r>
        <w:rPr>
          <w:i/>
          <w:iCs/>
        </w:rPr>
        <w:t xml:space="preserve">Journal</w:t>
      </w:r>
      <w:r>
        <w:t xml:space="preserve"> </w:t>
      </w:r>
      <w:r>
        <w:rPr>
          <w:i/>
          <w:iCs/>
        </w:rPr>
        <w:t xml:space="preserve">of</w:t>
      </w:r>
      <w:r>
        <w:t xml:space="preserve"> </w:t>
      </w:r>
      <w:r>
        <w:rPr>
          <w:i/>
          <w:iCs/>
        </w:rPr>
        <w:t xml:space="preserve">Machine</w:t>
      </w:r>
      <w:r>
        <w:t xml:space="preserve"> </w:t>
      </w:r>
      <w:r>
        <w:rPr>
          <w:i/>
          <w:iCs/>
        </w:rPr>
        <w:t xml:space="preserve">Learning</w:t>
      </w:r>
      <w:r>
        <w:t xml:space="preserve"> </w:t>
      </w:r>
      <w:r>
        <w:rPr>
          <w:i/>
          <w:iCs/>
        </w:rPr>
        <w:t xml:space="preserve">Research</w:t>
      </w:r>
      <w:r>
        <w:t xml:space="preserve">. – 2011. – </w:t>
      </w:r>
      <w:r>
        <w:rPr>
          <w:i/>
          <w:iCs/>
        </w:rPr>
        <w:t xml:space="preserve">Vol</w:t>
      </w:r>
      <w:r>
        <w:t xml:space="preserve">. 12. – </w:t>
      </w:r>
      <w:r>
        <w:rPr>
          <w:i/>
          <w:iCs/>
        </w:rPr>
        <w:t xml:space="preserve">P</w:t>
      </w:r>
      <w:r>
        <w:t xml:space="preserve">. 2825–2830.</w:t>
      </w:r>
    </w:p>
    <w:p>
      <w:pPr>
        <w:numPr>
          <w:ilvl w:val="0"/>
          <w:numId w:val="233"/>
        </w:numPr>
        <w:ind w:left="0" w:firstLine="709"/>
        <w:jc w:val="both"/>
      </w:pPr>
      <w:r>
        <w:rPr>
          <w:i/>
          <w:iCs/>
        </w:rPr>
        <w:t xml:space="preserve">Seabold</w:t>
      </w:r>
      <w:r>
        <w:t xml:space="preserve">, </w:t>
      </w:r>
      <w:r>
        <w:rPr>
          <w:i/>
          <w:iCs/>
        </w:rPr>
        <w:t xml:space="preserve">S</w:t>
      </w:r>
      <w:r>
        <w:t xml:space="preserve">. </w:t>
      </w:r>
      <w:r>
        <w:rPr>
          <w:i/>
          <w:iCs/>
        </w:rPr>
        <w:t xml:space="preserve">Statsmodels</w:t>
      </w:r>
      <w:r>
        <w:t xml:space="preserve">: </w:t>
      </w:r>
      <w:r>
        <w:rPr>
          <w:i/>
          <w:iCs/>
        </w:rPr>
        <w:t xml:space="preserve">Econometric</w:t>
      </w:r>
      <w:r>
        <w:t xml:space="preserve"> </w:t>
      </w:r>
      <w:r>
        <w:rPr>
          <w:i/>
          <w:iCs/>
        </w:rPr>
        <w:t xml:space="preserve">and</w:t>
      </w:r>
      <w:r>
        <w:t xml:space="preserve"> </w:t>
      </w:r>
      <w:r>
        <w:rPr>
          <w:i/>
          <w:iCs/>
        </w:rPr>
        <w:t xml:space="preserve">Statistical</w:t>
      </w:r>
      <w:r>
        <w:t xml:space="preserve"> </w:t>
      </w:r>
      <w:r>
        <w:rPr>
          <w:i/>
          <w:iCs/>
        </w:rPr>
        <w:t xml:space="preserve">Modeling</w:t>
      </w:r>
      <w:r>
        <w:t xml:space="preserve"> </w:t>
      </w:r>
      <w:r>
        <w:rPr>
          <w:i/>
          <w:iCs/>
        </w:rPr>
        <w:t xml:space="preserve">with</w:t>
      </w:r>
      <w:r>
        <w:t xml:space="preserve"> </w:t>
      </w:r>
      <w:r>
        <w:rPr>
          <w:i/>
          <w:iCs/>
        </w:rPr>
        <w:t xml:space="preserve">Python</w:t>
      </w:r>
      <w:r>
        <w:t xml:space="preserve"> / </w:t>
      </w:r>
      <w:r>
        <w:rPr>
          <w:i/>
          <w:iCs/>
        </w:rPr>
        <w:t xml:space="preserve">S</w:t>
      </w:r>
      <w:r>
        <w:t xml:space="preserve">. </w:t>
      </w:r>
      <w:r>
        <w:rPr>
          <w:i/>
          <w:iCs/>
        </w:rPr>
        <w:t xml:space="preserve">Seabold</w:t>
      </w:r>
      <w:r>
        <w:t xml:space="preserve">, </w:t>
      </w:r>
      <w:r>
        <w:rPr>
          <w:i/>
          <w:iCs/>
        </w:rPr>
        <w:t xml:space="preserve">J</w:t>
      </w:r>
      <w:r>
        <w:t xml:space="preserve">. </w:t>
      </w:r>
      <w:r>
        <w:rPr>
          <w:i/>
          <w:iCs/>
        </w:rPr>
        <w:t xml:space="preserve">Perktold</w:t>
      </w:r>
      <w:r>
        <w:t xml:space="preserve"> // </w:t>
      </w:r>
      <w:r>
        <w:rPr>
          <w:i/>
          <w:iCs/>
        </w:rPr>
        <w:t xml:space="preserve">Proceedings</w:t>
      </w:r>
      <w:r>
        <w:t xml:space="preserve"> </w:t>
      </w:r>
      <w:r>
        <w:rPr>
          <w:i/>
          <w:iCs/>
        </w:rPr>
        <w:t xml:space="preserve">of</w:t>
      </w:r>
      <w:r>
        <w:t xml:space="preserve"> </w:t>
      </w:r>
      <w:r>
        <w:rPr>
          <w:i/>
          <w:iCs/>
        </w:rPr>
        <w:t xml:space="preserve">the</w:t>
      </w:r>
      <w:r>
        <w:t xml:space="preserve"> 9</w:t>
      </w:r>
      <w:r>
        <w:rPr>
          <w:i/>
          <w:iCs/>
        </w:rPr>
        <w:t xml:space="preserve">th</w:t>
      </w:r>
      <w:r>
        <w:t xml:space="preserve"> </w:t>
      </w:r>
      <w:r>
        <w:rPr>
          <w:i/>
          <w:iCs/>
        </w:rPr>
        <w:t xml:space="preserve">Python</w:t>
      </w:r>
      <w:r>
        <w:t xml:space="preserve"> </w:t>
      </w:r>
      <w:r>
        <w:rPr>
          <w:i/>
          <w:iCs/>
        </w:rPr>
        <w:t xml:space="preserve">in</w:t>
      </w:r>
      <w:r>
        <w:t xml:space="preserve"> </w:t>
      </w:r>
      <w:r>
        <w:rPr>
          <w:i/>
          <w:iCs/>
        </w:rPr>
        <w:t xml:space="preserve">Science</w:t>
      </w:r>
      <w:r>
        <w:t xml:space="preserve"> </w:t>
      </w:r>
      <w:r>
        <w:rPr>
          <w:i/>
          <w:iCs/>
        </w:rPr>
        <w:t xml:space="preserve">Conference</w:t>
      </w:r>
      <w:r>
        <w:t xml:space="preserve">. – 2010. – </w:t>
      </w:r>
      <w:r>
        <w:rPr>
          <w:i/>
          <w:iCs/>
        </w:rPr>
        <w:t xml:space="preserve">P</w:t>
      </w:r>
      <w:r>
        <w:t xml:space="preserve">. 92–96.</w:t>
      </w:r>
    </w:p>
    <w:p>
      <w:pPr>
        <w:numPr>
          <w:ilvl w:val="0"/>
          <w:numId w:val="233"/>
        </w:numPr>
        <w:ind w:left="0" w:firstLine="709"/>
        <w:jc w:val="both"/>
      </w:pPr>
      <w:r>
        <w:rPr>
          <w:i/>
          <w:iCs/>
        </w:rPr>
        <w:t xml:space="preserve">PostgreSQL</w:t>
      </w:r>
      <w:r>
        <w:t xml:space="preserve"> 16 </w:t>
      </w:r>
      <w:r>
        <w:rPr>
          <w:i/>
          <w:iCs/>
        </w:rPr>
        <w:t xml:space="preserve">Documentation</w:t>
      </w:r>
      <w:r>
        <w:t xml:space="preserve"> [Электронный ресурс] / </w:t>
      </w:r>
      <w:r>
        <w:rPr>
          <w:i/>
          <w:iCs/>
        </w:rPr>
        <w:t xml:space="preserve">The</w:t>
      </w:r>
      <w:r>
        <w:t xml:space="preserve"> </w:t>
      </w:r>
      <w:r>
        <w:rPr>
          <w:i/>
          <w:iCs/>
        </w:rPr>
        <w:t xml:space="preserve">PostgreSQL</w:t>
      </w:r>
      <w:r>
        <w:t xml:space="preserve"> </w:t>
      </w:r>
      <w:r>
        <w:rPr>
          <w:i/>
          <w:iCs/>
        </w:rPr>
        <w:t xml:space="preserve">Global</w:t>
      </w:r>
      <w:r>
        <w:t xml:space="preserve"> </w:t>
      </w:r>
      <w:r>
        <w:rPr>
          <w:i/>
          <w:iCs/>
        </w:rPr>
        <w:t xml:space="preserve">Development</w:t>
      </w:r>
      <w:r>
        <w:t xml:space="preserve"> </w:t>
      </w:r>
      <w:r>
        <w:rPr>
          <w:i/>
          <w:iCs/>
        </w:rPr>
        <w:t xml:space="preserve">Group</w:t>
      </w:r>
      <w:r>
        <w:t xml:space="preserve">. – Режим доступа : </w:t>
      </w:r>
      <w:r>
        <w:rPr>
          <w:i/>
          <w:iCs/>
        </w:rPr>
        <w:t xml:space="preserve">https</w:t>
      </w:r>
      <w:r>
        <w:t xml:space="preserve">://</w:t>
      </w:r>
      <w:r>
        <w:rPr>
          <w:i/>
          <w:iCs/>
        </w:rPr>
        <w:t xml:space="preserve">www</w:t>
      </w:r>
      <w:r>
        <w:t xml:space="preserve">.</w:t>
      </w:r>
      <w:r>
        <w:rPr>
          <w:i/>
          <w:iCs/>
        </w:rPr>
        <w:t xml:space="preserve">postgresql</w:t>
      </w:r>
      <w:r>
        <w:t xml:space="preserve">.</w:t>
      </w:r>
      <w:r>
        <w:rPr>
          <w:i/>
          <w:iCs/>
        </w:rPr>
        <w:t xml:space="preserve">org</w:t>
      </w:r>
      <w:r>
        <w:t xml:space="preserve">/</w:t>
      </w:r>
      <w:r>
        <w:rPr>
          <w:i/>
          <w:iCs/>
        </w:rPr>
        <w:t xml:space="preserve">docs</w:t>
      </w:r>
      <w:r>
        <w:t xml:space="preserve">/16/. – Дата доступа : 06.10.2026.</w:t>
      </w:r>
    </w:p>
    <w:p>
      <w:pPr>
        <w:numPr>
          <w:ilvl w:val="0"/>
          <w:numId w:val="233"/>
        </w:numPr>
        <w:ind w:left="0" w:firstLine="709"/>
        <w:jc w:val="both"/>
      </w:pPr>
      <w:r>
        <w:rPr>
          <w:i/>
          <w:iCs/>
        </w:rPr>
        <w:t xml:space="preserve">Chart</w:t>
      </w:r>
      <w:r>
        <w:t xml:space="preserve">.</w:t>
      </w:r>
      <w:r>
        <w:rPr>
          <w:i/>
          <w:iCs/>
        </w:rPr>
        <w:t xml:space="preserve">js</w:t>
      </w:r>
      <w:r>
        <w:t xml:space="preserve"> </w:t>
      </w:r>
      <w:r>
        <w:rPr>
          <w:i/>
          <w:iCs/>
        </w:rPr>
        <w:t xml:space="preserve">Documentation</w:t>
      </w:r>
      <w:r>
        <w:t xml:space="preserve"> [Электронный ресурс]. – Режим доступа : </w:t>
      </w:r>
      <w:r>
        <w:rPr>
          <w:i/>
          <w:iCs/>
        </w:rPr>
        <w:t xml:space="preserve">https</w:t>
      </w:r>
      <w:r>
        <w:t xml:space="preserve">://</w:t>
      </w:r>
      <w:r>
        <w:rPr>
          <w:i/>
          <w:iCs/>
        </w:rPr>
        <w:t xml:space="preserve">www</w:t>
      </w:r>
      <w:r>
        <w:t xml:space="preserve">.</w:t>
      </w:r>
      <w:r>
        <w:rPr>
          <w:i/>
          <w:iCs/>
        </w:rPr>
        <w:t xml:space="preserve">chartjs</w:t>
      </w:r>
      <w:r>
        <w:t xml:space="preserve">.</w:t>
      </w:r>
      <w:r>
        <w:rPr>
          <w:i/>
          <w:iCs/>
        </w:rPr>
        <w:t xml:space="preserve">org</w:t>
      </w:r>
      <w:r>
        <w:t xml:space="preserve">/</w:t>
      </w:r>
      <w:r>
        <w:rPr>
          <w:i/>
          <w:iCs/>
        </w:rPr>
        <w:t xml:space="preserve">docs</w:t>
      </w:r>
      <w:r>
        <w:t xml:space="preserve">/. – Дата доступа : 06.10.2026.</w:t>
      </w:r>
    </w:p>
    <w:p>
      <w:pPr>
        <w:numPr>
          <w:ilvl w:val="0"/>
          <w:numId w:val="233"/>
        </w:numPr>
        <w:ind w:left="0" w:firstLine="709"/>
        <w:jc w:val="both"/>
      </w:pPr>
      <w:r>
        <w:rPr>
          <w:i/>
          <w:iCs/>
        </w:rPr>
        <w:t xml:space="preserve">Codd</w:t>
      </w:r>
      <w:r>
        <w:t xml:space="preserve">, </w:t>
      </w:r>
      <w:r>
        <w:rPr>
          <w:i/>
          <w:iCs/>
        </w:rPr>
        <w:t xml:space="preserve">E</w:t>
      </w:r>
      <w:r>
        <w:t xml:space="preserve">. </w:t>
      </w:r>
      <w:r>
        <w:rPr>
          <w:i/>
          <w:iCs/>
        </w:rPr>
        <w:t xml:space="preserve">F</w:t>
      </w:r>
      <w:r>
        <w:t xml:space="preserve">. </w:t>
      </w:r>
      <w:r>
        <w:rPr>
          <w:i/>
          <w:iCs/>
        </w:rPr>
        <w:t xml:space="preserve">A</w:t>
      </w:r>
      <w:r>
        <w:t xml:space="preserve"> </w:t>
      </w:r>
      <w:r>
        <w:rPr>
          <w:i/>
          <w:iCs/>
        </w:rPr>
        <w:t xml:space="preserve">Relational</w:t>
      </w:r>
      <w:r>
        <w:t xml:space="preserve"> </w:t>
      </w:r>
      <w:r>
        <w:rPr>
          <w:i/>
          <w:iCs/>
        </w:rPr>
        <w:t xml:space="preserve">Model</w:t>
      </w:r>
      <w:r>
        <w:t xml:space="preserve"> </w:t>
      </w:r>
      <w:r>
        <w:rPr>
          <w:i/>
          <w:iCs/>
        </w:rPr>
        <w:t xml:space="preserve">of</w:t>
      </w:r>
      <w:r>
        <w:t xml:space="preserve"> </w:t>
      </w:r>
      <w:r>
        <w:rPr>
          <w:i/>
          <w:iCs/>
        </w:rPr>
        <w:t xml:space="preserve">Data</w:t>
      </w:r>
      <w:r>
        <w:t xml:space="preserve"> </w:t>
      </w:r>
      <w:r>
        <w:rPr>
          <w:i/>
          <w:iCs/>
        </w:rPr>
        <w:t xml:space="preserve">for</w:t>
      </w:r>
      <w:r>
        <w:t xml:space="preserve"> </w:t>
      </w:r>
      <w:r>
        <w:rPr>
          <w:i/>
          <w:iCs/>
        </w:rPr>
        <w:t xml:space="preserve">Large</w:t>
      </w:r>
      <w:r>
        <w:t xml:space="preserve"> </w:t>
      </w:r>
      <w:r>
        <w:rPr>
          <w:i/>
          <w:iCs/>
        </w:rPr>
        <w:t xml:space="preserve">Shared</w:t>
      </w:r>
      <w:r>
        <w:t xml:space="preserve"> </w:t>
      </w:r>
      <w:r>
        <w:rPr>
          <w:i/>
          <w:iCs/>
        </w:rPr>
        <w:t xml:space="preserve">Data</w:t>
      </w:r>
      <w:r>
        <w:t xml:space="preserve"> </w:t>
      </w:r>
      <w:r>
        <w:rPr>
          <w:i/>
          <w:iCs/>
        </w:rPr>
        <w:t xml:space="preserve">Banks</w:t>
      </w:r>
      <w:r>
        <w:t xml:space="preserve"> // </w:t>
      </w:r>
      <w:r>
        <w:rPr>
          <w:i/>
          <w:iCs/>
        </w:rPr>
        <w:t xml:space="preserve">Communications</w:t>
      </w:r>
      <w:r>
        <w:t xml:space="preserve"> </w:t>
      </w:r>
      <w:r>
        <w:rPr>
          <w:i/>
          <w:iCs/>
        </w:rPr>
        <w:t xml:space="preserve">of</w:t>
      </w:r>
      <w:r>
        <w:t xml:space="preserve"> </w:t>
      </w:r>
      <w:r>
        <w:rPr>
          <w:i/>
          <w:iCs/>
        </w:rPr>
        <w:t xml:space="preserve">the</w:t>
      </w:r>
      <w:r>
        <w:t xml:space="preserve"> </w:t>
      </w:r>
      <w:r>
        <w:rPr>
          <w:i/>
          <w:iCs/>
        </w:rPr>
        <w:t xml:space="preserve">ACM</w:t>
      </w:r>
      <w:r>
        <w:t xml:space="preserve">. – 1970. – </w:t>
      </w:r>
      <w:r>
        <w:rPr>
          <w:i/>
          <w:iCs/>
        </w:rPr>
        <w:t xml:space="preserve">Vol</w:t>
      </w:r>
      <w:r>
        <w:t xml:space="preserve">. 13, </w:t>
      </w:r>
      <w:r>
        <w:rPr>
          <w:i/>
          <w:iCs/>
        </w:rPr>
        <w:t xml:space="preserve">No</w:t>
      </w:r>
      <w:r>
        <w:t xml:space="preserve">. 6. – </w:t>
      </w:r>
      <w:r>
        <w:rPr>
          <w:i/>
          <w:iCs/>
        </w:rPr>
        <w:t xml:space="preserve">P</w:t>
      </w:r>
      <w:r>
        <w:t xml:space="preserve">. 377–387.</w:t>
      </w:r>
    </w:p>
    <w:p>
      <w:pPr>
        <w:numPr>
          <w:ilvl w:val="0"/>
          <w:numId w:val="233"/>
        </w:numPr>
        <w:ind w:left="0" w:firstLine="709"/>
        <w:jc w:val="both"/>
      </w:pPr>
      <w:r>
        <w:rPr>
          <w:i/>
          <w:iCs/>
        </w:rPr>
        <w:t xml:space="preserve">NIST</w:t>
      </w:r>
      <w:r>
        <w:t xml:space="preserve"> </w:t>
      </w:r>
      <w:r>
        <w:rPr>
          <w:i/>
          <w:iCs/>
        </w:rPr>
        <w:t xml:space="preserve">SP</w:t>
      </w:r>
      <w:r>
        <w:t xml:space="preserve"> 800-38</w:t>
      </w:r>
      <w:r>
        <w:rPr>
          <w:i/>
          <w:iCs/>
        </w:rPr>
        <w:t xml:space="preserve">D</w:t>
      </w:r>
      <w:r>
        <w:t xml:space="preserve">. </w:t>
      </w:r>
      <w:r>
        <w:rPr>
          <w:i/>
          <w:iCs/>
        </w:rPr>
        <w:t xml:space="preserve">Recommendation</w:t>
      </w:r>
      <w:r>
        <w:t xml:space="preserve"> </w:t>
      </w:r>
      <w:r>
        <w:rPr>
          <w:i/>
          <w:iCs/>
        </w:rPr>
        <w:t xml:space="preserve">for</w:t>
      </w:r>
      <w:r>
        <w:t xml:space="preserve"> </w:t>
      </w:r>
      <w:r>
        <w:rPr>
          <w:i/>
          <w:iCs/>
        </w:rPr>
        <w:t xml:space="preserve">Block</w:t>
      </w:r>
      <w:r>
        <w:t xml:space="preserve"> </w:t>
      </w:r>
      <w:r>
        <w:rPr>
          <w:i/>
          <w:iCs/>
        </w:rPr>
        <w:t xml:space="preserve">Cipher</w:t>
      </w:r>
      <w:r>
        <w:t xml:space="preserve"> </w:t>
      </w:r>
      <w:r>
        <w:rPr>
          <w:i/>
          <w:iCs/>
        </w:rPr>
        <w:t xml:space="preserve">Modes</w:t>
      </w:r>
      <w:r>
        <w:t xml:space="preserve"> </w:t>
      </w:r>
      <w:r>
        <w:rPr>
          <w:i/>
          <w:iCs/>
        </w:rPr>
        <w:t xml:space="preserve">of</w:t>
      </w:r>
      <w:r>
        <w:t xml:space="preserve"> </w:t>
      </w:r>
      <w:r>
        <w:rPr>
          <w:i/>
          <w:iCs/>
        </w:rPr>
        <w:t xml:space="preserve">Operation</w:t>
      </w:r>
      <w:r>
        <w:t xml:space="preserve">: </w:t>
      </w:r>
      <w:r>
        <w:rPr>
          <w:i/>
          <w:iCs/>
        </w:rPr>
        <w:t xml:space="preserve">Galois</w:t>
      </w:r>
      <w:r>
        <w:t xml:space="preserve">/</w:t>
      </w:r>
      <w:r>
        <w:rPr>
          <w:i/>
          <w:iCs/>
        </w:rPr>
        <w:t xml:space="preserve">Counter</w:t>
      </w:r>
      <w:r>
        <w:t xml:space="preserve"> </w:t>
      </w:r>
      <w:r>
        <w:rPr>
          <w:i/>
          <w:iCs/>
        </w:rPr>
        <w:t xml:space="preserve">Mode</w:t>
      </w:r>
      <w:r>
        <w:t xml:space="preserve"> (</w:t>
      </w:r>
      <w:r>
        <w:rPr>
          <w:i/>
          <w:iCs/>
        </w:rPr>
        <w:t xml:space="preserve">GCM</w:t>
      </w:r>
      <w:r>
        <w:t xml:space="preserve">) </w:t>
      </w:r>
      <w:r>
        <w:rPr>
          <w:i/>
          <w:iCs/>
        </w:rPr>
        <w:t xml:space="preserve">and</w:t>
      </w:r>
      <w:r>
        <w:t xml:space="preserve"> </w:t>
      </w:r>
      <w:r>
        <w:rPr>
          <w:i/>
          <w:iCs/>
        </w:rPr>
        <w:t xml:space="preserve">GMAC</w:t>
      </w:r>
      <w:r>
        <w:t xml:space="preserve"> [Электронный ресурс] / </w:t>
      </w:r>
      <w:r>
        <w:rPr>
          <w:i/>
          <w:iCs/>
        </w:rPr>
        <w:t xml:space="preserve">M</w:t>
      </w:r>
      <w:r>
        <w:t xml:space="preserve">. </w:t>
      </w:r>
      <w:r>
        <w:rPr>
          <w:i/>
          <w:iCs/>
        </w:rPr>
        <w:t xml:space="preserve">Dworkin</w:t>
      </w:r>
      <w:r>
        <w:t xml:space="preserve">. – </w:t>
      </w:r>
      <w:r>
        <w:rPr>
          <w:i/>
          <w:iCs/>
        </w:rPr>
        <w:t xml:space="preserve">Gaithersburg</w:t>
      </w:r>
      <w:r>
        <w:t xml:space="preserve"> : </w:t>
      </w:r>
      <w:r>
        <w:rPr>
          <w:i/>
          <w:iCs/>
        </w:rPr>
        <w:t xml:space="preserve">NIST</w:t>
      </w:r>
      <w:r>
        <w:t xml:space="preserve">, 2007. – Режим доступа : </w:t>
      </w:r>
      <w:r>
        <w:rPr>
          <w:i/>
          <w:iCs/>
        </w:rPr>
        <w:t xml:space="preserve">https</w:t>
      </w:r>
      <w:r>
        <w:t xml:space="preserve">://</w:t>
      </w:r>
      <w:r>
        <w:rPr>
          <w:i/>
          <w:iCs/>
        </w:rPr>
        <w:t xml:space="preserve">csrc</w:t>
      </w:r>
      <w:r>
        <w:t xml:space="preserve">.</w:t>
      </w:r>
      <w:r>
        <w:rPr>
          <w:i/>
          <w:iCs/>
        </w:rPr>
        <w:t xml:space="preserve">nist</w:t>
      </w:r>
      <w:r>
        <w:t xml:space="preserve">.</w:t>
      </w:r>
      <w:r>
        <w:rPr>
          <w:i/>
          <w:iCs/>
        </w:rPr>
        <w:t xml:space="preserve">gov</w:t>
      </w:r>
      <w:r>
        <w:t xml:space="preserve">/</w:t>
      </w:r>
      <w:r>
        <w:rPr>
          <w:i/>
          <w:iCs/>
        </w:rPr>
        <w:t xml:space="preserve">pubs</w:t>
      </w:r>
      <w:r>
        <w:t xml:space="preserve">/</w:t>
      </w:r>
      <w:r>
        <w:rPr>
          <w:i/>
          <w:iCs/>
        </w:rPr>
        <w:t xml:space="preserve">sp</w:t>
      </w:r>
      <w:r>
        <w:t xml:space="preserve">/800/38/</w:t>
      </w:r>
      <w:r>
        <w:rPr>
          <w:i/>
          <w:iCs/>
        </w:rPr>
        <w:t xml:space="preserve">d</w:t>
      </w:r>
      <w:r>
        <w:t xml:space="preserve">/</w:t>
      </w:r>
      <w:r>
        <w:rPr>
          <w:i/>
          <w:iCs/>
        </w:rPr>
        <w:t xml:space="preserve">final</w:t>
      </w:r>
      <w:r>
        <w:t xml:space="preserve">. – Дата доступа : 06.10.2026.</w:t>
      </w:r>
    </w:p>
    <w:p>
      <w:pPr>
        <w:numPr>
          <w:ilvl w:val="0"/>
          <w:numId w:val="233"/>
        </w:numPr>
        <w:ind w:left="0" w:firstLine="709"/>
        <w:jc w:val="both"/>
      </w:pPr>
      <w:r>
        <w:rPr>
          <w:i/>
          <w:iCs/>
        </w:rPr>
        <w:t xml:space="preserve">RFC</w:t>
      </w:r>
      <w:r>
        <w:t xml:space="preserve"> 8018. </w:t>
      </w:r>
      <w:r>
        <w:rPr>
          <w:i/>
          <w:iCs/>
        </w:rPr>
        <w:t xml:space="preserve">PKCS</w:t>
      </w:r>
      <w:r>
        <w:t xml:space="preserve"> #5: </w:t>
      </w:r>
      <w:r>
        <w:rPr>
          <w:i/>
          <w:iCs/>
        </w:rPr>
        <w:t xml:space="preserve">Password</w:t>
      </w:r>
      <w:r>
        <w:t xml:space="preserve">-</w:t>
      </w:r>
      <w:r>
        <w:rPr>
          <w:i/>
          <w:iCs/>
        </w:rPr>
        <w:t xml:space="preserve">Based</w:t>
      </w:r>
      <w:r>
        <w:t xml:space="preserve"> </w:t>
      </w:r>
      <w:r>
        <w:rPr>
          <w:i/>
          <w:iCs/>
        </w:rPr>
        <w:t xml:space="preserve">Cryptography</w:t>
      </w:r>
      <w:r>
        <w:t xml:space="preserve"> </w:t>
      </w:r>
      <w:r>
        <w:rPr>
          <w:i/>
          <w:iCs/>
        </w:rPr>
        <w:t xml:space="preserve">Specification</w:t>
      </w:r>
      <w:r>
        <w:t xml:space="preserve"> </w:t>
      </w:r>
      <w:r>
        <w:rPr>
          <w:i/>
          <w:iCs/>
        </w:rPr>
        <w:t xml:space="preserve">Version</w:t>
      </w:r>
      <w:r>
        <w:t xml:space="preserve"> 2.1 [Электронный ресурс] / </w:t>
      </w:r>
      <w:r>
        <w:rPr>
          <w:i/>
          <w:iCs/>
        </w:rPr>
        <w:t xml:space="preserve">K</w:t>
      </w:r>
      <w:r>
        <w:t xml:space="preserve">. </w:t>
      </w:r>
      <w:r>
        <w:rPr>
          <w:i/>
          <w:iCs/>
        </w:rPr>
        <w:t xml:space="preserve">Moriarty</w:t>
      </w:r>
      <w:r>
        <w:t xml:space="preserve">, </w:t>
      </w:r>
      <w:r>
        <w:rPr>
          <w:i/>
          <w:iCs/>
        </w:rPr>
        <w:t xml:space="preserve">B</w:t>
      </w:r>
      <w:r>
        <w:t xml:space="preserve">. </w:t>
      </w:r>
      <w:r>
        <w:rPr>
          <w:i/>
          <w:iCs/>
        </w:rPr>
        <w:t xml:space="preserve">Kaliski</w:t>
      </w:r>
      <w:r>
        <w:t xml:space="preserve">, </w:t>
      </w:r>
      <w:r>
        <w:rPr>
          <w:i/>
          <w:iCs/>
        </w:rPr>
        <w:t xml:space="preserve">A</w:t>
      </w:r>
      <w:r>
        <w:t xml:space="preserve">. </w:t>
      </w:r>
      <w:r>
        <w:rPr>
          <w:i/>
          <w:iCs/>
        </w:rPr>
        <w:t xml:space="preserve">Rusch</w:t>
      </w:r>
      <w:r>
        <w:t xml:space="preserve">. – </w:t>
      </w:r>
      <w:r>
        <w:rPr>
          <w:i/>
          <w:iCs/>
        </w:rPr>
        <w:t xml:space="preserve">IETF</w:t>
      </w:r>
      <w:r>
        <w:t xml:space="preserve">, 2017. – Режим доступа : </w:t>
      </w:r>
      <w:r>
        <w:rPr>
          <w:i/>
          <w:iCs/>
        </w:rPr>
        <w:t xml:space="preserve">https</w:t>
      </w:r>
      <w:r>
        <w:t xml:space="preserve">://</w:t>
      </w:r>
      <w:r>
        <w:rPr>
          <w:i/>
          <w:iCs/>
        </w:rPr>
        <w:t xml:space="preserve">www</w:t>
      </w:r>
      <w:r>
        <w:t xml:space="preserve">.</w:t>
      </w:r>
      <w:r>
        <w:rPr>
          <w:i/>
          <w:iCs/>
        </w:rPr>
        <w:t xml:space="preserve">rfc</w:t>
      </w:r>
      <w:r>
        <w:t xml:space="preserve">-</w:t>
      </w:r>
      <w:r>
        <w:rPr>
          <w:i/>
          <w:iCs/>
        </w:rPr>
        <w:t xml:space="preserve">editor</w:t>
      </w:r>
      <w:r>
        <w:t xml:space="preserve">.</w:t>
      </w:r>
      <w:r>
        <w:rPr>
          <w:i/>
          <w:iCs/>
        </w:rPr>
        <w:t xml:space="preserve">org</w:t>
      </w:r>
      <w:r>
        <w:t xml:space="preserve">/</w:t>
      </w:r>
      <w:r>
        <w:rPr>
          <w:i/>
          <w:iCs/>
        </w:rPr>
        <w:t xml:space="preserve">rfc</w:t>
      </w:r>
      <w:r>
        <w:t xml:space="preserve">/</w:t>
      </w:r>
      <w:r>
        <w:rPr>
          <w:i/>
          <w:iCs/>
        </w:rPr>
        <w:t xml:space="preserve">rfc</w:t>
      </w:r>
      <w:r>
        <w:t xml:space="preserve">8018. – Дата доступа : 06.10.2026.</w:t>
      </w:r>
    </w:p>
    <w:p>
      <w:pPr>
        <w:numPr>
          <w:ilvl w:val="0"/>
          <w:numId w:val="233"/>
        </w:numPr>
        <w:ind w:left="0" w:firstLine="709"/>
        <w:jc w:val="both"/>
      </w:pPr>
      <w:r>
        <w:rPr>
          <w:i/>
          <w:iCs/>
        </w:rPr>
        <w:t xml:space="preserve">RFC</w:t>
      </w:r>
      <w:r>
        <w:t xml:space="preserve"> 7519. </w:t>
      </w:r>
      <w:r>
        <w:rPr>
          <w:i/>
          <w:iCs/>
        </w:rPr>
        <w:t xml:space="preserve">JSON</w:t>
      </w:r>
      <w:r>
        <w:t xml:space="preserve"> </w:t>
      </w:r>
      <w:r>
        <w:rPr>
          <w:i/>
          <w:iCs/>
        </w:rPr>
        <w:t xml:space="preserve">Web</w:t>
      </w:r>
      <w:r>
        <w:t xml:space="preserve"> </w:t>
      </w:r>
      <w:r>
        <w:rPr>
          <w:i/>
          <w:iCs/>
        </w:rPr>
        <w:t xml:space="preserve">Token</w:t>
      </w:r>
      <w:r>
        <w:t xml:space="preserve"> (</w:t>
      </w:r>
      <w:r>
        <w:rPr>
          <w:i/>
          <w:iCs/>
        </w:rPr>
        <w:t xml:space="preserve">JWT</w:t>
      </w:r>
      <w:r>
        <w:t xml:space="preserve">) [Электронный ресурс] / </w:t>
      </w:r>
      <w:r>
        <w:rPr>
          <w:i/>
          <w:iCs/>
        </w:rPr>
        <w:t xml:space="preserve">M</w:t>
      </w:r>
      <w:r>
        <w:t xml:space="preserve">. </w:t>
      </w:r>
      <w:r>
        <w:rPr>
          <w:i/>
          <w:iCs/>
        </w:rPr>
        <w:t xml:space="preserve">Jones</w:t>
      </w:r>
      <w:r>
        <w:t xml:space="preserve">, </w:t>
      </w:r>
      <w:r>
        <w:rPr>
          <w:i/>
          <w:iCs/>
        </w:rPr>
        <w:t xml:space="preserve">J</w:t>
      </w:r>
      <w:r>
        <w:t xml:space="preserve">. </w:t>
      </w:r>
      <w:r>
        <w:rPr>
          <w:i/>
          <w:iCs/>
        </w:rPr>
        <w:t xml:space="preserve">Bradley</w:t>
      </w:r>
      <w:r>
        <w:t xml:space="preserve">, </w:t>
      </w:r>
      <w:r>
        <w:rPr>
          <w:i/>
          <w:iCs/>
        </w:rPr>
        <w:t xml:space="preserve">N</w:t>
      </w:r>
      <w:r>
        <w:t xml:space="preserve">. </w:t>
      </w:r>
      <w:r>
        <w:rPr>
          <w:i/>
          <w:iCs/>
        </w:rPr>
        <w:t xml:space="preserve">Sakimura</w:t>
      </w:r>
      <w:r>
        <w:t xml:space="preserve">. – </w:t>
      </w:r>
      <w:r>
        <w:rPr>
          <w:i/>
          <w:iCs/>
        </w:rPr>
        <w:t xml:space="preserve">IETF</w:t>
      </w:r>
      <w:r>
        <w:t xml:space="preserve">, 2015. – Режим доступа : </w:t>
      </w:r>
      <w:r>
        <w:rPr>
          <w:i/>
          <w:iCs/>
        </w:rPr>
        <w:t xml:space="preserve">https</w:t>
      </w:r>
      <w:r>
        <w:t xml:space="preserve">://</w:t>
      </w:r>
      <w:r>
        <w:rPr>
          <w:i/>
          <w:iCs/>
        </w:rPr>
        <w:t xml:space="preserve">www</w:t>
      </w:r>
      <w:r>
        <w:t xml:space="preserve">.</w:t>
      </w:r>
      <w:r>
        <w:rPr>
          <w:i/>
          <w:iCs/>
        </w:rPr>
        <w:t xml:space="preserve">rfc</w:t>
      </w:r>
      <w:r>
        <w:t xml:space="preserve">-</w:t>
      </w:r>
      <w:r>
        <w:rPr>
          <w:i/>
          <w:iCs/>
        </w:rPr>
        <w:t xml:space="preserve">editor</w:t>
      </w:r>
      <w:r>
        <w:t xml:space="preserve">.</w:t>
      </w:r>
      <w:r>
        <w:rPr>
          <w:i/>
          <w:iCs/>
        </w:rPr>
        <w:t xml:space="preserve">org</w:t>
      </w:r>
      <w:r>
        <w:t xml:space="preserve">/</w:t>
      </w:r>
      <w:r>
        <w:rPr>
          <w:i/>
          <w:iCs/>
        </w:rPr>
        <w:t xml:space="preserve">rfc</w:t>
      </w:r>
      <w:r>
        <w:t xml:space="preserve">/</w:t>
      </w:r>
      <w:r>
        <w:rPr>
          <w:i/>
          <w:iCs/>
        </w:rPr>
        <w:t xml:space="preserve">rfc</w:t>
      </w:r>
      <w:r>
        <w:t xml:space="preserve">7519. – Дата доступа : 06.10.2026.</w:t>
      </w:r>
    </w:p>
    <w:p>
      <w:pPr>
        <w:numPr>
          <w:ilvl w:val="0"/>
          <w:numId w:val="233"/>
        </w:numPr>
        <w:ind w:left="0" w:firstLine="709"/>
        <w:jc w:val="both"/>
      </w:pPr>
      <w:r>
        <w:rPr>
          <w:i/>
          <w:iCs/>
        </w:rPr>
        <w:t xml:space="preserve">OWASP</w:t>
      </w:r>
      <w:r>
        <w:t xml:space="preserve"> </w:t>
      </w:r>
      <w:r>
        <w:rPr>
          <w:i/>
          <w:iCs/>
        </w:rPr>
        <w:t xml:space="preserve">Top</w:t>
      </w:r>
      <w:r>
        <w:t xml:space="preserve"> 10:2021 [Электронный ресурс] / </w:t>
      </w:r>
      <w:r>
        <w:rPr>
          <w:i/>
          <w:iCs/>
        </w:rPr>
        <w:t xml:space="preserve">OWASP</w:t>
      </w:r>
      <w:r>
        <w:t xml:space="preserve"> </w:t>
      </w:r>
      <w:r>
        <w:rPr>
          <w:i/>
          <w:iCs/>
        </w:rPr>
        <w:t xml:space="preserve">Foundation</w:t>
      </w:r>
      <w:r>
        <w:t xml:space="preserve">. – Режим доступа : </w:t>
      </w:r>
      <w:r>
        <w:rPr>
          <w:i/>
          <w:iCs/>
        </w:rPr>
        <w:t xml:space="preserve">https</w:t>
      </w:r>
      <w:r>
        <w:t xml:space="preserve">://</w:t>
      </w:r>
      <w:r>
        <w:rPr>
          <w:i/>
          <w:iCs/>
        </w:rPr>
        <w:t xml:space="preserve">owasp</w:t>
      </w:r>
      <w:r>
        <w:t xml:space="preserve">.</w:t>
      </w:r>
      <w:r>
        <w:rPr>
          <w:i/>
          <w:iCs/>
        </w:rPr>
        <w:t xml:space="preserve">org</w:t>
      </w:r>
      <w:r>
        <w:t xml:space="preserve">/</w:t>
      </w:r>
      <w:r>
        <w:rPr>
          <w:i/>
          <w:iCs/>
        </w:rPr>
        <w:t xml:space="preserve">Top</w:t>
      </w:r>
      <w:r>
        <w:t xml:space="preserve">10/. – Дата доступа : 06.10.2026.</w:t>
      </w:r>
    </w:p>
    <w:p>
      <w:pPr>
        <w:numPr>
          <w:ilvl w:val="0"/>
          <w:numId w:val="233"/>
        </w:numPr>
        <w:ind w:left="0" w:firstLine="709"/>
        <w:jc w:val="both"/>
      </w:pPr>
      <w:r>
        <w:rPr>
          <w:i/>
          <w:iCs/>
        </w:rPr>
        <w:t xml:space="preserve">Provos</w:t>
      </w:r>
      <w:r>
        <w:t xml:space="preserve">, </w:t>
      </w:r>
      <w:r>
        <w:rPr>
          <w:i/>
          <w:iCs/>
        </w:rPr>
        <w:t xml:space="preserve">N</w:t>
      </w:r>
      <w:r>
        <w:t xml:space="preserve">. </w:t>
      </w:r>
      <w:r>
        <w:rPr>
          <w:i/>
          <w:iCs/>
        </w:rPr>
        <w:t xml:space="preserve">A</w:t>
      </w:r>
      <w:r>
        <w:t xml:space="preserve"> </w:t>
      </w:r>
      <w:r>
        <w:rPr>
          <w:i/>
          <w:iCs/>
        </w:rPr>
        <w:t xml:space="preserve">Future</w:t>
      </w:r>
      <w:r>
        <w:t xml:space="preserve">-</w:t>
      </w:r>
      <w:r>
        <w:rPr>
          <w:i/>
          <w:iCs/>
        </w:rPr>
        <w:t xml:space="preserve">Adaptable</w:t>
      </w:r>
      <w:r>
        <w:t xml:space="preserve"> </w:t>
      </w:r>
      <w:r>
        <w:rPr>
          <w:i/>
          <w:iCs/>
        </w:rPr>
        <w:t xml:space="preserve">Password</w:t>
      </w:r>
      <w:r>
        <w:t xml:space="preserve"> </w:t>
      </w:r>
      <w:r>
        <w:rPr>
          <w:i/>
          <w:iCs/>
        </w:rPr>
        <w:t xml:space="preserve">Scheme</w:t>
      </w:r>
      <w:r>
        <w:t xml:space="preserve"> / </w:t>
      </w:r>
      <w:r>
        <w:rPr>
          <w:i/>
          <w:iCs/>
        </w:rPr>
        <w:t xml:space="preserve">N</w:t>
      </w:r>
      <w:r>
        <w:t xml:space="preserve">. </w:t>
      </w:r>
      <w:r>
        <w:rPr>
          <w:i/>
          <w:iCs/>
        </w:rPr>
        <w:t xml:space="preserve">Provos</w:t>
      </w:r>
      <w:r>
        <w:t xml:space="preserve">, </w:t>
      </w:r>
      <w:r>
        <w:rPr>
          <w:i/>
          <w:iCs/>
        </w:rPr>
        <w:t xml:space="preserve">D</w:t>
      </w:r>
      <w:r>
        <w:t xml:space="preserve">. </w:t>
      </w:r>
      <w:r>
        <w:rPr>
          <w:i/>
          <w:iCs/>
        </w:rPr>
        <w:t xml:space="preserve">Mazi</w:t>
      </w:r>
      <w:r>
        <w:t xml:space="preserve">è</w:t>
      </w:r>
      <w:r>
        <w:rPr>
          <w:i/>
          <w:iCs/>
        </w:rPr>
        <w:t xml:space="preserve">res</w:t>
      </w:r>
      <w:r>
        <w:t xml:space="preserve"> // </w:t>
      </w:r>
      <w:r>
        <w:rPr>
          <w:i/>
          <w:iCs/>
        </w:rPr>
        <w:t xml:space="preserve">Proceedings</w:t>
      </w:r>
      <w:r>
        <w:t xml:space="preserve"> </w:t>
      </w:r>
      <w:r>
        <w:rPr>
          <w:i/>
          <w:iCs/>
        </w:rPr>
        <w:t xml:space="preserve">of</w:t>
      </w:r>
      <w:r>
        <w:t xml:space="preserve"> </w:t>
      </w:r>
      <w:r>
        <w:rPr>
          <w:i/>
          <w:iCs/>
        </w:rPr>
        <w:t xml:space="preserve">the</w:t>
      </w:r>
      <w:r>
        <w:t xml:space="preserve"> </w:t>
      </w:r>
      <w:r>
        <w:rPr>
          <w:i/>
          <w:iCs/>
        </w:rPr>
        <w:t xml:space="preserve">USENIX</w:t>
      </w:r>
      <w:r>
        <w:t xml:space="preserve"> </w:t>
      </w:r>
      <w:r>
        <w:rPr>
          <w:i/>
          <w:iCs/>
        </w:rPr>
        <w:t xml:space="preserve">Annual</w:t>
      </w:r>
      <w:r>
        <w:t xml:space="preserve"> </w:t>
      </w:r>
      <w:r>
        <w:rPr>
          <w:i/>
          <w:iCs/>
        </w:rPr>
        <w:t xml:space="preserve">Technical</w:t>
      </w:r>
      <w:r>
        <w:t xml:space="preserve"> </w:t>
      </w:r>
      <w:r>
        <w:rPr>
          <w:i/>
          <w:iCs/>
        </w:rPr>
        <w:t xml:space="preserve">Conference</w:t>
      </w:r>
      <w:r>
        <w:t xml:space="preserve">. – 1999. – </w:t>
      </w:r>
      <w:r>
        <w:rPr>
          <w:i/>
          <w:iCs/>
        </w:rPr>
        <w:t xml:space="preserve">P</w:t>
      </w:r>
      <w:r>
        <w:t xml:space="preserve">. 81–91.</w:t>
      </w:r>
    </w:p>
    <w:p>
      <w:pPr>
        <w:numPr>
          <w:ilvl w:val="0"/>
          <w:numId w:val="233"/>
        </w:numPr>
        <w:ind w:left="0" w:firstLine="709"/>
        <w:jc w:val="both"/>
      </w:pPr>
      <w:r>
        <w:rPr>
          <w:i/>
          <w:iCs/>
        </w:rPr>
        <w:t xml:space="preserve">RFC</w:t>
      </w:r>
      <w:r>
        <w:t xml:space="preserve"> 8446. </w:t>
      </w:r>
      <w:r>
        <w:rPr>
          <w:i/>
          <w:iCs/>
        </w:rPr>
        <w:t xml:space="preserve">The</w:t>
      </w:r>
      <w:r>
        <w:t xml:space="preserve"> </w:t>
      </w:r>
      <w:r>
        <w:rPr>
          <w:i/>
          <w:iCs/>
        </w:rPr>
        <w:t xml:space="preserve">Transport</w:t>
      </w:r>
      <w:r>
        <w:t xml:space="preserve"> </w:t>
      </w:r>
      <w:r>
        <w:rPr>
          <w:i/>
          <w:iCs/>
        </w:rPr>
        <w:t xml:space="preserve">Layer</w:t>
      </w:r>
      <w:r>
        <w:t xml:space="preserve"> </w:t>
      </w:r>
      <w:r>
        <w:rPr>
          <w:i/>
          <w:iCs/>
        </w:rPr>
        <w:t xml:space="preserve">Security</w:t>
      </w:r>
      <w:r>
        <w:t xml:space="preserve"> (</w:t>
      </w:r>
      <w:r>
        <w:rPr>
          <w:i/>
          <w:iCs/>
        </w:rPr>
        <w:t xml:space="preserve">TLS</w:t>
      </w:r>
      <w:r>
        <w:t xml:space="preserve">) </w:t>
      </w:r>
      <w:r>
        <w:rPr>
          <w:i/>
          <w:iCs/>
        </w:rPr>
        <w:t xml:space="preserve">Protocol</w:t>
      </w:r>
      <w:r>
        <w:t xml:space="preserve"> </w:t>
      </w:r>
      <w:r>
        <w:rPr>
          <w:i/>
          <w:iCs/>
        </w:rPr>
        <w:t xml:space="preserve">Version</w:t>
      </w:r>
      <w:r>
        <w:t xml:space="preserve"> 1.3 [Электронный ресурс] / </w:t>
      </w:r>
      <w:r>
        <w:rPr>
          <w:i/>
          <w:iCs/>
        </w:rPr>
        <w:t xml:space="preserve">E</w:t>
      </w:r>
      <w:r>
        <w:t xml:space="preserve">. </w:t>
      </w:r>
      <w:r>
        <w:rPr>
          <w:i/>
          <w:iCs/>
        </w:rPr>
        <w:t xml:space="preserve">Rescorla</w:t>
      </w:r>
      <w:r>
        <w:t xml:space="preserve">. – </w:t>
      </w:r>
      <w:r>
        <w:rPr>
          <w:i/>
          <w:iCs/>
        </w:rPr>
        <w:t xml:space="preserve">IETF</w:t>
      </w:r>
      <w:r>
        <w:t xml:space="preserve">, 2018. – Режим доступа : </w:t>
      </w:r>
      <w:r>
        <w:rPr>
          <w:i/>
          <w:iCs/>
        </w:rPr>
        <w:t xml:space="preserve">https</w:t>
      </w:r>
      <w:r>
        <w:t xml:space="preserve">://</w:t>
      </w:r>
      <w:r>
        <w:rPr>
          <w:i/>
          <w:iCs/>
        </w:rPr>
        <w:t xml:space="preserve">www</w:t>
      </w:r>
      <w:r>
        <w:t xml:space="preserve">.</w:t>
      </w:r>
      <w:r>
        <w:rPr>
          <w:i/>
          <w:iCs/>
        </w:rPr>
        <w:t xml:space="preserve">rfc</w:t>
      </w:r>
      <w:r>
        <w:t xml:space="preserve">-</w:t>
      </w:r>
      <w:r>
        <w:rPr>
          <w:i/>
          <w:iCs/>
        </w:rPr>
        <w:t xml:space="preserve">editor</w:t>
      </w:r>
      <w:r>
        <w:t xml:space="preserve">.</w:t>
      </w:r>
      <w:r>
        <w:rPr>
          <w:i/>
          <w:iCs/>
        </w:rPr>
        <w:t xml:space="preserve">org</w:t>
      </w:r>
      <w:r>
        <w:t xml:space="preserve">/</w:t>
      </w:r>
      <w:r>
        <w:rPr>
          <w:i/>
          <w:iCs/>
        </w:rPr>
        <w:t xml:space="preserve">rfc</w:t>
      </w:r>
      <w:r>
        <w:t xml:space="preserve">/</w:t>
      </w:r>
      <w:r>
        <w:rPr>
          <w:i/>
          <w:iCs/>
        </w:rPr>
        <w:t xml:space="preserve">rfc</w:t>
      </w:r>
      <w:r>
        <w:t xml:space="preserve">8446. – Дата доступа : 06.10.2026.</w:t>
      </w:r>
    </w:p>
    <w:p>
      <w:pPr>
        <w:numPr>
          <w:ilvl w:val="0"/>
          <w:numId w:val="233"/>
        </w:numPr>
        <w:ind w:left="0" w:firstLine="709"/>
        <w:jc w:val="both"/>
      </w:pPr>
      <w:r>
        <w:rPr>
          <w:i/>
          <w:iCs/>
        </w:rPr>
        <w:t xml:space="preserve">RFC</w:t>
      </w:r>
      <w:r>
        <w:t xml:space="preserve"> 7914. </w:t>
      </w:r>
      <w:r>
        <w:rPr>
          <w:i/>
          <w:iCs/>
        </w:rPr>
        <w:t xml:space="preserve">The</w:t>
      </w:r>
      <w:r>
        <w:t xml:space="preserve"> </w:t>
      </w:r>
      <w:r>
        <w:rPr>
          <w:i/>
          <w:iCs/>
        </w:rPr>
        <w:t xml:space="preserve">scrypt</w:t>
      </w:r>
      <w:r>
        <w:t xml:space="preserve"> </w:t>
      </w:r>
      <w:r>
        <w:rPr>
          <w:i/>
          <w:iCs/>
        </w:rPr>
        <w:t xml:space="preserve">Password</w:t>
      </w:r>
      <w:r>
        <w:t xml:space="preserve">-</w:t>
      </w:r>
      <w:r>
        <w:rPr>
          <w:i/>
          <w:iCs/>
        </w:rPr>
        <w:t xml:space="preserve">Based</w:t>
      </w:r>
      <w:r>
        <w:t xml:space="preserve"> </w:t>
      </w:r>
      <w:r>
        <w:rPr>
          <w:i/>
          <w:iCs/>
        </w:rPr>
        <w:t xml:space="preserve">Key</w:t>
      </w:r>
      <w:r>
        <w:t xml:space="preserve"> </w:t>
      </w:r>
      <w:r>
        <w:rPr>
          <w:i/>
          <w:iCs/>
        </w:rPr>
        <w:t xml:space="preserve">Derivation</w:t>
      </w:r>
      <w:r>
        <w:t xml:space="preserve"> </w:t>
      </w:r>
      <w:r>
        <w:rPr>
          <w:i/>
          <w:iCs/>
        </w:rPr>
        <w:t xml:space="preserve">Function</w:t>
      </w:r>
      <w:r>
        <w:t xml:space="preserve"> [Электронный ресурс] / </w:t>
      </w:r>
      <w:r>
        <w:rPr>
          <w:i/>
          <w:iCs/>
        </w:rPr>
        <w:t xml:space="preserve">C</w:t>
      </w:r>
      <w:r>
        <w:t xml:space="preserve">. </w:t>
      </w:r>
      <w:r>
        <w:rPr>
          <w:i/>
          <w:iCs/>
        </w:rPr>
        <w:t xml:space="preserve">Percival</w:t>
      </w:r>
      <w:r>
        <w:t xml:space="preserve">, </w:t>
      </w:r>
      <w:r>
        <w:rPr>
          <w:i/>
          <w:iCs/>
        </w:rPr>
        <w:t xml:space="preserve">S</w:t>
      </w:r>
      <w:r>
        <w:t xml:space="preserve">. </w:t>
      </w:r>
      <w:r>
        <w:rPr>
          <w:i/>
          <w:iCs/>
        </w:rPr>
        <w:t xml:space="preserve">Josefsson</w:t>
      </w:r>
      <w:r>
        <w:t xml:space="preserve">. – </w:t>
      </w:r>
      <w:r>
        <w:rPr>
          <w:i/>
          <w:iCs/>
        </w:rPr>
        <w:t xml:space="preserve">IETF</w:t>
      </w:r>
      <w:r>
        <w:t xml:space="preserve">, 2016. – Режим доступа : </w:t>
      </w:r>
      <w:r>
        <w:rPr>
          <w:i/>
          <w:iCs/>
        </w:rPr>
        <w:t xml:space="preserve">https</w:t>
      </w:r>
      <w:r>
        <w:t xml:space="preserve">://</w:t>
      </w:r>
      <w:r>
        <w:rPr>
          <w:i/>
          <w:iCs/>
        </w:rPr>
        <w:t xml:space="preserve">www</w:t>
      </w:r>
      <w:r>
        <w:t xml:space="preserve">.</w:t>
      </w:r>
      <w:r>
        <w:rPr>
          <w:i/>
          <w:iCs/>
        </w:rPr>
        <w:t xml:space="preserve">rfc</w:t>
      </w:r>
      <w:r>
        <w:t xml:space="preserve">-</w:t>
      </w:r>
      <w:r>
        <w:rPr>
          <w:i/>
          <w:iCs/>
        </w:rPr>
        <w:t xml:space="preserve">editor</w:t>
      </w:r>
      <w:r>
        <w:t xml:space="preserve">.</w:t>
      </w:r>
      <w:r>
        <w:rPr>
          <w:i/>
          <w:iCs/>
        </w:rPr>
        <w:t xml:space="preserve">org</w:t>
      </w:r>
      <w:r>
        <w:t xml:space="preserve">/</w:t>
      </w:r>
      <w:r>
        <w:rPr>
          <w:i/>
          <w:iCs/>
        </w:rPr>
        <w:t xml:space="preserve">rfc</w:t>
      </w:r>
      <w:r>
        <w:t xml:space="preserve">/</w:t>
      </w:r>
      <w:r>
        <w:rPr>
          <w:i/>
          <w:iCs/>
        </w:rPr>
        <w:t xml:space="preserve">rfc</w:t>
      </w:r>
      <w:r>
        <w:t xml:space="preserve">7914. – Дата доступа : 06.10.2026.</w:t>
      </w:r>
    </w:p>
    <w:p>
      <w:pPr>
        <w:numPr>
          <w:ilvl w:val="0"/>
          <w:numId w:val="233"/>
        </w:numPr>
        <w:ind w:left="0" w:firstLine="709"/>
        <w:jc w:val="both"/>
      </w:pPr>
      <w:r>
        <w:rPr>
          <w:i/>
          <w:iCs/>
        </w:rPr>
        <w:t xml:space="preserve">JUnit</w:t>
      </w:r>
      <w:r>
        <w:t xml:space="preserve"> 5 </w:t>
      </w:r>
      <w:r>
        <w:rPr>
          <w:i/>
          <w:iCs/>
        </w:rPr>
        <w:t xml:space="preserve">User</w:t>
      </w:r>
      <w:r>
        <w:t xml:space="preserve"> </w:t>
      </w:r>
      <w:r>
        <w:rPr>
          <w:i/>
          <w:iCs/>
        </w:rPr>
        <w:t xml:space="preserve">Guide</w:t>
      </w:r>
      <w:r>
        <w:t xml:space="preserve"> [Электронный ресурс]. – Режим доступа : </w:t>
      </w:r>
      <w:r>
        <w:rPr>
          <w:i/>
          <w:iCs/>
        </w:rPr>
        <w:t xml:space="preserve">https</w:t>
      </w:r>
      <w:r>
        <w:t xml:space="preserve">://</w:t>
      </w:r>
      <w:r>
        <w:rPr>
          <w:i/>
          <w:iCs/>
        </w:rPr>
        <w:t xml:space="preserve">junit</w:t>
      </w:r>
      <w:r>
        <w:t xml:space="preserve">.</w:t>
      </w:r>
      <w:r>
        <w:rPr>
          <w:i/>
          <w:iCs/>
        </w:rPr>
        <w:t xml:space="preserve">org</w:t>
      </w:r>
      <w:r>
        <w:t xml:space="preserve">/</w:t>
      </w:r>
      <w:r>
        <w:rPr>
          <w:i/>
          <w:iCs/>
        </w:rPr>
        <w:t xml:space="preserve">junit</w:t>
      </w:r>
      <w:r>
        <w:t xml:space="preserve">5/</w:t>
      </w:r>
      <w:r>
        <w:rPr>
          <w:i/>
          <w:iCs/>
        </w:rPr>
        <w:t xml:space="preserve">docs</w:t>
      </w:r>
      <w:r>
        <w:t xml:space="preserve">/</w:t>
      </w:r>
      <w:r>
        <w:rPr>
          <w:i/>
          <w:iCs/>
        </w:rPr>
        <w:t xml:space="preserve">current</w:t>
      </w:r>
      <w:r>
        <w:t xml:space="preserve">/</w:t>
      </w:r>
      <w:r>
        <w:rPr>
          <w:i/>
          <w:iCs/>
        </w:rPr>
        <w:t xml:space="preserve">user</w:t>
      </w:r>
      <w:r>
        <w:t xml:space="preserve">-</w:t>
      </w:r>
      <w:r>
        <w:rPr>
          <w:i/>
          <w:iCs/>
        </w:rPr>
        <w:t xml:space="preserve">guide</w:t>
      </w:r>
      <w:r>
        <w:t xml:space="preserve">/. – Дата доступа : 06.10.2026.</w:t>
      </w:r>
    </w:p>
    <w:p>
      <w:pPr>
        <w:numPr>
          <w:ilvl w:val="0"/>
          <w:numId w:val="233"/>
        </w:numPr>
        <w:ind w:left="0" w:firstLine="709"/>
        <w:jc w:val="both"/>
      </w:pPr>
      <w:r>
        <w:rPr>
          <w:i/>
          <w:iCs/>
        </w:rPr>
        <w:t xml:space="preserve">pytest</w:t>
      </w:r>
      <w:r>
        <w:t xml:space="preserve"> </w:t>
      </w:r>
      <w:r>
        <w:rPr>
          <w:i/>
          <w:iCs/>
        </w:rPr>
        <w:t xml:space="preserve">Documentation</w:t>
      </w:r>
      <w:r>
        <w:t xml:space="preserve"> [Электронный ресурс]. – Режим доступа : </w:t>
      </w:r>
      <w:r>
        <w:rPr>
          <w:i/>
          <w:iCs/>
        </w:rPr>
        <w:t xml:space="preserve">https</w:t>
      </w:r>
      <w:r>
        <w:t xml:space="preserve">://</w:t>
      </w:r>
      <w:r>
        <w:rPr>
          <w:i/>
          <w:iCs/>
        </w:rPr>
        <w:t xml:space="preserve">docs</w:t>
      </w:r>
      <w:r>
        <w:t xml:space="preserve">.</w:t>
      </w:r>
      <w:r>
        <w:rPr>
          <w:i/>
          <w:iCs/>
        </w:rPr>
        <w:t xml:space="preserve">pytest</w:t>
      </w:r>
      <w:r>
        <w:t xml:space="preserve">.</w:t>
      </w:r>
      <w:r>
        <w:rPr>
          <w:i/>
          <w:iCs/>
        </w:rPr>
        <w:t xml:space="preserve">org</w:t>
      </w:r>
      <w:r>
        <w:t xml:space="preserve">/. – Дата доступа : 06.10.2026.</w:t>
      </w:r>
    </w:p>
    <w:p>
      <w:pPr>
        <w:numPr>
          <w:ilvl w:val="0"/>
          <w:numId w:val="233"/>
        </w:numPr>
        <w:ind w:left="0" w:firstLine="709"/>
        <w:jc w:val="both"/>
      </w:pPr>
      <w:r>
        <w:rPr>
          <w:i/>
          <w:iCs/>
        </w:rPr>
        <w:t xml:space="preserve">Jasmine</w:t>
      </w:r>
      <w:r>
        <w:t xml:space="preserve"> </w:t>
      </w:r>
      <w:r>
        <w:rPr>
          <w:i/>
          <w:iCs/>
        </w:rPr>
        <w:t xml:space="preserve">Documentation</w:t>
      </w:r>
      <w:r>
        <w:t xml:space="preserve"> [Электронный ресурс]. – Режим доступа : </w:t>
      </w:r>
      <w:r>
        <w:rPr>
          <w:i/>
          <w:iCs/>
        </w:rPr>
        <w:t xml:space="preserve">https</w:t>
      </w:r>
      <w:r>
        <w:t xml:space="preserve">://</w:t>
      </w:r>
      <w:r>
        <w:rPr>
          <w:i/>
          <w:iCs/>
        </w:rPr>
        <w:t xml:space="preserve">jasmine</w:t>
      </w:r>
      <w:r>
        <w:t xml:space="preserve">.</w:t>
      </w:r>
      <w:r>
        <w:rPr>
          <w:i/>
          <w:iCs/>
        </w:rPr>
        <w:t xml:space="preserve">github</w:t>
      </w:r>
      <w:r>
        <w:t xml:space="preserve">.</w:t>
      </w:r>
      <w:r>
        <w:rPr>
          <w:i/>
          <w:iCs/>
        </w:rPr>
        <w:t xml:space="preserve">io</w:t>
      </w:r>
      <w:r>
        <w:t xml:space="preserve">/. – Дата доступа : 06.10.2026.</w:t>
      </w:r>
    </w:p>
    <w:p>
      <w:pPr>
        <w:numPr>
          <w:ilvl w:val="0"/>
          <w:numId w:val="233"/>
        </w:numPr>
        <w:ind w:left="0" w:firstLine="709"/>
        <w:jc w:val="both"/>
      </w:pPr>
      <w:r>
        <w:rPr>
          <w:i/>
          <w:iCs/>
        </w:rPr>
        <w:t xml:space="preserve">Playwright</w:t>
      </w:r>
      <w:r>
        <w:t xml:space="preserve"> </w:t>
      </w:r>
      <w:r>
        <w:rPr>
          <w:i/>
          <w:iCs/>
        </w:rPr>
        <w:t xml:space="preserve">Documentation</w:t>
      </w:r>
      <w:r>
        <w:t xml:space="preserve"> [Электронный ресурс] / </w:t>
      </w:r>
      <w:r>
        <w:rPr>
          <w:i/>
          <w:iCs/>
        </w:rPr>
        <w:t xml:space="preserve">Microsoft</w:t>
      </w:r>
      <w:r>
        <w:t xml:space="preserve"> </w:t>
      </w:r>
      <w:r>
        <w:rPr>
          <w:i/>
          <w:iCs/>
        </w:rPr>
        <w:t xml:space="preserve">Corporation</w:t>
      </w:r>
      <w:r>
        <w:t xml:space="preserve">. – Режим доступа : </w:t>
      </w:r>
      <w:r>
        <w:rPr>
          <w:i/>
          <w:iCs/>
        </w:rPr>
        <w:t xml:space="preserve">https</w:t>
      </w:r>
      <w:r>
        <w:t xml:space="preserve">://</w:t>
      </w:r>
      <w:r>
        <w:rPr>
          <w:i/>
          <w:iCs/>
        </w:rPr>
        <w:t xml:space="preserve">playwright</w:t>
      </w:r>
      <w:r>
        <w:t xml:space="preserve">.</w:t>
      </w:r>
      <w:r>
        <w:rPr>
          <w:i/>
          <w:iCs/>
        </w:rPr>
        <w:t xml:space="preserve">dev</w:t>
      </w:r>
      <w:r>
        <w:t xml:space="preserve">/. – Дата доступа : 06.10.2026.</w:t>
      </w:r>
    </w:p>
    <w:p>
      <w:pPr>
        <w:numPr>
          <w:ilvl w:val="0"/>
          <w:numId w:val="233"/>
        </w:numPr>
        <w:ind w:left="0" w:firstLine="709"/>
        <w:jc w:val="both"/>
      </w:pPr>
      <w:r>
        <w:rPr>
          <w:i/>
          <w:iCs/>
        </w:rPr>
        <w:t xml:space="preserve">ISO</w:t>
      </w:r>
      <w:r>
        <w:t xml:space="preserve">/</w:t>
      </w:r>
      <w:r>
        <w:rPr>
          <w:i/>
          <w:iCs/>
        </w:rPr>
        <w:t xml:space="preserve">IEC</w:t>
      </w:r>
      <w:r>
        <w:t xml:space="preserve"> 25010:2011. </w:t>
      </w:r>
      <w:r>
        <w:rPr>
          <w:i/>
          <w:iCs/>
        </w:rPr>
        <w:t xml:space="preserve">Systems</w:t>
      </w:r>
      <w:r>
        <w:t xml:space="preserve"> </w:t>
      </w:r>
      <w:r>
        <w:rPr>
          <w:i/>
          <w:iCs/>
        </w:rPr>
        <w:t xml:space="preserve">and</w:t>
      </w:r>
      <w:r>
        <w:t xml:space="preserve"> </w:t>
      </w:r>
      <w:r>
        <w:rPr>
          <w:i/>
          <w:iCs/>
        </w:rPr>
        <w:t xml:space="preserve">software</w:t>
      </w:r>
      <w:r>
        <w:t xml:space="preserve"> </w:t>
      </w:r>
      <w:r>
        <w:rPr>
          <w:i/>
          <w:iCs/>
        </w:rPr>
        <w:t xml:space="preserve">engineering</w:t>
      </w:r>
      <w:r>
        <w:t xml:space="preserve"> – </w:t>
      </w:r>
      <w:r>
        <w:rPr>
          <w:i/>
          <w:iCs/>
        </w:rPr>
        <w:t xml:space="preserve">Systems</w:t>
      </w:r>
      <w:r>
        <w:t xml:space="preserve"> </w:t>
      </w:r>
      <w:r>
        <w:rPr>
          <w:i/>
          <w:iCs/>
        </w:rPr>
        <w:t xml:space="preserve">and</w:t>
      </w:r>
      <w:r>
        <w:t xml:space="preserve"> </w:t>
      </w:r>
      <w:r>
        <w:rPr>
          <w:i/>
          <w:iCs/>
        </w:rPr>
        <w:t xml:space="preserve">software</w:t>
      </w:r>
      <w:r>
        <w:t xml:space="preserve"> </w:t>
      </w:r>
      <w:r>
        <w:rPr>
          <w:i/>
          <w:iCs/>
        </w:rPr>
        <w:t xml:space="preserve">Quality</w:t>
      </w:r>
      <w:r>
        <w:t xml:space="preserve"> </w:t>
      </w:r>
      <w:r>
        <w:rPr>
          <w:i/>
          <w:iCs/>
        </w:rPr>
        <w:t xml:space="preserve">Requirements</w:t>
      </w:r>
      <w:r>
        <w:t xml:space="preserve"> </w:t>
      </w:r>
      <w:r>
        <w:rPr>
          <w:i/>
          <w:iCs/>
        </w:rPr>
        <w:t xml:space="preserve">and</w:t>
      </w:r>
      <w:r>
        <w:t xml:space="preserve"> </w:t>
      </w:r>
      <w:r>
        <w:rPr>
          <w:i/>
          <w:iCs/>
        </w:rPr>
        <w:t xml:space="preserve">Evaluation</w:t>
      </w:r>
      <w:r>
        <w:t xml:space="preserve"> (</w:t>
      </w:r>
      <w:r>
        <w:rPr>
          <w:i/>
          <w:iCs/>
        </w:rPr>
        <w:t xml:space="preserve">SQuaRE</w:t>
      </w:r>
      <w:r>
        <w:t xml:space="preserve">) – </w:t>
      </w:r>
      <w:r>
        <w:rPr>
          <w:i/>
          <w:iCs/>
        </w:rPr>
        <w:t xml:space="preserve">System</w:t>
      </w:r>
      <w:r>
        <w:t xml:space="preserve"> </w:t>
      </w:r>
      <w:r>
        <w:rPr>
          <w:i/>
          <w:iCs/>
        </w:rPr>
        <w:t xml:space="preserve">and</w:t>
      </w:r>
      <w:r>
        <w:t xml:space="preserve"> </w:t>
      </w:r>
      <w:r>
        <w:rPr>
          <w:i/>
          <w:iCs/>
        </w:rPr>
        <w:t xml:space="preserve">software</w:t>
      </w:r>
      <w:r>
        <w:t xml:space="preserve"> </w:t>
      </w:r>
      <w:r>
        <w:rPr>
          <w:i/>
          <w:iCs/>
        </w:rPr>
        <w:t xml:space="preserve">quality</w:t>
      </w:r>
      <w:r>
        <w:t xml:space="preserve"> </w:t>
      </w:r>
      <w:r>
        <w:rPr>
          <w:i/>
          <w:iCs/>
        </w:rPr>
        <w:t xml:space="preserve">models</w:t>
      </w:r>
      <w:r>
        <w:t xml:space="preserve">. – </w:t>
      </w:r>
      <w:r>
        <w:rPr>
          <w:i/>
          <w:iCs/>
        </w:rPr>
        <w:t xml:space="preserve">Geneva</w:t>
      </w:r>
      <w:r>
        <w:t xml:space="preserve"> : </w:t>
      </w:r>
      <w:r>
        <w:rPr>
          <w:i/>
          <w:iCs/>
        </w:rPr>
        <w:t xml:space="preserve">ISO</w:t>
      </w:r>
      <w:r>
        <w:t xml:space="preserve">, 2011. – 34 </w:t>
      </w:r>
      <w:r>
        <w:rPr>
          <w:i/>
          <w:iCs/>
        </w:rPr>
        <w:t xml:space="preserve">p</w:t>
      </w:r>
      <w:r>
        <w:t xml:space="preserve">.</w:t>
      </w:r>
    </w:p>
    <w:p>
      <w:pPr>
        <w:pStyle w:val="12"/>
        <w:pageBreakBefore/>
        <w:ind w:left="0" w:firstLine="0"/>
        <w:jc w:val="center"/>
      </w:pPr>
      <w:bookmarkStart w:id="132" w:name="_Toc241000132"/>
      <w:r>
        <w:t xml:space="preserve">ПРИЛОЖЕНИЕ А</w:t>
      </w:r>
      <w:r>
        <w:br/>
      </w:r>
      <w:r>
        <w:rPr>
          <w:caps w:val="0"/>
        </w:rPr>
        <w:t xml:space="preserve">(обязательное)</w:t>
      </w:r>
      <w:r>
        <w:br/>
      </w:r>
      <w:r>
        <w:t xml:space="preserve">Отчёт о проверке на заимствования в системе «Антиплагиат»</w:t>
      </w:r>
      <w:bookmarkEnd w:id="132"/>
    </w:p>
    <w:p/>
    <w:p>
      <w:pPr>
        <w:jc w:val="center"/>
      </w:pPr>
      <w:r>
        <w:rPr>
          <w:highlight w:val="yellow"/>
        </w:rPr>
        <w:t xml:space="preserve">[Страницы отчёта о проверке на заимствования в системе «Антиплагиат» вставить после проверки окончательной редакции записки; эту строку удалить]</w:t>
      </w:r>
    </w:p>
    <w:p>
      <w:pPr>
        <w:pStyle w:val="12"/>
        <w:pageBreakBefore/>
        <w:ind w:left="0" w:firstLine="0"/>
        <w:jc w:val="center"/>
      </w:pPr>
      <w:bookmarkStart w:id="133" w:name="_Toc241000133"/>
      <w:r>
        <w:t xml:space="preserve">ПРИЛОЖЕНИЕ Б</w:t>
      </w:r>
      <w:r>
        <w:br/>
      </w:r>
      <w:r>
        <w:rPr>
          <w:caps w:val="0"/>
        </w:rPr>
        <w:t xml:space="preserve">(обязательное)</w:t>
      </w:r>
      <w:r>
        <w:br/>
      </w:r>
      <w:r>
        <w:t xml:space="preserve">Текст программы</w:t>
      </w:r>
      <w:bookmarkEnd w:id="133"/>
    </w:p>
    <w:p/>
    <w:p>
      <w:pPr>
        <w:keepNext/>
        <w:ind w:firstLine="709"/>
      </w:pPr>
      <w:r>
        <w:rPr>
          <w:b/>
          <w:bCs/>
        </w:rPr>
        <w:t xml:space="preserve">Интеллектуальный сервис (</w:t>
      </w:r>
      <w:r>
        <w:rPr>
          <w:b/>
          <w:bCs/>
          <w:i/>
          <w:iCs/>
        </w:rPr>
        <w:t xml:space="preserve">Python</w:t>
      </w:r>
      <w:r>
        <w:rPr>
          <w:b/>
          <w:bCs/>
        </w:rPr>
        <w:t xml:space="preserve">)</w:t>
      </w:r>
    </w:p>
    <w:p/>
    <w:p>
      <w:pPr>
        <w:keepNext/>
        <w:ind w:firstLine="709"/>
      </w:pPr>
      <w:r>
        <w:rPr>
          <w:b/>
          <w:bCs/>
        </w:rPr>
        <w:t xml:space="preserve">Файл </w:t>
      </w:r>
      <w:r>
        <w:rPr>
          <w:b/>
          <w:bCs/>
          <w:i/>
          <w:iCs/>
        </w:rPr>
        <w:t xml:space="preserve">ml</w:t>
      </w:r>
      <w:r>
        <w:rPr>
          <w:b/>
          <w:bCs/>
        </w:rPr>
        <w:t xml:space="preserve">-</w:t>
      </w:r>
      <w:r>
        <w:rPr>
          <w:b/>
          <w:bCs/>
          <w:i/>
          <w:iCs/>
        </w:rPr>
        <w:t xml:space="preserve">service</w:t>
      </w:r>
      <w:r>
        <w:rPr>
          <w:b/>
          <w:bCs/>
        </w:rPr>
        <w:t xml:space="preserve">/</w:t>
      </w:r>
      <w:r>
        <w:rPr>
          <w:b/>
          <w:bCs/>
          <w:i/>
          <w:iCs/>
        </w:rPr>
        <w:t xml:space="preserve">app</w:t>
      </w:r>
      <w:r>
        <w:rPr>
          <w:b/>
          <w:bCs/>
        </w:rPr>
        <w:t xml:space="preserve">/</w:t>
      </w:r>
      <w:r>
        <w:rPr>
          <w:b/>
          <w:bCs/>
          <w:i/>
          <w:iCs/>
        </w:rPr>
        <w:t xml:space="preserve">transforms</w:t>
      </w:r>
      <w:r>
        <w:rPr>
          <w:b/>
          <w:bCs/>
        </w:rPr>
        <w:t xml:space="preserve">.</w:t>
      </w:r>
      <w:r>
        <w:rPr>
          <w:b/>
          <w:bCs/>
          <w:i/>
          <w:iCs/>
        </w:rPr>
        <w:t xml:space="preserve">py</w:t>
      </w:r>
      <w:r>
        <w:rPr>
          <w:b/>
          <w:bCs/>
        </w:rPr>
        <w:t xml:space="preserve"> – перенос эффекта рекламы (адсток) и насыщение затрат</w:t>
      </w:r>
    </w:p>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"""Преобразования маркетинговых затрат: перенос эффекта (adstock) и насыщение."""</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__future__ import annotations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numpy as np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scipy.signal import lfilter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adstock(spend: np.ndarray, decay: float, initial: float | None = None) -&gt;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"""Геометрический перенос эффекта рекламы на последующие недели.</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a_t = (1 - decay) * x_t + decay * a_{t-1}</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Нормировка (1 - decay) сохраняет масштаб: при постоянных затратах x</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накопленный эффект стремится к x, поэтому параметр насыщения не зависит от decay.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``initial`` — состояние до первой недели; по умолчанию средний уровень первых недель</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(грубое приближение установившегося режима, чтобы не занижать начало ряда).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spend = np.asarray(spend, dtype=float)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spend.size == 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spend.copy()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not 0.0 &lt;= decay &lt; 1.0: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raise ValueError("decay должен лежать в диапазоне [0, 1)")</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initial is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initial = float(np.mean(spend[: min(4, spend.size)]))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out, _ = lfilter([1.0 - decay], [1.0, -decay], spend, zi=[decay * initial])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out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saturation(accumulated: np.ndarray, scale: float) -&gt;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"""Закон убывающей отдачи: s = 1 - exp(-a / scale), значение в диапазоне [0, 1)."""</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scale &lt;= 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raise ValueError("scale должен быть положительным")</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1.0 - np.exp(-np.asarray(accumulated, dtype=float) / scale)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saturation_slope(accumulated: np.ndarray, scale: float) -&gt;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"""Производная насыщения ds/da = exp(-a / scale) / scale — предельная отдача."""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np.exp(-np.asarray(accumulated, dtype=float) / scale) / scale</w:t>
      </w:r>
    </w:p>
    <w:p/>
    <w:p>
      <w:pPr>
        <w:keepNext/>
        <w:ind w:firstLine="709"/>
      </w:pPr>
      <w:r>
        <w:rPr>
          <w:b/>
          <w:bCs/>
        </w:rPr>
        <w:t xml:space="preserve">Файл </w:t>
      </w:r>
      <w:r>
        <w:rPr>
          <w:b/>
          <w:bCs/>
          <w:i/>
          <w:iCs/>
        </w:rPr>
        <w:t xml:space="preserve">ml</w:t>
      </w:r>
      <w:r>
        <w:rPr>
          <w:b/>
          <w:bCs/>
        </w:rPr>
        <w:t xml:space="preserve">-</w:t>
      </w:r>
      <w:r>
        <w:rPr>
          <w:b/>
          <w:bCs/>
          <w:i/>
          <w:iCs/>
        </w:rPr>
        <w:t xml:space="preserve">service</w:t>
      </w:r>
      <w:r>
        <w:rPr>
          <w:b/>
          <w:bCs/>
        </w:rPr>
        <w:t xml:space="preserve">/</w:t>
      </w:r>
      <w:r>
        <w:rPr>
          <w:b/>
          <w:bCs/>
          <w:i/>
          <w:iCs/>
        </w:rPr>
        <w:t xml:space="preserve">app</w:t>
      </w:r>
      <w:r>
        <w:rPr>
          <w:b/>
          <w:bCs/>
        </w:rPr>
        <w:t xml:space="preserve">/</w:t>
      </w:r>
      <w:r>
        <w:rPr>
          <w:b/>
          <w:bCs/>
          <w:i/>
          <w:iCs/>
        </w:rPr>
        <w:t xml:space="preserve">models</w:t>
      </w:r>
      <w:r>
        <w:rPr>
          <w:b/>
          <w:bCs/>
        </w:rPr>
        <w:t xml:space="preserve">/</w:t>
      </w:r>
      <w:r>
        <w:rPr>
          <w:b/>
          <w:bCs/>
          <w:i/>
          <w:iCs/>
        </w:rPr>
        <w:t xml:space="preserve">mmm</w:t>
      </w:r>
      <w:r>
        <w:rPr>
          <w:b/>
          <w:bCs/>
        </w:rPr>
        <w:t xml:space="preserve">.</w:t>
      </w:r>
      <w:r>
        <w:rPr>
          <w:b/>
          <w:bCs/>
          <w:i/>
          <w:iCs/>
        </w:rPr>
        <w:t xml:space="preserve">py</w:t>
      </w:r>
      <w:r>
        <w:rPr>
          <w:b/>
          <w:bCs/>
        </w:rPr>
        <w:t xml:space="preserve"> – модель маркетингового микса: обучение, прогноз, разложение на вклады</w:t>
      </w:r>
    </w:p>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"""Модель маркетингового микса (Marketing Mix Model, MMM).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y_t = (1 + g·τ_t) · [ b0 + Σ_k (сезонные гармоники) + Σ_h (праздники)</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Σ_c β_c · S_c(A_c(x_{c,t})) ] + ε_t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τ_t — время в годах, g — годовой темп роста (мультипликативный тренд: сезонные</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колебания и отдача рекламы растут вместе с масштабом бизнеса);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A_c — перенос эффекта рекламы на последующие недели (геометрический adstock);</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S_c(a) = 1 − exp(−a / k_c) — убывающая отдача (насыщение канала);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β_c ≥ 0 — максимальный недельный эффект канала (ограничение неотрицательности</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исключает «отрицательную рекламу» и делает оценки интерпретируемыми);</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коэффициенты оцениваются регуляризованным МНК с ограничениями (BVLS);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гиперпараметры (decay_c, k_c, число гармоник, сила регуляризации, g) подбираются</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покоординатным поиском по блочной кросс-валидации — только на обучающем окне.</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__future__ import annotations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dataclasses import dataclass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numpy as np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scipy.optimize import lsq_linear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..calendar_features import fourier_features, holiday_features, trend_feature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..transforms import adstock, saturation, saturation_slope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.base import Forecaster, Frame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DECAY_GRID = (0.0, 0.25, 0.5, 0.75)</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KAPPA_GRID = (0.4, 0.8, 1.6, 3.2)</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FOURIER_GRID = (2, 3, 4)</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RIDGE_GRID = (0.3, 3.0)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GROWTH_GRID = (0.0, 0.04, 0.08, 0.12)</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MIN_TRAIN = 52</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CV_BLOCK = 26      # целевая длина блока блочной кросс-валидации, недель</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CV_BUFFER = 3      # недель вокруг блока, исключаемых из обучения (защита от утечки через перенос эффекта)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@dataclass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class MMMHyper: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decays: list[float]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scales: list[float]   # k_c — недельные затраты (в валюте), при которых эффект равен 63 % максимума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fourier: int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ridge: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growth: float = 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copy(self) -&gt; "MMMHyper":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MMMHyper(list(self.decays), list(self.scales), self.fourier, self.ridge, self.growth)</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as_dict(self) -&gt; dict: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{"decays": list(self.decays), "scales": list(self.scales),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"fourier": self.fourier, "ridge": self.ridge, "growth": self.growth}</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@staticmethod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from_dict(d: dict) -&gt; "MMMHyper":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MMMHyper([float(x) for x in d["decays"]], [float(x) for x in d["scales"]],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int(d["fourier"]), float(d["ridge"]), float(d.get("growth", 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class MarketingMixModel(Forecaster):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name = "mmm_ridge"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label = "Модель маркетингового микса (MMM)"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scenario_aware = True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min_obs = MIN_TRAIN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__init__(self, hyper: MMMHyper | None = None) -&gt;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self.hyper = hyper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self._coef: np.ndarray | None =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self._origin =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self._y_scale = 1.0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self._n_base = 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 признаки</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_growth_factor(self, frame: Frame, growth: float) -&gt;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1.0 + growth * trend_feature(frame.dates, self._origin)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_base_matrix(self, frame: Frame, fourier: int) -&gt;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np.hstack([np.ones((frame.n, 1)), fourier_features(frame.dates, fourier),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holiday_features(frame.dates)])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@staticmethod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_accumulated(frame: Frame, decays: list[float]) -&gt;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np.column_stack([adstock(frame.spend[:, c], decays[c]) for c in range(len(decays))])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_design(self, frame: Frame, hyper: MMMHyper) -&gt;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acc = self._accumulated(frame, hyper.decays)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sat = np.column_stack([saturation(acc[:, c], hyper.scales[c]) for c in range(acc.shape[1])])</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np.hstack([self._base_matrix(frame, hyper.fourier), sat])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 обучение</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@staticmethod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_solve(design: np.ndarray, target: np.ndarray, n_base: int, ridge: float) -&gt;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 = design.shape[1]</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penalty = np.sqrt(ridge) * np.eye(p)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penalty[0, 0] = 0.0  # свободный член не штрафуется</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lower = np.concatenate([np.full(n_base, -np.inf), np.zeros(p - n_base)])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res = lsq_linear(np.vstack([design, penalty]), np.concatenate([target, np.zeros(p)]),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bounds=(lower, np.full(p, np.inf)), method="bvls")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res.x</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_blocked_score(self, window: Frame, hyper: MMMHyper) -&gt;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"""WAPE блочной кросс-валидации: каждый блок прогнозируется моделью, не видевшей его (и его окрестность)."""</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n = window.n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blocks = max(3, min(8, n // CV_BLOCK))</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design = self._design(window, hyper)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gf = self._growth_factor(window, hyper.growth)</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y_scale = float(window.y.mean())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target = window.y / gf / y_scale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n_base = 1 + 2 * hyper.fourier + 3</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idx = np.arange(n)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total_err = total_abs = 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chunk in np.array_split(idx, blocks):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 hi = chunk[0], chunk[-1]</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keep = (idx &lt; lo - CV_BUFFER) | (idx &gt; hi + CV_BUFFER)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keep.sum() &lt; MIN_TRAIN // 2:</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continue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coef = self._solve(design[keep], target[keep], n_base, hyper.ridge)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pred = np.maximum(design[chunk] @ coef, 0.0) * gf[chunk] * y_scale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total_err += float(np.abs(window.y[chunk] - pred).sum())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total_abs += float(np.abs(window.y[chunk]).sum())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total_err / total_abs if total_abs &gt; 0 else float("inf")</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search(self, frame: Frame, n_train: int) -&gt; MMMHyper: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"""Покоординатный подбор гиперпараметров по блочной кросс-валидации."""</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self._origin = frame.dates[0]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window = Frame(frame.dates[:n_train], frame.y[:n_train], frame.spend[:n_train], frame.channels)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n_ch = len(frame.channels)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ref =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c in range(n_ch):</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pos = window.spend[:, c][window.spend[:, c] &gt; 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ref.append(float(pos.mean()) if pos.size else 1.0)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active = [c for c in range(n_ch) if (window.spend[:, c] &gt; 0).sum() &gt;= 4]</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hyper = MMMHyper([0.4] * n_ch, list(ref), 3, 1.0, 0.04)</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best = self._blocked_score(window, hyper)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_ in range(2):</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improved = False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c in active: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decay in DECAY_GRID: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kappa in KAPPA_GRID: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cand = hyper.copy()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cand.decays[c] = decay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cand.scales[c] = kappa * ref[c]</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score = self._blocked_score(window, cand)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score &lt; best - 1e-9:</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best, hyper, improved = score, cand, True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not improved: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break</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growth in GROWTH_GRID: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fourier in FOURIER_GRID: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ridge in RIDGE_GRID: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cand = hyper.copy()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cand.growth, cand.fourier, cand.ridge = growth, fourier, ridge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score = self._blocked_score(window, cand)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score &lt; best - 1e-9:</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best, hyper = score, cand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hyper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fit(self, frame: Frame, n_train: int) -&gt; "MarketingMixModel":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n_train &lt; MIN_TRAIN: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raise ValueError(f"для модели маркетингового микса нужно не менее {MIN_TRAIN} недель данных")</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self._origin = frame.dates[0]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self.hyper is None:  # заранее заданные гиперпараметры (реестр) подбор не запускают</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self.hyper = self.search(frame, n_train)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window = Frame(frame.dates[:n_train], frame.y[:n_train], frame.spend[:n_train], frame.channels)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self._y_scale = float(window.y.mean())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gf = self._growth_factor(window, self.hyper.growth)</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self._n_base = 1 + 2 * self.hyper.fourier + 3</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self._coef = self._solve(self._design(window, self.hyper), window.y / gf / self._y_scale,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self._n_base, self.hyper.ridge)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self</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 прогноз</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predict(self, frame: Frame, start: int, stop: int) -&gt;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assert self._coef is not None and self.hyper is not None, "модель не обучена"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design = self._design(frame, self.hyper)[start:stop]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gf = self._growth_factor(frame, self.hyper.growth)[start:stop]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np.maximum(design @ self._coef, 0.0) * gf * self._y_scale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components(self, frame: Frame, start: int, stop: int) -&gt; tuple[np.ndarray,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"""Разложение прогноза: базовый уровень (без маркетинга) и вклад каждого канала.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Для аддитивной модели разложение точное: ŷ = base + Σ contribution_c.</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assert self._coef is not None and self.hyper is not None, "модель не обучена"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design = self._design(frame, self.hyper)[start:stop]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gf = (self._growth_factor(frame, self.hyper.growth)[start:stop] * self._y_scale)[:,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nb = self._n_base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base = (design[:, :nb] @ self._coef[:nb])[:, None] * gf</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contrib = design[:, nb:] * self._coef[nb:] * gf</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base.ravel(), contrib</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 интерпретация</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channel_parameters(self, reference_scale: float | None = None) -&gt; dict: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"""Параметры каналов. ``max_effect`` — недельный потолок эффекта при масштабе ``reference_scale``."""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assert self._coef is not None and self.hyper is not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scale = self._y_scale if reference_scale is None else reference_scale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{"max_effect": (self._coef[self._n_base:] * scale).tolist(),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"decays": list(self.hyper.decays), "scales": list(self.hyper.scales)}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hyperparameters(self) -&gt; dict: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assert self.hyper is not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self.hyper.as_dict()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accumulated(self, frame: Frame) -&gt;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"""Накопленный (adstock) уровень затрат по каналам для каждой недели кадра."""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assert self.hyper is not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self._accumulated(frame, self.hyper.decays)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effect_weights(self, frame: Frame, start: int, stop: int) -&gt;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"""Множитель масштаба (1+g·τ)·y_scale для недель [start, stop) — для оптимизатора."""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assert self.hyper is not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self._growth_factor(frame, self.hyper.growth)[start:stop] * self._y_scale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betas(self) -&gt;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assert self._coef is not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self._coef[self._n_base:].copy()</w:t>
      </w:r>
    </w:p>
    <w:p/>
    <w:p>
      <w:pPr>
        <w:keepNext/>
        <w:ind w:firstLine="709"/>
      </w:pPr>
      <w:r>
        <w:rPr>
          <w:b/>
          <w:bCs/>
        </w:rPr>
        <w:t xml:space="preserve">Файл </w:t>
      </w:r>
      <w:r>
        <w:rPr>
          <w:b/>
          <w:bCs/>
          <w:i/>
          <w:iCs/>
        </w:rPr>
        <w:t xml:space="preserve">ml</w:t>
      </w:r>
      <w:r>
        <w:rPr>
          <w:b/>
          <w:bCs/>
        </w:rPr>
        <w:t xml:space="preserve">-</w:t>
      </w:r>
      <w:r>
        <w:rPr>
          <w:b/>
          <w:bCs/>
          <w:i/>
          <w:iCs/>
        </w:rPr>
        <w:t xml:space="preserve">service</w:t>
      </w:r>
      <w:r>
        <w:rPr>
          <w:b/>
          <w:bCs/>
        </w:rPr>
        <w:t xml:space="preserve">/</w:t>
      </w:r>
      <w:r>
        <w:rPr>
          <w:b/>
          <w:bCs/>
          <w:i/>
          <w:iCs/>
        </w:rPr>
        <w:t xml:space="preserve">app</w:t>
      </w:r>
      <w:r>
        <w:rPr>
          <w:b/>
          <w:bCs/>
        </w:rPr>
        <w:t xml:space="preserve">/</w:t>
      </w:r>
      <w:r>
        <w:rPr>
          <w:b/>
          <w:bCs/>
          <w:i/>
          <w:iCs/>
        </w:rPr>
        <w:t xml:space="preserve">validation</w:t>
      </w:r>
      <w:r>
        <w:rPr>
          <w:b/>
          <w:bCs/>
        </w:rPr>
        <w:t xml:space="preserve">.</w:t>
      </w:r>
      <w:r>
        <w:rPr>
          <w:b/>
          <w:bCs/>
          <w:i/>
          <w:iCs/>
        </w:rPr>
        <w:t xml:space="preserve">py</w:t>
      </w:r>
      <w:r>
        <w:rPr>
          <w:b/>
          <w:bCs/>
        </w:rPr>
        <w:t xml:space="preserve"> – скользящая проверка и границы интервала прогноза</w:t>
      </w:r>
    </w:p>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"""Скользящая кросс-валидация (rolling origin) и интервальные оценки."""</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__future__ import annotations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dataclasses import dataclass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typing import Callable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numpy as np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.models.base import Forecaster, Frame, Metrics, compute_metrics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@dataclass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class CVResult: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indices: np.ndarray       # номера недель кадра, вошедшие в проверочные окна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actual: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predicted: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metrics: Metrics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fold_wape: list[float]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horizon: int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@property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relative_errors(self) -&gt;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denom = np.maximum(np.abs(self.predicted), 1e-9)</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(self.actual - self.predicted) / denom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fold_cuts(n: int, folds: int, horizon: int, min_train: int) -&gt; list[int]: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"""Точки отсечения обучающей выборки: окна проверки идут встык и заканчиваются в конце ряда."""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max_folds = (n - min_train) // horizon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folds = max(0, min(folds, max_folds))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[n - (folds - k) * horizon for k in range(folds)]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rolling_origin_cv(factory: Callable[[], Forecaster], frame: Frame, n: int, folds: int,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horizon: int, min_train: int) -&gt; CVResult: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"""Для каждой точки отсечения модель обучается заново (включая подбор гиперпараметров)</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и прогнозирует следующие ``horizon`` недель, которых она не видела."""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cuts = fold_cuts(n, folds, horizon, min_train)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not cuts: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raise ValueError("недостаточно данных для скользящей кросс-валидации")</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idx, actual, predicted, fold_wape = [], [], [],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cut in cuts: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model = factory().fit(frame, cut)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pred = model.predict(frame, cut, cut + horizon)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act = frame.y[cut:cut + horizon]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idx.extend(range(cut, cut + horizon))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actual.extend(act)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predicted.extend(pred)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fold_wape.append(compute_metrics(act, pred).wape)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actual_a, predicted_a = np.array(actual), np.array(predicted)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CVResult(np.array(idx), actual_a, predicted_a, compute_metrics(actual_a, predicted_a),</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fold_wape, horizon)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interval_quantiles(relative_errors: np.ndarray, level: float) -&gt; tuple[float,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"""Квантили относительной ошибки прогноза для интервала заданной доверительной вероятности."""</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alpha = (1.0 - level) / 2.0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 hi = np.quantile(relative_errors, [alpha, 1.0 - alpha])</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float(lo), float(hi)</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apply_interval(predicted: np.ndarray, q_lo: float, q_hi: float, steps_ahead: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cv_horizon: int) -&gt; tuple[np.ndarray,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"""Интервал вокруг прогноза. За пределами горизонта валидации он плавно расширяется</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(на 2 % за каждую дополнительную неделю): неопределённость далёкого будущего выше."""</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widen = 1.0 + 0.02 * np.maximum(steps_ahead - cv_horizon, 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lower = np.maximum(predicted * (1.0 + q_lo * widen), 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upper = predicted * (1.0 + q_hi * widen)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lower, upper</w:t>
      </w:r>
    </w:p>
    <w:p/>
    <w:p>
      <w:pPr>
        <w:keepNext/>
        <w:ind w:firstLine="709"/>
      </w:pPr>
      <w:r>
        <w:rPr>
          <w:b/>
          <w:bCs/>
        </w:rPr>
        <w:t xml:space="preserve">Файл </w:t>
      </w:r>
      <w:r>
        <w:rPr>
          <w:b/>
          <w:bCs/>
          <w:i/>
          <w:iCs/>
        </w:rPr>
        <w:t xml:space="preserve">ml</w:t>
      </w:r>
      <w:r>
        <w:rPr>
          <w:b/>
          <w:bCs/>
        </w:rPr>
        <w:t xml:space="preserve">-</w:t>
      </w:r>
      <w:r>
        <w:rPr>
          <w:b/>
          <w:bCs/>
          <w:i/>
          <w:iCs/>
        </w:rPr>
        <w:t xml:space="preserve">service</w:t>
      </w:r>
      <w:r>
        <w:rPr>
          <w:b/>
          <w:bCs/>
        </w:rPr>
        <w:t xml:space="preserve">/</w:t>
      </w:r>
      <w:r>
        <w:rPr>
          <w:b/>
          <w:bCs/>
          <w:i/>
          <w:iCs/>
        </w:rPr>
        <w:t xml:space="preserve">app</w:t>
      </w:r>
      <w:r>
        <w:rPr>
          <w:b/>
          <w:bCs/>
        </w:rPr>
        <w:t xml:space="preserve">/</w:t>
      </w:r>
      <w:r>
        <w:rPr>
          <w:b/>
          <w:bCs/>
          <w:i/>
          <w:iCs/>
        </w:rPr>
        <w:t xml:space="preserve">training</w:t>
      </w:r>
      <w:r>
        <w:rPr>
          <w:b/>
          <w:bCs/>
        </w:rPr>
        <w:t xml:space="preserve">.</w:t>
      </w:r>
      <w:r>
        <w:rPr>
          <w:b/>
          <w:bCs/>
          <w:i/>
          <w:iCs/>
        </w:rPr>
        <w:t xml:space="preserve">py</w:t>
      </w:r>
      <w:r>
        <w:rPr>
          <w:b/>
          <w:bCs/>
        </w:rPr>
        <w:t xml:space="preserve"> – обучение, сравнение алгоритмов и выбор модели</w:t>
      </w:r>
    </w:p>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"""Обучение: сравнение моделей-кандидатов, выбор «чемпиона», интерпретация каналов."""</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__future__ import annotations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dataclasses import dataclass, field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typing import Callable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numpy as np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.models.base import Forecaster, Frame, Metrics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.models.gbm import GradientBoosting</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.models.holt_winters import HoltWinters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.models.mmm import MMMHyper, MarketingMixModel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.models.seasonal_naive import SeasonalNaive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.transforms import saturation_slope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.validation import CVResult, fold_cuts, interval_quantiles, rolling_origin_cv</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MMM_NAME = MarketingMixModel.name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NAIVE_NAME = SeasonalNaive.name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GBM заменяет MMM в роли чемпиона только при заметном выигрыше по точности</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GBM_REQUIRED_GAIN = 0.05</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LOW_VARIATION_CV = 0.2</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MIN_ACTIVE_WEEKS = 8</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candidate_factories(seed: int) -&gt; dict[str, Callable[[], Forecaster]]: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SeasonalNaive.name: SeasonalNaive,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HoltWinters.name: HoltWinters,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MarketingMixModel.name: MarketingMixModel,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GradientBoosting.name: lambda: GradientBoosting(seed=seed),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@dataclass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class CandidateOutcome: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name: str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label: str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scenario_aware: bool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metrics: Metrics | None =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fold_wape: list[float] = field(default_factory=list)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skill_vs_naive: float | None =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skipped_reason: str | None =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cv: CVResult | None =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selected: bool = False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@dataclass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class ChannelEffect: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code: str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adstock_decay: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saturation_scale: float          # k_c: затраты в неделю, при которых достигается 63 % потолка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max_effect: float                # потолок недельного эффекта (в единицах целевого показателя)</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total_spend: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mean_weekly_spend: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active_weeks: int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spend_cv: float                  # коэффициент вариации недельных затрат</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contribution_total: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contribution_share: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roi: float | None                # единиц целевого показателя на 1 затраченную денежную единицу</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marginal_roi: float | None       # прирост на 1 доп. единицу постоянных недельных затрат</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saturation_level: float          # какая доля потолка достигнута при недавнем уровне затрат</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low_variation: bool              # вариации затрат мало: вклад канала оценивается ненадёжно</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@dataclass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class TrainingOutcome: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champion: str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candidates: list[CandidateOutcome]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champion_model: Forecaster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mmm_model: MarketingMixModel |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hyperparameters: dict[str, dict]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relative_errors: np.ndarray          # относительные ошибки CV чемпиона (для интервалов)</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effects: list[ChannelEffect]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cv_horizon: int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warnings: list[str]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_select_champion(outcomes: list[CandidateOutcome], warnings: list[str]) -&gt; CandidateOutcome: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valid = [o for o in outcomes if o.metrics is not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not valid: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raise ValueError("ни одна модель не смогла обучиться на переданных данных")</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aware = [o for o in valid if o.scenario_aware]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not aware: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warnings.append("Модели, учитывающие маркетинг, недоступны: прогноз не реагирует на сценарии затрат.")</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min(valid, key=lambda o: o.metrics.wape)  # type: ignore[union-attr]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best = min(aware, key=lambda o: o.metrics.wape)  # type: ignore[union-attr]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mmm = next((o for o in aware if o.name == MMM_NAME),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mmm is not None and best is not mmm and best.metrics.wape &gt; mmm.metrics.wape * (1 - GBM_REQUIRED_GAIN):  # type: ignore[union-attr]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mmm  # при близкой точности предпочитаем интерпретируемую модель</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best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channel_effects(mmm: MarketingMixModel, frame: Frame, n: int) -&gt; list[ChannelEffect]: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"""Оценка вклада, окупаемости и насыщения каналов по обучающему окну."""</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window = Frame(frame.dates[:n], frame.y[:n], frame.spend[:n], frame.channels)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base, contrib = mmm.components(window, 0, 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total_target = float(window.y.sum())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acc = mmm.accumulated(window)</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weights = mmm.effect_weights(window, 0, 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betas = mmm.betas()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hyper = mmm.hyper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assert hyper is not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recent = slice(max(0, n - 13), 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out: list[ChannelEffect] =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c, code in enumerate(frame.channels):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spend = window.spend[:, c]</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total_spend = float(spend.sum())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mean_weekly = float(spend.mean())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active = int((spend &gt; 0).sum())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cv = float(spend.std() / mean_weekly) if mean_weekly &gt; 0 else 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c_total = float(contrib[:, c].sum())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a_recent = float(acc[recent, c].mean())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scale = hyper.scales[c]</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w_recent = float(weights[recent].mean())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marginal = float(betas[c] * saturation_slope(np.array(a_recent), scale) * w_recent) if betas[c] &gt; 0 else 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out.append(ChannelEffect(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code=code, adstock_decay=hyper.decays[c], saturation_scale=scale,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max_effect=float(betas[c] * w_recent), total_spend=total_spend,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mean_weekly_spend=mean_weekly, active_weeks=active, spend_cv=cv,</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contribution_total=c_total,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contribution_share=c_total / total_target if total_target &gt; 0 else 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roi=c_total / total_spend if total_spend &gt; 0 else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marginal_roi=marginal if total_spend &gt; 0 else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saturation_level=float(1.0 - np.exp(-a_recent / scale)),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low_variation=bool(active &lt; MIN_ACTIVE_WEEKS or cv &lt; LOW_VARIATION_CV),</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out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train(frame: Frame, n: int, *, cv_folds: int = 4, cv_horizon: int = 12, interval_level: float = 0.8,</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seed: int = 42, only: list[str] | None = None) -&gt; TrainingOutcome: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"""Полный цикл обучения на первых ``n`` неделях кадра."""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factories = candidate_factories(seed)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only: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factories = {k: v for k, v in factories.items() if k in only or k == NAIVE_NAME}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warnings: list[str] =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cuts = fold_cuts(n, cv_folds, cv_horizon, MarketingMixModel.min_obs)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not cuts: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raise ValueError(f"для обучения нужно не менее {MarketingMixModel.min_obs + cv_horizon} недель данных")</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outcomes: list[CandidateOutcome] =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name, factory in factories.items():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proto = factory()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outcome = CandidateOutcome(name, proto.label, proto.scenario_aware)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proto.min_obs &gt; cuts[0]: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outcome.skipped_reason = (f"недостаточно истории: нужно не менее {proto.min_obs} недель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f"в обучающей части, доступно {cuts[0]}")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else: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try: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cv = rolling_origin_cv(factory, frame, n, cv_folds, cv_horizon, proto.min_obs)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outcome.cv, outcome.metrics, outcome.fold_wape = cv, cv.metrics, cv.fold_wape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except Exception as exc:  # одна неудавшаяся модель не должна ронять обучение</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outcome.skipped_reason = f"ошибка обучения: {exc}"</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outcomes.append(outcome)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naive = next((o for o in outcomes if o.name == NAIVE_NAME and o.metrics),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naive is not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o in outcomes: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o.metrics is not None and naive.metrics is not None and naive.metrics.wape &gt; 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o.skill_vs_naive = 1.0 - o.metrics.wape / naive.metrics.wape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o in outcomes: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o.skipped_reason and o.name != NAIVE_NAME: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warnings.append(f"Модель «{o.label}» пропущена: {o.skipped_reason}.")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champion = _select_champion(outcomes, warnings)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champion.selected = True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champion_model = factories[champion.name]().fit(frame, 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mmm_model: MarketingMixModel | None =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isinstance(champion_model, MarketingMixModel):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mmm_model = champion_model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elif MMM_NAME in factories: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try: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mmm_model = MarketingMixModel().fit(frame, 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except Exception as exc:</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warnings.append(f"Модель маркетингового микса недоступна для анализа каналов: {exc}.")</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hyper: dict[str, dict] =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hyper[champion.name] = champion_model.hyperparameters()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mmm_model is not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hyper[MMM_NAME] = mmm_model.hyperparameters()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effects: list[ChannelEffect] =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mmm_model is not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effects = channel_effects(mmm_model, frame, 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e in effects: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e.low_variation: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warnings.append(f"Канал «{e.code}»: затраты почти не меняются или редки —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f"оценка вклада ненадёжна.")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assert champion.cv is not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TrainingOutcome(champion.name, outcomes, champion_model, mmm_model, hyper,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champion.cv.relative_errors, effects, cv_horizon, warnings)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interval_for(outcome_errors: np.ndarray, level: float) -&gt; tuple[float,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interval_quantiles(outcome_errors, level)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__all__ = ["train", "TrainingOutcome", "CandidateOutcome", "ChannelEffect", "channel_effects",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"MMMHyper", "interval_for"]</w:t>
      </w:r>
    </w:p>
    <w:p/>
    <w:p>
      <w:pPr>
        <w:keepNext/>
        <w:ind w:firstLine="709"/>
      </w:pPr>
      <w:r>
        <w:rPr>
          <w:b/>
          <w:bCs/>
        </w:rPr>
        <w:t xml:space="preserve">Файл </w:t>
      </w:r>
      <w:r>
        <w:rPr>
          <w:b/>
          <w:bCs/>
          <w:i/>
          <w:iCs/>
        </w:rPr>
        <w:t xml:space="preserve">ml</w:t>
      </w:r>
      <w:r>
        <w:rPr>
          <w:b/>
          <w:bCs/>
        </w:rPr>
        <w:t xml:space="preserve">-</w:t>
      </w:r>
      <w:r>
        <w:rPr>
          <w:b/>
          <w:bCs/>
          <w:i/>
          <w:iCs/>
        </w:rPr>
        <w:t xml:space="preserve">service</w:t>
      </w:r>
      <w:r>
        <w:rPr>
          <w:b/>
          <w:bCs/>
        </w:rPr>
        <w:t xml:space="preserve">/</w:t>
      </w:r>
      <w:r>
        <w:rPr>
          <w:b/>
          <w:bCs/>
          <w:i/>
          <w:iCs/>
        </w:rPr>
        <w:t xml:space="preserve">app</w:t>
      </w:r>
      <w:r>
        <w:rPr>
          <w:b/>
          <w:bCs/>
        </w:rPr>
        <w:t xml:space="preserve">/</w:t>
      </w:r>
      <w:r>
        <w:rPr>
          <w:b/>
          <w:bCs/>
          <w:i/>
          <w:iCs/>
        </w:rPr>
        <w:t xml:space="preserve">forecasting</w:t>
      </w:r>
      <w:r>
        <w:rPr>
          <w:b/>
          <w:bCs/>
        </w:rPr>
        <w:t xml:space="preserve">.</w:t>
      </w:r>
      <w:r>
        <w:rPr>
          <w:b/>
          <w:bCs/>
          <w:i/>
          <w:iCs/>
        </w:rPr>
        <w:t xml:space="preserve">py</w:t>
      </w:r>
      <w:r>
        <w:rPr>
          <w:b/>
          <w:bCs/>
        </w:rPr>
        <w:t xml:space="preserve"> – прогноз и разложение по каналам</w:t>
      </w:r>
    </w:p>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"""Прогнозирование по обученной модели: интервалы и разложение по каналам."""</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__future__ import annotations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dataclasses import dataclass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datetime import date, timedelta</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numpy as np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.models.base import Frame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.models.mmm import MarketingMixModel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.serving import ServingModel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.validation import apply_interval, interval_quantiles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class RequestError(ValueError):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"""Ошибка во входных данных запроса (преобразуется в HTTP 422)."""</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@dataclass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class ForecastPoint: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week_start: date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predicted: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lower: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upper: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base: float |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contributions: dict[str, float] |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@dataclass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class ForecastResult: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points: list[ForecastPoint]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interval_level: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components_available: bool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extend_frame(model: ServingModel, rows: list[tuple[date, np.ndarray]]) -&gt; Frame: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"""Присоединяет к обучающим данным недели с известными (фактическими или плановыми) затратами."""</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expected = model.frame.dates[model.n - 1] + timedelta(weeks=1)</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dates = list(model.frame.dates[: model.n])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spend = [model.frame.spend[: model.n]]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extra =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week, values in rows: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week != expected: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raise RequestError(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f"строки затрат должны идти подряд по неделям, начиная с {model.data_to + timedelta(weeks=1)};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f"ожидалась неделя {expected}, получена {week}")</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dates.append(week)</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extra.append(values)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expected += timedelta(weeks=1)</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extra:</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spend.append(np.vstack(extra))</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y = np.concatenate([model.frame.y[: model.n], np.full(len(extra), np.nan)])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Frame(dates, y, np.vstack(spend), list(model.channels))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locate(frame: Frame, start_week: date, horizon: int, n: int) -&gt; tuple[int, int]: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start_week not in frame.dates[n:]: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raise RequestError("начало прогноза должно совпадать с неделей строки затрат после обучающего периода")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start = frame.dates.index(start_week)</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stop = start + horizon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stop &gt; frame.n: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raise RequestError("строки затрат не покрывают весь горизонт прогноза")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start, stop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forecast(model: ServingModel, rows: list[tuple[date, np.ndarray]], start_week: date,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horizon: int, level: float | None = None, with_components: bool = True) -&gt; ForecastResult: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frame = extend_frame(model, rows)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start, stop = locate(frame, start_week, horizon, model.n)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predicted = model.champion.predict(frame, start, stop)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level = level or model.interval_level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q_lo, q_hi = interval_quantiles(model.relative_errors, level)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steps = np.arange(start, stop) - model.n + 1</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lower, upper = apply_interval(predicted, q_lo, q_hi, steps, model.cv_horizon)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base = contrib =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with_components and model.champion.scenario_aware: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base, contrib = decompose(model, frame, start, stop, predicted)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points =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i in range(horizon):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points.append(ForecastPoint(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frame.dates[start + i], float(predicted[i]), float(lower[i]), float(upper[i]),</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float(base[i]) if base is not None else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{code: float(contrib[i, c]) for c, code in enumerate(model.channels)} if contrib is not None else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ForecastResult(points, level, base is not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decompose(model: ServingModel, frame: Frame, start: int, stop: int,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predicted: np.ndarray) -&gt; tuple[np.ndarray,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"""Разложение прогноза на базовый уровень и вклад каналов.</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Для MMM разложение точное. Для остальных моделей вклад канала — разность прогнозов</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с затратами канала и без них (метод исключения); остаток взаимодействий относится к базе,</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поэтому база + вклады всегда равны прогнозу.</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isinstance(model.champion, MarketingMixModel):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base, contrib = model.champion.components(frame, start, stop)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base, contrib</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contrib = np.zeros((stop - start, len(model.channels)))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c in range(len(model.channels)):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without = model.champion.predict(frame.without_channels([c]), start, stop)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contrib[:, c] = np.maximum(predicted - without, 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predicted - contrib.sum(axis=1), contrib</w:t>
      </w:r>
    </w:p>
    <w:p/>
    <w:p>
      <w:pPr>
        <w:keepNext/>
        <w:ind w:firstLine="709"/>
      </w:pPr>
      <w:r>
        <w:rPr>
          <w:b/>
          <w:bCs/>
        </w:rPr>
        <w:t xml:space="preserve">Файл </w:t>
      </w:r>
      <w:r>
        <w:rPr>
          <w:b/>
          <w:bCs/>
          <w:i/>
          <w:iCs/>
        </w:rPr>
        <w:t xml:space="preserve">ml</w:t>
      </w:r>
      <w:r>
        <w:rPr>
          <w:b/>
          <w:bCs/>
        </w:rPr>
        <w:t xml:space="preserve">-</w:t>
      </w:r>
      <w:r>
        <w:rPr>
          <w:b/>
          <w:bCs/>
          <w:i/>
          <w:iCs/>
        </w:rPr>
        <w:t xml:space="preserve">service</w:t>
      </w:r>
      <w:r>
        <w:rPr>
          <w:b/>
          <w:bCs/>
        </w:rPr>
        <w:t xml:space="preserve">/</w:t>
      </w:r>
      <w:r>
        <w:rPr>
          <w:b/>
          <w:bCs/>
          <w:i/>
          <w:iCs/>
        </w:rPr>
        <w:t xml:space="preserve">app</w:t>
      </w:r>
      <w:r>
        <w:rPr>
          <w:b/>
          <w:bCs/>
        </w:rPr>
        <w:t xml:space="preserve">/</w:t>
      </w:r>
      <w:r>
        <w:rPr>
          <w:b/>
          <w:bCs/>
          <w:i/>
          <w:iCs/>
        </w:rPr>
        <w:t xml:space="preserve">optimizer</w:t>
      </w:r>
      <w:r>
        <w:rPr>
          <w:b/>
          <w:bCs/>
        </w:rPr>
        <w:t xml:space="preserve">.</w:t>
      </w:r>
      <w:r>
        <w:rPr>
          <w:b/>
          <w:bCs/>
          <w:i/>
          <w:iCs/>
        </w:rPr>
        <w:t xml:space="preserve">py</w:t>
      </w:r>
      <w:r>
        <w:rPr>
          <w:b/>
          <w:bCs/>
        </w:rPr>
        <w:t xml:space="preserve"> – оптимизация распределения бюджета</w:t>
      </w:r>
    </w:p>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"""Оптимизация распределения маркетингового бюджета по каналам.</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Максимизируется суммарный маркетинговый эффект за горизонт при фиксированном бюджете.</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Решение — постоянные недельные затраты по каналам. Для геометрического adstock накопленный</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уровень имеет замкнутую форму a_t = u + λ^t·(a_0 − u), где a_0 — состояние на начало горизонта,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поэтому целевая функция — сумма вогнутых по u_c слагаемых, то есть задача распределения ресурса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с разделимой вогнутой целью. Она решается точно: на оптимуме предельная отдача всех каналов,</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не упёршихся в границы, одинакова (множитель Лагранжа μ). Метод — вложенная бисекция по μ и по u_c;</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найденный максимум глобальный (без зависимости от начального приближения).</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__future__ import annotations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dataclasses import dataclass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datetime import date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typing import Callable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numpy as np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.forecasting import RequestError, extend_frame, locate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.serving import ServingModel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HISTORY_CAP_FACTOR = 1.5   # верхняя граница затрат канала: 1,5 максимума наблюдавшихся недельных затрат</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@dataclass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class ChannelConstraint: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code: str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min_share: float = 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max_share: float = 1.0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@dataclass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class ChannelAllocation: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code: str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weekly_spend: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total_spend: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share: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expected_effect: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marginal_return: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plan_total_spend: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plan_effect: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@dataclass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class OptimizeResult: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allocations: list[ChannelAllocation]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total_budget: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spent_budget: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plan_budget: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plan_marketing_effect: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optimized_marketing_effect: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uplift_abs: float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uplift_pct: float |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notes: list[str]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allocate(gradient: Callable[[np.ndarray], np.ndarray], lower: np.ndarray, upper: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budget: float) -&gt;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"""Распределение бюджета по равенству предельных отдач (метод множителей Лагранжа).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``gradient(u)`` возвращает вектор производных эффекта по недельным затратам каналов;</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каждая компонента зависит только от «своего» канала и убывает по нему (вогнутость).</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spend_at(mu: float) -&gt;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 b = lower.copy(), upper.copy()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_ in range(80):  # по каждому каналу ищем u: g(u) = mu внутри [lower, upper]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mid = (a + b) / 2.0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above = gradient(mid) &gt; mu</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 = np.where(above, mid, a)</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 = np.where(above, b, mid)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 = (a + b) / 2.0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 = np.where(gradient(lower) &lt;= mu, lower, u)   # даже минимум не окупается при цене mu</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 = np.where(gradient(upper) &gt;= mu, upper, u)   # даже максимум окупается выше цены mu</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u</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budget &gt;= float(upper.sum()) - 1e-9:</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upper.copy()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budget &lt;= float(lower.sum()) + 1e-9:</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lower.copy()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mu_lo, mu_hi = 0.0, float(gradient(lower).max()) + 1.0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 = lower.copy()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_ in range(100):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mu = (mu_lo + mu_hi) / 2.0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 = spend_at(mu)</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total = float(u.sum())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abs(total - budget) &lt;= 1e-9 * max(budget, 1.0):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break</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total &gt; budget: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mu_lo = mu    # затраты велики — повышаем «цену» денег</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else: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mu_hi = mu</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небольшая невязка (конечная точность бисекции) снимается пропорциональной подгонкой</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gap = budget - float(u.sum())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free = (u &gt; lower + 1e-9) &amp; (u &lt; upper - 1e-9)</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abs(gap) &gt; 1e-9 and free.any():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 = np.clip(u + gap * (u / u[free].sum()) * free, lower, upper)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u</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optimize(model: ServingModel, rows: list[tuple[date, np.ndarray]], start_week: date, horizon: int,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total_budget: float, constraints: list[ChannelConstraint] | None = None) -&gt; OptimizeResult: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mmm = model.mmm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mmm is None or mmm.hyper is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raise RequestError("для оптимизации нужна модель маркетингового микса, у этой модели её нет")</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total_budget &lt;= 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raise RequestError("бюджет должен быть положительным")</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frame = extend_frame(model, rows)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start, stop = locate(frame, start_week, horizon, model.n)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n_ch = len(model.channels)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h = horizon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notes: list[str] =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acc = mmm.accumulated(frame)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a0 = acc[start - 1]                       # накопленный эффект на начало горизонта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weights = mmm.effect_weights(frame, start, stop)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beta = mmm.betas()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k = np.array(mmm.hyper.scales)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lam = np.array(mmm.hyper.decays)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lam_t = lam[None, :] ** np.arange(1, h + 1)[:,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accumulated(u: np.ndarray) -&gt;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u[None, :] + lam_t * (a0[None, :] - u[None,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per_channel_effect(u: np.ndarray) -&gt;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sat = 1.0 - np.exp(-accumulated(u) / k)</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(weights[:, None] * beta[None, :] * sat).sum(axis=0)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def gradient(u: np.ndarray) -&gt; np.ndarray: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slope = np.exp(-accumulated(u) / k) / k</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(weights[:, None] * beta[None, :] * slope * (1.0 - lam_t)).sum(axis=0)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границы затрат: не выходим за наблюдавшийся диапазон (за его пределами кривая отдачи не проверена)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hist_max = model.frame.spend[: model.n].max(axis=0)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plan = frame.spend[start:stop]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weekly_budget = total_budget / h</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lower = np.zeros(n_ch)</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upper = np.maximum(HISTORY_CAP_FACTOR * hist_max, plan.max(axis=0))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by_code = {c.code: c for c in (constraints or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c, code in enumerate(model.channels):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limits = by_code.get(code)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limits is not None: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lower[c] = max(lower[c], limits.min_share * weekly_budget)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upper[c] = min(upper[c], limits.max_share * weekly_budget)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(lower &gt; upper + 1e-9).any():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raise RequestError("ограничения по каналам несовместимы с допустимым диапазоном затрат")</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lower.sum() &gt; weekly_budget + 1e-9:</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raise RequestError("минимальные доли каналов превышают бюджет")</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float(upper.sum()) &lt; weekly_budget: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notes.append("Бюджет превышает суммарные допустимые затраты каналов (наблюдавшийся диапазон ×1,5):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"часть бюджета не распределена.")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weekly_budget = float(upper.sum())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 = allocate(gradient, lower, upper, weekly_budget)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effect = per_channel_effect(u)</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marginal = gradient(u) / h               # прирост эффекта на 1 дополнительную единицу бюджета канала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_, plan_contrib = mmm.components(frame, start, stop)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plan_effect = float(plan_contrib.sum())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optimized_effect = float(effect.sum())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plan_total = plan.sum(axis=0)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allocations = [ChannelAllocation(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code=code, weekly_spend=float(u[c]), total_spend=float(u[c] * h),</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share=float(u[c] / u.sum()) if u.sum() &gt; 0 else 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expected_effect=float(effect[c]), marginal_return=float(marginal[c]),</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plan_total_spend=float(plan_total[c]), plan_effect=float(plan_contrib[:, c].sum()))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c, code in enumerate(model.channels)]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uplift = optimized_effect - plan_effect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OptimizeResult(allocations, total_budget, float(u.sum() * h), float(plan_total.sum()),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plan_effect, optimized_effect, uplift,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uplift / plan_effect if plan_effect &gt; 0 else None, notes)</w:t>
      </w:r>
    </w:p>
    <w:p/>
    <w:p>
      <w:pPr>
        <w:keepNext/>
        <w:ind w:firstLine="709"/>
      </w:pPr>
      <w:r>
        <w:rPr>
          <w:b/>
          <w:bCs/>
        </w:rPr>
        <w:t xml:space="preserve">Файл </w:t>
      </w:r>
      <w:r>
        <w:rPr>
          <w:b/>
          <w:bCs/>
          <w:i/>
          <w:iCs/>
        </w:rPr>
        <w:t xml:space="preserve">ml</w:t>
      </w:r>
      <w:r>
        <w:rPr>
          <w:b/>
          <w:bCs/>
        </w:rPr>
        <w:t xml:space="preserve">-</w:t>
      </w:r>
      <w:r>
        <w:rPr>
          <w:b/>
          <w:bCs/>
          <w:i/>
          <w:iCs/>
        </w:rPr>
        <w:t xml:space="preserve">service</w:t>
      </w:r>
      <w:r>
        <w:rPr>
          <w:b/>
          <w:bCs/>
        </w:rPr>
        <w:t xml:space="preserve">/</w:t>
      </w:r>
      <w:r>
        <w:rPr>
          <w:b/>
          <w:bCs/>
          <w:i/>
          <w:iCs/>
        </w:rPr>
        <w:t xml:space="preserve">app</w:t>
      </w:r>
      <w:r>
        <w:rPr>
          <w:b/>
          <w:bCs/>
        </w:rPr>
        <w:t xml:space="preserve">/</w:t>
      </w:r>
      <w:r>
        <w:rPr>
          <w:b/>
          <w:bCs/>
          <w:i/>
          <w:iCs/>
        </w:rPr>
        <w:t xml:space="preserve">crypto</w:t>
      </w:r>
      <w:r>
        <w:rPr>
          <w:b/>
          <w:bCs/>
        </w:rPr>
        <w:t xml:space="preserve">.</w:t>
      </w:r>
      <w:r>
        <w:rPr>
          <w:b/>
          <w:bCs/>
          <w:i/>
          <w:iCs/>
        </w:rPr>
        <w:t xml:space="preserve">py</w:t>
      </w:r>
      <w:r>
        <w:rPr>
          <w:b/>
          <w:bCs/>
        </w:rPr>
        <w:t xml:space="preserve"> – шифрование файлов моделей</w:t>
      </w:r>
    </w:p>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"""Шифрование артефактов моделей на диске: AES-256-GCM с ключом из парольной фразы (PBKDF2)."""</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__future__ import annotations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os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cryptography.exceptions import InvalidTag</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cryptography.hazmat.primitives import hashes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cryptography.hazmat.primitives.ciphers.aead import AESGCM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from cryptography.hazmat.primitives.kdf.pbkdf2 import PBKDF2HMAC</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MAGIC = b"FCM1"          # признак зашифрованного файла и версия формата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SALT_LEN, NONCE_LEN = 16, 12</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KDF_ITERATIONS = 200_000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class DecryptionError(Exception):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pass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_key(passphrase: str, salt: bytes) -&gt; bytes: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kdf = PBKDF2HMAC(algorithm=hashes.SHA256(), length=32, salt=salt, iterations=KDF_ITERATIONS)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kdf.derive(passphrase.encode("utf-8"))</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encrypt(plaintext: bytes, passphrase: str) -&gt; bytes: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"""Формат: MAGIC | salt(16) | nonce(12) | шифртекст + тег аутентификации."""</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salt, nonce = os.urandom(SALT_LEN), os.urandom(NONCE_LEN)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ciphertext = AESGCM(_key(passphrase, salt)).encrypt(nonce, plaintext, MAGIC)</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MAGIC + salt + nonce + ciphertext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is_encrypted(blob: bytes) -&gt; bool: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blob.startswith(MAGIC)</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def decrypt(blob: bytes, passphrase: str) -&gt; bytes: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not is_encrypted(blob):</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raise DecryptionError("файл не является зашифрованным артефактом")</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salt = blob[len(MAGIC):len(MAGIC) + SALT_LEN]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nonce = blob[len(MAGIC) + SALT_LEN:len(MAGIC) + SALT_LEN + NONCE_LEN]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ciphertext = blob[len(MAGIC) + SALT_LEN + NONCE_LEN:]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try: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AESGCM(_key(passphrase, salt)).decrypt(nonce, ciphertext, MAGIC)</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except InvalidTag as exc:</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raise DecryptionError("неверный ключ шифрования или файл повреждён") from exc</w:t>
      </w:r>
    </w:p>
    <w:p/>
    <w:p>
      <w:pPr>
        <w:keepNext/>
        <w:ind w:firstLine="709"/>
      </w:pPr>
      <w:r>
        <w:rPr>
          <w:b/>
          <w:bCs/>
        </w:rPr>
        <w:t xml:space="preserve">Серверная часть (</w:t>
      </w:r>
      <w:r>
        <w:rPr>
          <w:b/>
          <w:bCs/>
          <w:i/>
          <w:iCs/>
        </w:rPr>
        <w:t xml:space="preserve">Java</w:t>
      </w:r>
      <w:r>
        <w:rPr>
          <w:b/>
          <w:bCs/>
        </w:rPr>
        <w:t xml:space="preserve">)</w:t>
      </w:r>
    </w:p>
    <w:p/>
    <w:p>
      <w:pPr>
        <w:keepNext/>
        <w:ind w:firstLine="709"/>
      </w:pPr>
      <w:r>
        <w:rPr>
          <w:b/>
          <w:bCs/>
        </w:rPr>
        <w:t xml:space="preserve">Файл </w:t>
      </w:r>
      <w:r>
        <w:rPr>
          <w:b/>
          <w:bCs/>
          <w:i/>
          <w:iCs/>
        </w:rPr>
        <w:t xml:space="preserve">backend</w:t>
      </w:r>
      <w:r>
        <w:rPr>
          <w:b/>
          <w:bCs/>
        </w:rPr>
        <w:t xml:space="preserve">/</w:t>
      </w:r>
      <w:r>
        <w:rPr>
          <w:b/>
          <w:bCs/>
          <w:i/>
          <w:iCs/>
        </w:rPr>
        <w:t xml:space="preserve">src</w:t>
      </w:r>
      <w:r>
        <w:rPr>
          <w:b/>
          <w:bCs/>
        </w:rPr>
        <w:t xml:space="preserve">/</w:t>
      </w:r>
      <w:r>
        <w:rPr>
          <w:b/>
          <w:bCs/>
          <w:i/>
          <w:iCs/>
        </w:rPr>
        <w:t xml:space="preserve">main</w:t>
      </w:r>
      <w:r>
        <w:rPr>
          <w:b/>
          <w:bCs/>
        </w:rPr>
        <w:t xml:space="preserve">/</w:t>
      </w:r>
      <w:r>
        <w:rPr>
          <w:b/>
          <w:bCs/>
          <w:i/>
          <w:iCs/>
        </w:rPr>
        <w:t xml:space="preserve">java</w:t>
      </w:r>
      <w:r>
        <w:rPr>
          <w:b/>
          <w:bCs/>
        </w:rPr>
        <w:t xml:space="preserve">/</w:t>
      </w:r>
      <w:r>
        <w:rPr>
          <w:b/>
          <w:bCs/>
          <w:i/>
          <w:iCs/>
        </w:rPr>
        <w:t xml:space="preserve">com</w:t>
      </w:r>
      <w:r>
        <w:rPr>
          <w:b/>
          <w:bCs/>
        </w:rPr>
        <w:t xml:space="preserve">/</w:t>
      </w:r>
      <w:r>
        <w:rPr>
          <w:b/>
          <w:bCs/>
          <w:i/>
          <w:iCs/>
        </w:rPr>
        <w:t xml:space="preserve">HotelManager</w:t>
      </w:r>
      <w:r>
        <w:rPr>
          <w:b/>
          <w:bCs/>
        </w:rPr>
        <w:t xml:space="preserve">/</w:t>
      </w:r>
      <w:r>
        <w:rPr>
          <w:b/>
          <w:bCs/>
          <w:i/>
          <w:iCs/>
        </w:rPr>
        <w:t xml:space="preserve">forecast</w:t>
      </w:r>
      <w:r>
        <w:rPr>
          <w:b/>
          <w:bCs/>
        </w:rPr>
        <w:t xml:space="preserve">/</w:t>
      </w:r>
      <w:r>
        <w:rPr>
          <w:b/>
          <w:bCs/>
          <w:i/>
          <w:iCs/>
        </w:rPr>
        <w:t xml:space="preserve">service</w:t>
      </w:r>
      <w:r>
        <w:rPr>
          <w:b/>
          <w:bCs/>
        </w:rPr>
        <w:t xml:space="preserve">/</w:t>
      </w:r>
      <w:r>
        <w:rPr>
          <w:b/>
          <w:bCs/>
          <w:i/>
          <w:iCs/>
        </w:rPr>
        <w:t xml:space="preserve">DatasetAssembler</w:t>
      </w:r>
      <w:r>
        <w:rPr>
          <w:b/>
          <w:bCs/>
        </w:rPr>
        <w:t xml:space="preserve">.</w:t>
      </w:r>
      <w:r>
        <w:rPr>
          <w:b/>
          <w:bCs/>
          <w:i/>
          <w:iCs/>
        </w:rPr>
        <w:t xml:space="preserve">java</w:t>
      </w:r>
      <w:r>
        <w:rPr>
          <w:b/>
          <w:bCs/>
        </w:rPr>
        <w:t xml:space="preserve"> – сборка набора данных для обучения и прогноза</w:t>
      </w:r>
    </w:p>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package com.HotelManager.forecast.service;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com.HotelManager.forecast.entity.ForecastTarget;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com.HotelManager.forecast.entity.MarketingCampaign;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com.HotelManager.forecast.entity.MarketingChannel;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com.HotelManager.forecast.entity.SalesWeekly;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com.HotelManager.forecast.exception.ForecastException;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java.nio.charset.StandardCharsets;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java.security.MessageDigest;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java.security.NoSuchAlgorithmException;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java.time.DayOfWeek;</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java.time.LocalDate;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java.time.temporal.ChronoUnit;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java.util.ArrayList;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java.util.Comparator;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java.util.HashMap;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java.util.HexFormat;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java.util.List;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java.util.Locale;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java.util.Map;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Сборка обучающего набора из фактических продаж и маркетинговых кампаний. Это классическая</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бизнес-логика серверной части: ML-сервис получает уже готовый выровненный набор.</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&lt;p&gt;Недельные затраты канала: бюджет каждой кампании равномерно распределяется по дням её периода,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затем суммируется по дням каждой недели (понедельник — воскресенье).</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public final class DatasetAssembler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Минимум недель истории для обучения (год сезонности + окно проверки).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static final int MIN_WEEKS = 64;</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Наибольший пропуск в ряду продаж, который восстанавливается интерполяцией.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static final int MAX_GAP_WEEKS = 4;</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private DatasetAssembler()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static Dataset assemble(ForecastTarget target, List&lt;SalesWeekly&gt; sales,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List&lt;MarketingCampaign&gt; campaigns, List&lt;MarketingChannel&gt; activeChannels)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(sales.isEmpty())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throw ForecastException.badRequest("Нет данных о продажах: загрузите историю продаж по неделям.");</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List&lt;SalesWeekly&gt; sorted = sales.stream().sorted(Comparator.comparing(SalesWeekly::getWeekStart)).toList();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(SalesWeekly s : sorted)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(s.getWeekStart().getDayOfWeek() != DayOfWeek.MONDAY)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throw ForecastException.badRequest("Неделя " + s.getWeekStart() + " не начинается с понедельника.");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LocalDate first = sorted.get(0).getWeekStart();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LocalDate last = sorted.get(sorted.size() - 1).getWeekStart();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int n = (int) ChronoUnit.WEEKS.between(first, last) + 1;</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raw = new Double[n];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(SalesWeekly s : sorted)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raw[(int) ChronoUnit.WEEKS.between(first, s.getWeekStart())] = value(target, 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List&lt;String&gt; warnings = new ArrayList&lt;&gt;();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values = fillGaps(raw, first, warnings);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List&lt;LocalDate&gt; weeks = new ArrayList&lt;&gt;(n);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(int i = 0; i &lt; n; i++)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weeks.add(first.plusWeeks(i));</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List&lt;String&gt; codes = activeChannels.stream().map(MarketingChannel::getCode).toList();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(codes.isEmpty())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throw ForecastException.badRequest("Нет активных маркетинговых каналов.");</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long skipped = campaigns.stream().filter(c -&gt; !codes.contains(c.getChannel().getCode())).count();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(skipped &gt; 0)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warnings.add("Кампании неактивных каналов (" + skipped + ") в расчёте не учитываются.");</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spend = spendMatrix(weeks, campaigns, codes);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(n &lt; MIN_WEEKS)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throw ForecastException.badRequest("Для обучения нужно не менее " + MIN_WEEKS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 недель истории продаж, сейчас — " + n +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new Dataset(weeks, values, codes, spend, warnings);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private static double value(ForecastTarget target, SalesWeekly s)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target == ForecastTarget.REVENUE ? s.getRevenue().doubleValue() : s.getBookings();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Пропуски до {@link #MAX_GAP_WEEKS} недель восстанавливаются линейной интерполяцией.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private static double[] fillGaps(Double[] raw, LocalDate first, List&lt;String&gt; warnings)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out = new double[raw.length];</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int filled = 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int i = 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while (i &lt; raw.length)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(raw[i] != null)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out[i] = raw[i];</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continue;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int start = i;</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while (i &lt; raw.length &amp;&amp; raw[i] == null)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int gap = i - start;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(gap &gt; MAX_GAP_WEEKS)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throw ForecastException.badRequest("В ряду продаж пропущено " + gap + " нед. подряд (с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first.plusWeeks(start) + " по " + first.plusWeeks(i - 1) + "), допустимо не более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MAX_GAP_WEEKS + ". Загрузите недостающие данные.");</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left = raw[start - 1];   // начало и конец ряда всегда заполнены, поэтому соседи существуют</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right = raw[i];</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(int k = 0; k &lt; gap; k++)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out[start + k] = left + (right - left) * (k + 1) / (gap + 1);</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filled += gap;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(filled &gt; 0)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warnings.add("Пропущенных недель восстановлено интерполяцией: " + filled +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out;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Недельные затраты по каналам для заданных недель. Строка — неделя, столбец — канал в порядке</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{@code channelCodes}; кампании каналов вне списка игнорируются.</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static double[][] spendMatrix(List&lt;LocalDate&gt; weeks, List&lt;MarketingCampaign&gt; campaigns,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List&lt;String&gt; channelCodes)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spend = new double[weeks.size()][channelCodes.size()];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(weeks.isEmpty())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spend;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Map&lt;String, Integer&gt; columns = new HashMap&lt;&gt;();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(int c = 0; c &lt; channelCodes.size(); c++)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columns.put(channelCodes.get(c), c);</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LocalDate first = weeks.get(0);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(MarketingCampaign campaign : campaigns)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Integer column = columns.get(campaign.getChannel().getCode());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(column == null)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continue;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LocalDate start = campaign.getStartDate();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LocalDate end = campaign.getEndDate();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long days = ChronoUnit.DAYS.between(start, end) + 1;</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daily = campaign.getBudget().doubleValue() / days;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long from = Math.max(0, Math.floorDiv(ChronoUnit.DAYS.between(first, start), 7));</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long to = Math.min(weeks.size() - 1, Math.floorDiv(ChronoUnit.DAYS.between(first, end), 7));</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(long w = from; w &lt;= to; w++)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LocalDate weekStart = weeks.get((int) w);</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LocalDate weekEnd = weekStart.plusDays(6);</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LocalDate overlapStart = start.isAfter(weekStart) ? start : weekStart;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LocalDate overlapEnd = end.isBefore(weekEnd) ? end : weekEnd;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long overlap = ChronoUnit.DAYS.between(overlapStart, overlapEnd) + 1;</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(overlap &gt; 0)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spend[(int) w][column] += daily * overlap;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spend;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Отпечаток данных (SHA-256): по нему определяется, что модель обучена на устаревших данных.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static String fingerprint(Dataset dataset)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StringBuilder sb = new StringBuilder();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sb.append(String.join(",", dataset.channelCodes())).append('\n');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(int i = 0; i &lt; dataset.size(); i++)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sb.append(dataset.weeks().get(i)).append(';').append(String.format(Locale.ROOT, "%.2f", dataset.sales()[i]));</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(double v : dataset.spend()[i])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sb.append(';').append(String.format(Locale.ROOT, "%.2f", v));</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sb.append('\n');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try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byte[] digest = MessageDigest.getInstance("SHA-256").digest(sb.toString().getBytes(StandardCharsets.UTF_8));</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HexFormat.of().formatHex(digest);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catch (NoSuchAlgorithmException 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throw new IllegalStateException(e);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
      <w:pPr>
        <w:keepNext/>
        <w:ind w:firstLine="709"/>
      </w:pPr>
      <w:r>
        <w:rPr>
          <w:b/>
          <w:bCs/>
        </w:rPr>
        <w:t xml:space="preserve">Файл </w:t>
      </w:r>
      <w:r>
        <w:rPr>
          <w:b/>
          <w:bCs/>
          <w:i/>
          <w:iCs/>
        </w:rPr>
        <w:t xml:space="preserve">backend</w:t>
      </w:r>
      <w:r>
        <w:rPr>
          <w:b/>
          <w:bCs/>
        </w:rPr>
        <w:t xml:space="preserve">/</w:t>
      </w:r>
      <w:r>
        <w:rPr>
          <w:b/>
          <w:bCs/>
          <w:i/>
          <w:iCs/>
        </w:rPr>
        <w:t xml:space="preserve">src</w:t>
      </w:r>
      <w:r>
        <w:rPr>
          <w:b/>
          <w:bCs/>
        </w:rPr>
        <w:t xml:space="preserve">/</w:t>
      </w:r>
      <w:r>
        <w:rPr>
          <w:b/>
          <w:bCs/>
          <w:i/>
          <w:iCs/>
        </w:rPr>
        <w:t xml:space="preserve">main</w:t>
      </w:r>
      <w:r>
        <w:rPr>
          <w:b/>
          <w:bCs/>
        </w:rPr>
        <w:t xml:space="preserve">/</w:t>
      </w:r>
      <w:r>
        <w:rPr>
          <w:b/>
          <w:bCs/>
          <w:i/>
          <w:iCs/>
        </w:rPr>
        <w:t xml:space="preserve">java</w:t>
      </w:r>
      <w:r>
        <w:rPr>
          <w:b/>
          <w:bCs/>
        </w:rPr>
        <w:t xml:space="preserve">/</w:t>
      </w:r>
      <w:r>
        <w:rPr>
          <w:b/>
          <w:bCs/>
          <w:i/>
          <w:iCs/>
        </w:rPr>
        <w:t xml:space="preserve">com</w:t>
      </w:r>
      <w:r>
        <w:rPr>
          <w:b/>
          <w:bCs/>
        </w:rPr>
        <w:t xml:space="preserve">/</w:t>
      </w:r>
      <w:r>
        <w:rPr>
          <w:b/>
          <w:bCs/>
          <w:i/>
          <w:iCs/>
        </w:rPr>
        <w:t xml:space="preserve">HotelManager</w:t>
      </w:r>
      <w:r>
        <w:rPr>
          <w:b/>
          <w:bCs/>
        </w:rPr>
        <w:t xml:space="preserve">/</w:t>
      </w:r>
      <w:r>
        <w:rPr>
          <w:b/>
          <w:bCs/>
          <w:i/>
          <w:iCs/>
        </w:rPr>
        <w:t xml:space="preserve">forecast</w:t>
      </w:r>
      <w:r>
        <w:rPr>
          <w:b/>
          <w:bCs/>
        </w:rPr>
        <w:t xml:space="preserve">/</w:t>
      </w:r>
      <w:r>
        <w:rPr>
          <w:b/>
          <w:bCs/>
          <w:i/>
          <w:iCs/>
        </w:rPr>
        <w:t xml:space="preserve">service</w:t>
      </w:r>
      <w:r>
        <w:rPr>
          <w:b/>
          <w:bCs/>
        </w:rPr>
        <w:t xml:space="preserve">/</w:t>
      </w:r>
      <w:r>
        <w:rPr>
          <w:b/>
          <w:bCs/>
          <w:i/>
          <w:iCs/>
        </w:rPr>
        <w:t xml:space="preserve">ForecastPlanner</w:t>
      </w:r>
      <w:r>
        <w:rPr>
          <w:b/>
          <w:bCs/>
        </w:rPr>
        <w:t xml:space="preserve">.</w:t>
      </w:r>
      <w:r>
        <w:rPr>
          <w:b/>
          <w:bCs/>
          <w:i/>
          <w:iCs/>
        </w:rPr>
        <w:t xml:space="preserve">java</w:t>
      </w:r>
      <w:r>
        <w:rPr>
          <w:b/>
          <w:bCs/>
        </w:rPr>
        <w:t xml:space="preserve"> – планирование затрат по сценариям</w:t>
      </w:r>
    </w:p>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package com.HotelManager.forecast.service;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com.HotelManager.forecast.ai.AiContract;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com.HotelManager.forecast.dto.ModelInfoDto;</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com.HotelManager.forecast.dto.ScenarioRequest;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com.HotelManager.forecast.dto.ScenarioType;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com.HotelManager.forecast.entity.ForecastModel;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com.HotelManager.forecast.entity.ForecastModelChannelEffect;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com.HotelManager.forecast.entity.ForecastTarget;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com.HotelManager.forecast.entity.ModelStatus;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com.HotelManager.forecast.exception.ForecastException;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com.HotelManager.forecast.repo.ForecastModelRepository;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lombok.RequiredArgsConstructor;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org.springframework.stereotype.Component;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org.springframework.transaction.annotation.Transactional;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java.nio.charset.StandardCharsets;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java.security.MessageDigest;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java.security.NoSuchAlgorithmException;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java.time.LocalDate;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java.time.LocalDateTime;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java.time.temporal.ChronoUnit;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java.util.ArrayList;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java.util.HexFormat;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java.util.LinkedHashMap;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java.util.List;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java.util.Locale;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java.util.Map;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Подготовка расчётов по активной модели: недели прогноза, плановые затраты по каналам, применение</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сценария. Здесь собрана вся «классическая» логика (даты, затраты, сценарии) — ML-сервис получает</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только готовую матрицу затрат.</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@Component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@RequiredArgsConstructor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public class ForecastPlanner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static final double MAX_MULTIPLIER = 10.0;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static final double MAX_WEEKLY_SPEND = 10_000_000.0;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private final ForecastModelRepository models;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private final ForecastDataService data;</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Неизменяемый «снимок» модели и данных на момент расчёта (без ленивых связей JPA).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record Context(Long modelId, String externalId, ForecastTarget target,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String algorithm, String algorithmLabel, LocalDateTime trainedAt, LocalDate dataTo,</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wape, Double mape, String fingerprint, boolean stale,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List&lt;String&gt; channelCodes, Map&lt;String, ForecastModelChannelEffect&gt; effects,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Dataset history, LocalDate origin)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Недели между концом обучения и началом прогноза (затраты по ним известны фактически).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int gapWeeks()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(int) ChronoUnit.WEEKS.between(dataTo, origin) - 1;</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ModelInfoDto info()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new ModelInfoDto(modelId, externalId, algorithm, algorithmLabel, trainedAt, dataTo, wape, mape,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stale);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@Transactional(readOnly = true)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Context activeContext(ForecastTarget target)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ForecastModel model = models.findFirstByTargetAndStatusOrderByTrainedAtDesc(target, ModelStatus.ACTIVE)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.orElseThrow(() -&gt; ForecastException.conflict("Модель для показателя «" + target.getTitle()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 ещё не обучена. Обучите её на странице «Модель и данные»."));</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contextOf(model);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@Transactional(readOnly = true)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Context contextFor(Long modelId)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ForecastModel model = models.findById(modelId)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.orElseThrow(() -&gt; ForecastException.notFound("Модель не найдена."));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contextOf(model);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private Context contextOf(ForecastModel model)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Dataset history = data.trainingDataset(model.getTarget());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LocalDate origin = history.lastWeek().plusWeeks(1);</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(!origin.isAfter(model.getDataTo()))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throw ForecastException.conflict("Данные продаж изменились (удалены недели после обучения модели).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"Переобучите модель.");</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Map&lt;String, ForecastModelChannelEffect&gt; effects = new LinkedHashMap&lt;&gt;();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(ForecastModelChannelEffect e : model.getEffects())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effects.put(e.getChannel().getCode(), 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boolean stale = !DatasetAssembler.fingerprint(history).equals(model.getDataFingerprint());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new Context(model.getId(), model.getExternalId(), model.getTarget(),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model.getAlgorithm().getCode(), model.getAlgorithm().getLabel(), model.getTrainedAt(), model.getDataTo(), model.getWape(), model.getMape(),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model.getDataFingerprint(), stale, new ArrayList&lt;&gt;(effects.keySet()), effects, history, origin);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План затрат на недели от конца обучения до конца горизонта: [gap недель факта] + [горизонт].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double[][] planMatrix(Context ctx, int horizonWeeks)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data.spendFor(ctx.dataTo().plusWeeks(1), ctx.gapWeeks() + horizonWeeks, ctx.channelCodes());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Возвращает копию матрицы, в которой сценарий применён только к неделям горизонта.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double[][] applyScenario(Context ctx, double[][] plan, ScenarioRequest scenario)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result = new double[plan.length][];</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(int i = 0; i &lt; plan.length; i++)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result[i] = plan[i].clone();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ScenarioType type = scenario.type();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(type == ScenarioType.PLAN)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result;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int gap = ctx.gapWeeks();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(type == ScenarioType.NO_MARKETING)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(int i = gap; i &lt; result.length; i++)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java.util.Arrays.fill(result[i], 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result;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Map&lt;String, Double&gt; multipliers = scenario.multipliers() == null ? Map.of() : scenario.multipliers();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Map&lt;String, Double&gt; weekly = scenario.weeklySpend() == null ? Map.of() : scenario.weeklySpend();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(String code : multipliers.keySet())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requireKnown(ctx, code);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(String code : weekly.keySet())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requireKnown(ctx, code);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(int c = 0; c &lt; ctx.channelCodes().size(); c++)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String code = ctx.channelCodes().get(c);</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fixed = weekly.get(code);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factor = multipliers.get(code);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(fixed != null &amp;&amp; (fixed &lt; 0 || fixed &gt; MAX_WEEKLY_SPEND || fixed.isNaN()))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throw ForecastException.badRequest("Недельные затраты канала «" + code + "» вне допустимого диапазона.");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(factor != null &amp;&amp; (factor &lt; 0 || factor &gt; MAX_MULTIPLIER || factor.isNaN()))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throw ForecastException.badRequest("Множитель канала «" + code + "» должен быть от 0 до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(int) MAX_MULTIPLIER +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(int i = gap; i &lt; result.length; i++)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(fixed != null)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result[i][c] = fixed;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else if (factor != null)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result[i][c] *= factor;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result;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private void requireKnown(Context ctx, String code)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(!ctx.channelCodes().contains(code))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throw ForecastException.badRequest("В сценарии указан канал «" + code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 которого нет в модели (канал добавлен после обучения или не существует).");</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Строки затрат для обмена с ML-сервисом: недели подряд начиная с {@code first}.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static List&lt;AiContract.SpendRow&gt; rows(LocalDate first, double[][] matrix, List&lt;String&gt; codes)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List&lt;AiContract.SpendRow&gt; rows = new ArrayList&lt;&gt;(matrix.length);</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(int i = 0; i &lt; matrix.length; i++)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Map&lt;String, Double&gt; spend = new LinkedHashMap&lt;&gt;();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(int c = 0; c &lt; codes.size(); c++)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spend.put(codes.get(c), Math.round(matrix[i][c] * 100.0) / 100.0);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rows.add(new AiContract.SpendRow(first.plusWeeks(i), spend));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rows;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static String hash(List&lt;AiContract.SpendRow&gt; rows)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StringBuilder sb = new StringBuilder();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(AiContract.SpendRow row : rows)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sb.append(row.weekStart());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row.spend().forEach((k, v) -&gt; sb.append(';').append(k).append('=').append(String.format(Locale.ROOT, "%.2f", v)));</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sb.append('\n');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try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HexFormat.of().formatHex(MessageDigest.getInstance("SHA-256")</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.digest(sb.toString().getBytes(StandardCharsets.UTF_8)));</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catch (NoSuchAlgorithmException 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throw new IllegalStateException(e);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
      <w:pPr>
        <w:keepNext/>
        <w:ind w:firstLine="709"/>
      </w:pPr>
      <w:r>
        <w:rPr>
          <w:b/>
          <w:bCs/>
        </w:rPr>
        <w:t xml:space="preserve">Файл </w:t>
      </w:r>
      <w:r>
        <w:rPr>
          <w:b/>
          <w:bCs/>
          <w:i/>
          <w:iCs/>
        </w:rPr>
        <w:t xml:space="preserve">backend</w:t>
      </w:r>
      <w:r>
        <w:rPr>
          <w:b/>
          <w:bCs/>
        </w:rPr>
        <w:t xml:space="preserve">/</w:t>
      </w:r>
      <w:r>
        <w:rPr>
          <w:b/>
          <w:bCs/>
          <w:i/>
          <w:iCs/>
        </w:rPr>
        <w:t xml:space="preserve">src</w:t>
      </w:r>
      <w:r>
        <w:rPr>
          <w:b/>
          <w:bCs/>
        </w:rPr>
        <w:t xml:space="preserve">/</w:t>
      </w:r>
      <w:r>
        <w:rPr>
          <w:b/>
          <w:bCs/>
          <w:i/>
          <w:iCs/>
        </w:rPr>
        <w:t xml:space="preserve">main</w:t>
      </w:r>
      <w:r>
        <w:rPr>
          <w:b/>
          <w:bCs/>
        </w:rPr>
        <w:t xml:space="preserve">/</w:t>
      </w:r>
      <w:r>
        <w:rPr>
          <w:b/>
          <w:bCs/>
          <w:i/>
          <w:iCs/>
        </w:rPr>
        <w:t xml:space="preserve">java</w:t>
      </w:r>
      <w:r>
        <w:rPr>
          <w:b/>
          <w:bCs/>
        </w:rPr>
        <w:t xml:space="preserve">/</w:t>
      </w:r>
      <w:r>
        <w:rPr>
          <w:b/>
          <w:bCs/>
          <w:i/>
          <w:iCs/>
        </w:rPr>
        <w:t xml:space="preserve">com</w:t>
      </w:r>
      <w:r>
        <w:rPr>
          <w:b/>
          <w:bCs/>
        </w:rPr>
        <w:t xml:space="preserve">/</w:t>
      </w:r>
      <w:r>
        <w:rPr>
          <w:b/>
          <w:bCs/>
          <w:i/>
          <w:iCs/>
        </w:rPr>
        <w:t xml:space="preserve">HotelManager</w:t>
      </w:r>
      <w:r>
        <w:rPr>
          <w:b/>
          <w:bCs/>
        </w:rPr>
        <w:t xml:space="preserve">/</w:t>
      </w:r>
      <w:r>
        <w:rPr>
          <w:b/>
          <w:bCs/>
          <w:i/>
          <w:iCs/>
        </w:rPr>
        <w:t xml:space="preserve">forecast</w:t>
      </w:r>
      <w:r>
        <w:rPr>
          <w:b/>
          <w:bCs/>
        </w:rPr>
        <w:t xml:space="preserve">/</w:t>
      </w:r>
      <w:r>
        <w:rPr>
          <w:b/>
          <w:bCs/>
          <w:i/>
          <w:iCs/>
        </w:rPr>
        <w:t xml:space="preserve">service</w:t>
      </w:r>
      <w:r>
        <w:rPr>
          <w:b/>
          <w:bCs/>
        </w:rPr>
        <w:t xml:space="preserve">/</w:t>
      </w:r>
      <w:r>
        <w:rPr>
          <w:b/>
          <w:bCs/>
          <w:i/>
          <w:iCs/>
        </w:rPr>
        <w:t xml:space="preserve">FallbackForecaster</w:t>
      </w:r>
      <w:r>
        <w:rPr>
          <w:b/>
          <w:bCs/>
        </w:rPr>
        <w:t xml:space="preserve">.</w:t>
      </w:r>
      <w:r>
        <w:rPr>
          <w:b/>
          <w:bCs/>
          <w:i/>
          <w:iCs/>
        </w:rPr>
        <w:t xml:space="preserve">java</w:t>
      </w:r>
      <w:r>
        <w:rPr>
          <w:b/>
          <w:bCs/>
        </w:rPr>
        <w:t xml:space="preserve"> – упрощённый прогноз при отказе интеллектуального узла</w:t>
      </w:r>
    </w:p>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package com.HotelManager.forecast.service;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java.time.LocalDate;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java.util.ArrayList;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java.util.List;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Упрощённый прогноз «на случай недоступности интеллектуального сервиса» (деградация вместо отказа).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Это классический расчёт без обучения и без учёта маркетинга: значение той же недели прошлого года,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скорректированное на изменение уровня продаж; при истории короче года — среднее последних недель.</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Интервал приблизительный (±{@value #HALF_WIDTH}).</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public final class FallbackForecaster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static final double HALF_WIDTH = 0.15;</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private static final int SEASON = 52;</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private static final int LEVEL_WINDOW = 13;</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record Point(LocalDate weekStart, double predicted, double lower, double upper)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private FallbackForecaster()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@param history фактические продажи подряд по неделям (последний элемент — неделя перед origin)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static List&lt;Point&gt; forecast(double[] history, LocalDate origin, int horizonWeeks)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int n = history.length;</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(n == 0)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throw new IllegalArgumentException("история продаж пуста");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growth = 1.0;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(n &gt;= SEASON + LEVEL_WINDOW)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recent = mean(history, n - LEVEL_WINDOW, 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yearAgo = mean(history, n - LEVEL_WINDOW - SEASON, n - SEASON);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(yearAgo &gt; 0)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growth = Math.min(1.5, Math.max(0.7, recent / yearAgo));</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series = new double[n + horizonWeeks];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System.arraycopy(history, 0, series, 0, 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flat = mean(history, Math.max(0, n - 8), 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List&lt;Point&gt; out = new ArrayList&lt;&gt;(horizonWeeks);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(int i = 0; i &lt; horizonWeeks; i++)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int idx = n + i;</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predicted = n &gt;= SEASON ? series[idx - SEASON] * growth : flat;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series[idx] = predicted;        // для горизонтов дальше года используем собственный прогноз</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widen = 1.0 + 0.02 * Math.max(0, i + 1 - 12);</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out.add(new Point(origin.plusWeeks(i), predicted,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Math.max(0.0, predicted * (1 - HALF_WIDTH * widen)), predicted * (1 + HALF_WIDTH * widen)));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out;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private static double mean(double[] a, int from, int to)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double sum = 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(int i = from; i &lt; to; i++)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sum += a[i];</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sum / (to - from);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
      <w:pPr>
        <w:keepNext/>
        <w:ind w:firstLine="709"/>
      </w:pPr>
      <w:r>
        <w:rPr>
          <w:b/>
          <w:bCs/>
        </w:rPr>
        <w:t xml:space="preserve">Файл </w:t>
      </w:r>
      <w:r>
        <w:rPr>
          <w:b/>
          <w:bCs/>
          <w:i/>
          <w:iCs/>
        </w:rPr>
        <w:t xml:space="preserve">backend</w:t>
      </w:r>
      <w:r>
        <w:rPr>
          <w:b/>
          <w:bCs/>
        </w:rPr>
        <w:t xml:space="preserve">/</w:t>
      </w:r>
      <w:r>
        <w:rPr>
          <w:b/>
          <w:bCs/>
          <w:i/>
          <w:iCs/>
        </w:rPr>
        <w:t xml:space="preserve">src</w:t>
      </w:r>
      <w:r>
        <w:rPr>
          <w:b/>
          <w:bCs/>
        </w:rPr>
        <w:t xml:space="preserve">/</w:t>
      </w:r>
      <w:r>
        <w:rPr>
          <w:b/>
          <w:bCs/>
          <w:i/>
          <w:iCs/>
        </w:rPr>
        <w:t xml:space="preserve">main</w:t>
      </w:r>
      <w:r>
        <w:rPr>
          <w:b/>
          <w:bCs/>
        </w:rPr>
        <w:t xml:space="preserve">/</w:t>
      </w:r>
      <w:r>
        <w:rPr>
          <w:b/>
          <w:bCs/>
          <w:i/>
          <w:iCs/>
        </w:rPr>
        <w:t xml:space="preserve">java</w:t>
      </w:r>
      <w:r>
        <w:rPr>
          <w:b/>
          <w:bCs/>
        </w:rPr>
        <w:t xml:space="preserve">/</w:t>
      </w:r>
      <w:r>
        <w:rPr>
          <w:b/>
          <w:bCs/>
          <w:i/>
          <w:iCs/>
        </w:rPr>
        <w:t xml:space="preserve">com</w:t>
      </w:r>
      <w:r>
        <w:rPr>
          <w:b/>
          <w:bCs/>
        </w:rPr>
        <w:t xml:space="preserve">/</w:t>
      </w:r>
      <w:r>
        <w:rPr>
          <w:b/>
          <w:bCs/>
          <w:i/>
          <w:iCs/>
        </w:rPr>
        <w:t xml:space="preserve">HotelManager</w:t>
      </w:r>
      <w:r>
        <w:rPr>
          <w:b/>
          <w:bCs/>
        </w:rPr>
        <w:t xml:space="preserve">/</w:t>
      </w:r>
      <w:r>
        <w:rPr>
          <w:b/>
          <w:bCs/>
          <w:i/>
          <w:iCs/>
        </w:rPr>
        <w:t xml:space="preserve">service</w:t>
      </w:r>
      <w:r>
        <w:rPr>
          <w:b/>
          <w:bCs/>
        </w:rPr>
        <w:t xml:space="preserve">/</w:t>
      </w:r>
      <w:r>
        <w:rPr>
          <w:b/>
          <w:bCs/>
          <w:i/>
          <w:iCs/>
        </w:rPr>
        <w:t xml:space="preserve">RoomAvailabilityService</w:t>
      </w:r>
      <w:r>
        <w:rPr>
          <w:b/>
          <w:bCs/>
        </w:rPr>
        <w:t xml:space="preserve">.</w:t>
      </w:r>
      <w:r>
        <w:rPr>
          <w:b/>
          <w:bCs/>
          <w:i/>
          <w:iCs/>
        </w:rPr>
        <w:t xml:space="preserve">java</w:t>
      </w:r>
      <w:r>
        <w:rPr>
          <w:b/>
          <w:bCs/>
        </w:rPr>
        <w:t xml:space="preserve"> – проверка занятости номеров на даты проживания</w:t>
      </w:r>
    </w:p>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package com.HotelManager.service;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com.HotelManager.DTO.BusyPeriodDTO;</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com.HotelManager.entity.Receipt;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com.HotelManager.entity.Reservation;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com.HotelManager.entity.Room;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com.HotelManager.entity.enums.ReservationStatus;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com.HotelManager.repo.ReceiptRepository;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com.HotelManager.repo.ReservationRepository;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lombok.RequiredArgsConstructor;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org.springframework.stereotype.Service;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java.time.LocalDate;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java.util.Comparator;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java.util.EnumSet;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java.util.List;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import java.util.Set;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Занятость номеров по датам.</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&lt;p&gt;Проживание описывается полуинтервалом [заезд, выезд): ночь даты выезда уже свободна, поэтому следующий гость</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может заехать в день выезда предыдущего. Брони, созданные до появления календаря, дат не имеют: для них заезд</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берётся из даты чека, выезд — заезд плюс число суток.</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@Service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@RequiredArgsConstructor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public class RoomAvailabilityService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Брони, которые занимают номер: ожидают подтверждения или подтверждены.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static final Set&lt;ReservationStatus&gt; ACTIVE = EnumSet.of(ReservationStatus.WAITING, ReservationStatus.DONE);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Состоявшиеся проживания: попадают в статистику и выручку. Выселение переводит бронь из DONE в COMPLETED.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static final Set&lt;ReservationStatus&gt; LIVED = EnumSet.of(ReservationStatus.DONE, ReservationStatus.COMPLETED);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static final int MAX_NIGHTS = 100;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private final ReservationRepository reservationRepository;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private final ReceiptRepository receiptRepository;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 даты брони</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LocalDate effectiveStart(Reservation r)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(r.getStartDate() != null)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r.getStartDate();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receiptRepository.findByReservationId(r.getId())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.map(Receipt::getCreatedAt)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.map(t -&gt; t.toLocalDate())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.orElse(LocalDate.now());</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LocalDate effectiveEnd(Reservation r)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(r.getEndDate() != null)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r.getEndDate();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effectiveStart(r).plusDays(Math.max(r.getDays(), 1));</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 занятость</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List&lt;Reservation&gt; activeReservations(Long roomId)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reservationRepository.findByRoomIdAndStatusIn(roomId, ACTIVE);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private boolean overlaps(Reservation r, LocalDate from, LocalDate to)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effectiveStart(r).isBefore(to) &amp;&amp; from.isBefore(effectiveEnd(r));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Есть ли активная бронь, которая занимает номер сегодняшней ночью.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boolean coversToday(Room room, Long ignoreReservationId)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LocalDate today = LocalDate.now();</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activeReservations(room.getId()).stream()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.filter(r -&gt; !r.getId().equals(ignoreReservationId))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.anyMatch(r -&gt; overlaps(r, today, today.plusDays(1)));</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Занят ли номер хотя бы одну ночь периода [from, to). Номер, помеченный занятым вручную (или бронью старого</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образца, срок которой истёк, но гость не выселен), считается занятым в течение сегодняшней ночи.</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boolean isBusy(Room room, LocalDate from, LocalDate to, Long ignoreReservationId)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List&lt;Reservation&gt; active = activeReservations(room.getId());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(Reservation r : active)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(r.getId().equals(ignoreReservationId))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continue;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(overlaps(r, from, to))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true;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LocalDate today = LocalDate.now();</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!room.isFree() &amp;&amp; !from.isAfter(today) &amp;&amp; today.isBefore(to);</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Свободен ли номер прямо сейчас: признак номера и отсутствие брони на сегодняшнюю ночь.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boolean isFreeNow(Room room)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room.isFree() &amp;&amp; !coversToday(room,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Пересчитывает признак «свободен» после отмены брони, отказа, выселения или удаления.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void refreshOccupancy(Room room, Long leavingReservationId)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room.setFree(!coversToday(room, leavingReservationId));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Периоды занятости номера, которые заканчиваются после {@code from}; без сведений о гостях.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public List&lt;BusyPeriodDTO&gt; busyPeriods(Room room, LocalDate from, LocalDate to)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return activeReservations(room.getId()).stream()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.filter(r -&gt; overlaps(r, from, to))</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.map(r -&gt; new BusyPeriodDTO(effectiveStart(r), effectiveEnd(r)))</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.sorted(Comparator.comparing(BusyPeriodDTO::getFrom))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.toList();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
      <w:pPr>
        <w:keepNext/>
        <w:ind w:firstLine="709"/>
      </w:pPr>
      <w:r>
        <w:rPr>
          <w:b/>
          <w:bCs/>
        </w:rPr>
        <w:t xml:space="preserve">Скрипты базы данных (</w:t>
      </w:r>
      <w:r>
        <w:rPr>
          <w:b/>
          <w:bCs/>
          <w:i/>
          <w:iCs/>
        </w:rPr>
        <w:t xml:space="preserve">SQL</w:t>
      </w:r>
      <w:r>
        <w:rPr>
          <w:b/>
          <w:bCs/>
        </w:rPr>
        <w:t xml:space="preserve">)</w:t>
      </w:r>
    </w:p>
    <w:p/>
    <w:p>
      <w:pPr>
        <w:keepNext/>
        <w:ind w:firstLine="709"/>
      </w:pPr>
      <w:r>
        <w:rPr>
          <w:b/>
          <w:bCs/>
        </w:rPr>
        <w:t xml:space="preserve">Файл </w:t>
      </w:r>
      <w:r>
        <w:rPr>
          <w:b/>
          <w:bCs/>
          <w:i/>
          <w:iCs/>
        </w:rPr>
        <w:t xml:space="preserve">docs</w:t>
      </w:r>
      <w:r>
        <w:rPr>
          <w:b/>
          <w:bCs/>
        </w:rPr>
        <w:t xml:space="preserve">/</w:t>
      </w:r>
      <w:r>
        <w:rPr>
          <w:b/>
          <w:bCs/>
          <w:i/>
          <w:iCs/>
        </w:rPr>
        <w:t xml:space="preserve">sql</w:t>
      </w:r>
      <w:r>
        <w:rPr>
          <w:b/>
          <w:bCs/>
        </w:rPr>
        <w:t xml:space="preserve">/</w:t>
      </w:r>
      <w:r>
        <w:rPr>
          <w:b/>
          <w:bCs/>
          <w:i/>
          <w:iCs/>
        </w:rPr>
        <w:t xml:space="preserve">forecast</w:t>
      </w:r>
      <w:r>
        <w:rPr>
          <w:b/>
          <w:bCs/>
        </w:rPr>
        <w:t xml:space="preserve">-</w:t>
      </w:r>
      <w:r>
        <w:rPr>
          <w:b/>
          <w:bCs/>
          <w:i/>
          <w:iCs/>
        </w:rPr>
        <w:t xml:space="preserve">schema</w:t>
      </w:r>
      <w:r>
        <w:rPr>
          <w:b/>
          <w:bCs/>
        </w:rPr>
        <w:t xml:space="preserve">.</w:t>
      </w:r>
      <w:r>
        <w:rPr>
          <w:b/>
          <w:bCs/>
          <w:i/>
          <w:iCs/>
        </w:rPr>
        <w:t xml:space="preserve">sql</w:t>
      </w:r>
      <w:r>
        <w:rPr>
          <w:b/>
          <w:bCs/>
        </w:rPr>
        <w:t xml:space="preserve"> – таблицы модуля прогнозирования</w:t>
      </w:r>
    </w:p>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Модуль «Прогноз продаж с учётом мультиканальных маркетинговых активностей»</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Структура новых таблиц (PostgreSQL 14+). Существующие таблицы гостиничной системы не затрагиваются:</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модуль только добавляет собственные таблицы с префиксами mk_ (маркетинг) и fc_ (прогнозирование).</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Серверная часть создаёт эти таблицы сама при запуске (spring.jpa.hibernate.ddl-auto=update), так что</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запускать скрипт вручную не требуется. Он нужен для просмотра структуры, защиты проекта и установки</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под управлением администратора БД. Скрипт можно выполнять повторно (IF NOT EXISTS).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psql -U postgres -d hotel -f docs/sql/forecast-schema.sql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Маркетинговые каналы (справочник)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CREATE TABLE IF NOT EXISTS mk_channel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id          BIGINT GENERATED BY DEFAULT AS IDENTITY PRIMARY KEY,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code        VARCHAR(40)  NOT NULL UNIQUE,            -- латинский код канала: search, social,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name        VARCHAR(100)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type        VARCHAR(20)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CHECK (type IN ('ONLINE_PAID', 'ONLINE_OWNED', 'PARTNER', 'OFFLINE')),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description VARCHAR(300),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active      BOOLEAN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sort_order  INTEGER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Маркетинговые кампании (план и факт затрат; бюджет распределяется по дням периода равномерно)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CREATE TABLE IF NOT EXISTS mk_campaign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id         BIGINT GENERATED BY DEFAULT AS IDENTITY PRIMARY KEY,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channel_id BIGINT         NOT NULL REFERENCES mk_channel (id),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name       VARCHAR(150)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start_date DATE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end_date   DATE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budget     NUMERIC(12, 2)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note       VARCHAR(500),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created_by VARCHAR(50),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created_at TIMESTAMP(6)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CHECK (end_date &gt;= start_date AND budget &gt;= 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CREATE INDEX IF NOT EXISTS idx_mk_campaign_channel ON mk_campaign (channel_id);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CREATE INDEX IF NOT EXISTS idx_mk_campaign_period  ON mk_campaign (start_date, end_date);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Фактические продажи по неделям (неделя начинается в понедельник)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CREATE TABLE IF NOT EXISTS fc_sales_weekly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id         BIGINT GENERATED BY DEFAULT AS IDENTITY PRIMARY KEY,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week_start DATE           NOT NULL UNIQUE,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bookings   INTEGER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revenue    NUMERIC(14, 2)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source     VARCHAR(10)    NOT NULL CHECK (source IN ('DEMO', 'IMPORT', 'MANUAL')),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updated_at TIMESTAMP(6)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CHECK (bookings &gt;= 0 AND revenue &gt;= 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Справочник алгоритмов прогнозирования (пополняется по ответу интеллектуального сервиса при обучении)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CREATE TABLE IF NOT EXISTS fc_algorithm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code           VARCHAR(40)  PRIMARY KEY,               -- seasonal_naive, holt_winters, mmm_ridge, gbm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label          VARCHAR(100)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scenario_aware BOOLEAN      NOT NULL                   -- учитывает ли алгоритм маркетинговые затраты</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Реестр обученных моделей (сами артефакты хранит интеллектуальный сервис в зашифрованном виде)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CREATE TABLE IF NOT EXISTS fc_model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id               BIGINT GENERATED BY DEFAULT AS IDENTITY PRIMARY KEY,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external_id      VARCHAR(64)  NOT NULL UNIQUE,         -- идентификатор в реестре интеллектуального сервиса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target           VARCHAR(10)  NOT NULL CHECK (target IN ('REVENUE', 'BOOKINGS')),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status           VARCHAR(10)  NOT NULL CHECK (status IN ('ACTIVE', 'ARCHIVED')),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algorithm        VARCHAR(40)  NOT NULL REFERENCES fc_algorithm (code),   -- победитель сравнения алгоритмов</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trained_at       TIMESTAMP(6)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trained_by       VARCHAR(50),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data_from        DATE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data_to          DATE         NOT NULL,             -- число недель ряда выводится из data_from и data_to</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data_fingerprint VARCHAR(64)  NOT NULL,                -- отпечаток данных обучения: по нему видно, что модель устарела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cv_folds         INTEGER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cv_horizon       INTEGER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interval_level   DOUBLE PRECISION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wape             DOUBLE PRECISION,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mape             DOUBLE PRECISION,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smape            DOUBLE PRECISION,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rmse             DOUBLE PRECISION,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bias             DOUBLE PRECISION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Сравнение алгоритмов (таблица лидеров) для каждой модели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CREATE TABLE IF NOT EXISTS fc_model_candidate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id             BIGINT GENERATED BY DEFAULT AS IDENTITY PRIMARY KEY,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model_id       BIGINT       NOT NULL REFERENCES fc_model (id),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algorithm      VARCHAR(40)  NOT NULL REFERENCES fc_algorithm (code),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selected       BOOLEAN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wape           DOUBLE PRECISION,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mape           DOUBLE PRECISION,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rmse           DOUBLE PRECISION,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skill_vs_naive DOUBLE PRECISION,                       -- выигрыш по WAPE у сезонной наивной модели</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skipped_reason VARCHAR(300),</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UNIQUE (model_id, algorithm)</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Параметры и вклад каналов в модели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CREATE TABLE IF NOT EXISTS fc_model_channel_effect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id                 BIGINT GENERATED BY DEFAULT AS IDENTITY PRIMARY KEY,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model_id           BIGINT           NOT NULL REFERENCES fc_model (id),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channel_id         BIGINT           NOT NULL REFERENCES mk_channel (id),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adstock_decay      DOUBLE PRECISION NOT NULL,          -- доля эффекта, переходящая на следующую неделю</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saturation_scale   DOUBLE PRECISION NOT NULL,          -- затраты, при которых отдача заметно убывает</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max_effect         DOUBLE PRECISION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total_spend        DOUBLE PRECISION NOT NULL,          -- средние недельные затраты и возврат на 1 $ выводятся из итогов</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active_weeks       INTEGER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spend_cv           DOUBLE PRECISION NOT NULL,          -- изменчивость затрат: при малой эффект канала не определяется надёжно</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contribution_total DOUBLE PRECISION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contribution_share DOUBLE PRECISION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marginal_roi       DOUBLE PRECISION,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saturation_level   DOUBLE PRECISION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low_variation      BOOLEAN          NOT NULL,           -- вывод интеллектуального сервиса о достоверности оценки канала</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UNIQUE (model_id, channel_id)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Проверка вне выборки (скользящая проверка на неделях, которые модель не видела)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CREATE TABLE IF NOT EXISTS fc_model_backtest_point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id         BIGINT GENERATED BY DEFAULT AS IDENTITY PRIMARY KEY,</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model_id   BIGINT           NOT NULL REFERENCES fc_model (id),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week_start DATE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actual     DOUBLE PRECISION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predicted  DOUBLE PRECISION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lower      DOUBLE PRECISION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upper      DOUBLE PRECISION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Предупреждения, выданные при обучении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CREATE TABLE IF NOT EXISTS fc_model_warning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model_id   BIGINT       NOT NULL REFERENCES fc_model (id),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"position" INTEGER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message    VARCHAR(500) NOT NULL,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PRIMARY KEY (model_id, "position")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
      <w:pPr>
        <w:keepNext/>
        <w:ind w:firstLine="709"/>
      </w:pPr>
      <w:r>
        <w:rPr>
          <w:b/>
          <w:bCs/>
        </w:rPr>
        <w:t xml:space="preserve">Файл </w:t>
      </w:r>
      <w:r>
        <w:rPr>
          <w:b/>
          <w:bCs/>
          <w:i/>
          <w:iCs/>
        </w:rPr>
        <w:t xml:space="preserve">docs</w:t>
      </w:r>
      <w:r>
        <w:rPr>
          <w:b/>
          <w:bCs/>
        </w:rPr>
        <w:t xml:space="preserve">/</w:t>
      </w:r>
      <w:r>
        <w:rPr>
          <w:b/>
          <w:bCs/>
          <w:i/>
          <w:iCs/>
        </w:rPr>
        <w:t xml:space="preserve">sql</w:t>
      </w:r>
      <w:r>
        <w:rPr>
          <w:b/>
          <w:bCs/>
        </w:rPr>
        <w:t xml:space="preserve">/</w:t>
      </w:r>
      <w:r>
        <w:rPr>
          <w:b/>
          <w:bCs/>
          <w:i/>
          <w:iCs/>
        </w:rPr>
        <w:t xml:space="preserve">booking</w:t>
      </w:r>
      <w:r>
        <w:rPr>
          <w:b/>
          <w:bCs/>
        </w:rPr>
        <w:t xml:space="preserve">-</w:t>
      </w:r>
      <w:r>
        <w:rPr>
          <w:b/>
          <w:bCs/>
          <w:i/>
          <w:iCs/>
        </w:rPr>
        <w:t xml:space="preserve">upgrade</w:t>
      </w:r>
      <w:r>
        <w:rPr>
          <w:b/>
          <w:bCs/>
        </w:rPr>
        <w:t xml:space="preserve">.</w:t>
      </w:r>
      <w:r>
        <w:rPr>
          <w:b/>
          <w:bCs/>
          <w:i/>
          <w:iCs/>
        </w:rPr>
        <w:t xml:space="preserve">sql</w:t>
      </w:r>
      <w:r>
        <w:rPr>
          <w:b/>
          <w:bCs/>
        </w:rPr>
        <w:t xml:space="preserve"> – дополнение таблицы бронирований датами проживания</w:t>
      </w:r>
    </w:p>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Календарь бронирования и статус «Завершено» (гость нажал «Выселиться» — проживание состоялось).</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Сервер выполняет эти действия сам при запуске (класс ReservationSchemaUpgrade), поэтому вручную запускать</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скрипт не нужно. Он приведён для администратора БД, который применяет изменения под своей учётной записью:</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psql -U postgres -d hotel -f docs/sql/booking-upgrade.sql</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Что меняется в таблице reservation (строки броней не изменяются):</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добавляются пустые столбцы start_date, end_date, moved_out_at — у старых броней дат нет, сервер берёт</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заезд из даты чека, а выезд считает как заезд плюс число суток;</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 расширяется ограничение допустимых значений status: к WAITING, DONE и REJECT добавляется COMPLETED.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Скрипт можно выполнять повторно.</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DO $$</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DECLARE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 record;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BEGIN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to_regclass('reservation') IS NOT NULL THEN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ALTER TABLE reservation ADD COLUMN IF NOT EXISTS start_date DATE;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ALTER TABLE reservation ADD COLUMN IF NOT EXISTS end_date DATE;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ALTER TABLE reservation ADD COLUMN IF NOT EXISTS moved_out_at TIMESTAMP(6);</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IF NOT EXISTS (SELECT 1 FROM pg_constraint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WHERE conrelid = 'reservation'::regclass AND contype = 'c'</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AND pg_get_constraintdef(oid) LIKE '%COMPLETED%') THEN</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FOR c IN SELECT conname FROM pg_constraint</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WHERE conrelid = 'reservation'::regclass AND contype = 'c'</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AND pg_get_constraintdef(oid) LIKE '%status%'</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LOOP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EXECUTE format('ALTER TABLE reservation DROP CONSTRAINT %I', c.conname);</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END LOOP;</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ALTER TABLE reservation ADD CONSTRAINT reservation_status_check</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CHECK (status IN ('WAITING', 'DONE', 'REJECT', 'COMPLETED'));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END IF;</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    END IF;</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END</w:t>
      </w:r>
    </w:p>
    <w:p>
      <w:pPr>
        <w:keepLines/>
        <w:spacing w:before="0" w:after="0" w:line="240" w:lineRule="auto"/>
        <w:ind w:left="284" w:hanging="0"/>
        <w:jc w:val="left"/>
        <w:rPr>
          <w:rFonts w:ascii="Courier New" w:hAnsi="Courier New" w:cs="Courier New" w:eastAsia="Courier New"/>
          <w:i w:val="0"/>
          <w:iCs w:val="0"/>
          <w:sz w:val="18"/>
          <w:szCs w:val="18"/>
        </w:rPr>
      </w:pPr>
      <w:r>
        <w:rPr>
          <w:rFonts w:ascii="Courier New" w:hAnsi="Courier New" w:cs="Courier New" w:eastAsia="Courier New"/>
          <w:i w:val="0"/>
          <w:iCs w:val="0"/>
          <w:sz w:val="18"/>
          <w:szCs w:val="18"/>
        </w:rPr>
        <w:t xml:space="preserve">$$;</w:t>
      </w:r>
    </w:p>
    <w:p>
      <w:pPr>
        <w:pStyle w:val="12"/>
        <w:pageBreakBefore/>
        <w:ind w:left="0" w:firstLine="0"/>
        <w:jc w:val="center"/>
      </w:pPr>
      <w:bookmarkStart w:id="134" w:name="_Toc241000134"/>
      <w:r>
        <w:t xml:space="preserve">ПРИЛОЖЕНИЕ В</w:t>
      </w:r>
      <w:r>
        <w:br/>
      </w:r>
      <w:r>
        <w:rPr>
          <w:caps w:val="0"/>
        </w:rPr>
        <w:t xml:space="preserve">(обязательное)</w:t>
      </w:r>
      <w:r>
        <w:br/>
      </w:r>
      <w:r>
        <w:t xml:space="preserve">Ведомость курсового проекта</w:t>
      </w:r>
      <w:bookmarkEnd w:id="134"/>
    </w:p>
    <w:p/>
    <w:tbl>
      <w:tblPr>
        <w:tblStyle w:val="16"/>
        <w:tblW w:w="9355" w:type="dxa"/>
        <w:tblLayout w:type="fixed"/>
        <w:tblLook w:val="04A0" w:firstRow="1" w:lastRow="0" w:firstColumn="1" w:lastColumn="0" w:noHBand="0" w:noVBand="1"/>
      </w:tblPr>
      <w:tblGrid>
        <w:gridCol w:w="3000"/>
        <w:gridCol w:w="3755"/>
        <w:gridCol w:w="2600"/>
      </w:tblGrid>
      <w:tr>
        <w:trPr>
          <w:cantSplit/>
          <w:trHeight w:val="700" w:hRule="atLeast"/>
        </w:trPr>
        <w:tc>
          <w:tcPr>
            <w:tcW w:w="3000" w:type="dxa"/>
            <w:vAlign w:val="center"/>
          </w:tcPr>
          <w:p>
            <w:pPr>
              <w:spacing w:after="0"/>
              <w:jc w:val="center"/>
            </w:pPr>
            <w:r>
              <w:rPr>
                <w:rFonts w:ascii="Times New Roman" w:hAnsi="Times New Roman" w:cs="Times New Roman"/>
                <w:b/>
                <w:bCs/>
                <w:sz w:val="24"/>
                <w:szCs w:val="24"/>
              </w:rPr>
              <w:t xml:space="preserve">Обозначение</w:t>
            </w:r>
          </w:p>
        </w:tc>
        <w:tc>
          <w:tcPr>
            <w:tcW w:w="3755" w:type="dxa"/>
            <w:vAlign w:val="center"/>
          </w:tcPr>
          <w:p>
            <w:pPr>
              <w:spacing w:after="0"/>
              <w:jc w:val="center"/>
            </w:pPr>
            <w:r>
              <w:rPr>
                <w:rFonts w:ascii="Times New Roman" w:hAnsi="Times New Roman" w:cs="Times New Roman"/>
                <w:b/>
                <w:bCs/>
                <w:sz w:val="24"/>
                <w:szCs w:val="24"/>
              </w:rPr>
              <w:t xml:space="preserve">Наименование</w:t>
            </w:r>
          </w:p>
        </w:tc>
        <w:tc>
          <w:tcPr>
            <w:tcW w:w="2600" w:type="dxa"/>
            <w:vAlign w:val="center"/>
          </w:tcPr>
          <w:p>
            <w:pPr>
              <w:spacing w:after="0"/>
              <w:jc w:val="center"/>
            </w:pPr>
            <w:r>
              <w:rPr>
                <w:rFonts w:ascii="Times New Roman" w:hAnsi="Times New Roman" w:cs="Times New Roman"/>
                <w:b/>
                <w:bCs/>
                <w:sz w:val="24"/>
                <w:szCs w:val="24"/>
              </w:rPr>
              <w:t xml:space="preserve">Дополнительные сведения</w:t>
            </w:r>
          </w:p>
        </w:tc>
      </w:tr>
      <w:tr>
        <w:trPr>
          <w:cantSplit/>
          <w:trHeight w:val="520" w:hRule="atLeast"/>
        </w:trPr>
        <w:tc>
          <w:tcPr>
            <w:tcW w:w="3000" w:type="dxa"/>
            <w:vAlign w:val="center"/>
          </w:tcPr>
          <w:p>
            <w:pPr>
              <w:spacing w:after="0"/>
              <w:jc w:val="left"/>
            </w:pPr>
          </w:p>
        </w:tc>
        <w:tc>
          <w:tcPr>
            <w:tcW w:w="3755" w:type="dxa"/>
            <w:vAlign w:val="center"/>
          </w:tcPr>
          <w:p>
            <w:pPr>
              <w:spacing w:after="0"/>
              <w:jc w:val="center"/>
            </w:pPr>
            <w:r>
              <w:rPr>
                <w:rFonts w:ascii="Times New Roman" w:hAnsi="Times New Roman" w:cs="Times New Roman"/>
                <w:b/>
                <w:bCs/>
                <w:sz w:val="24"/>
                <w:szCs w:val="24"/>
              </w:rPr>
              <w:t xml:space="preserve">Текстовые документы</w:t>
            </w:r>
          </w:p>
        </w:tc>
        <w:tc>
          <w:tcPr>
            <w:tcW w:w="2600" w:type="dxa"/>
            <w:vAlign w:val="center"/>
          </w:tcPr>
          <w:p>
            <w:pPr>
              <w:spacing w:after="0"/>
              <w:jc w:val="left"/>
            </w:pPr>
          </w:p>
        </w:tc>
      </w:tr>
      <w:tr>
        <w:trPr>
          <w:cantSplit/>
          <w:trHeight w:val="520" w:hRule="atLeast"/>
        </w:trPr>
        <w:tc>
          <w:tcPr>
            <w:tcW w:w="3000" w:type="dxa"/>
            <w:vAlign w:val="center"/>
          </w:tcPr>
          <w:p>
            <w:pPr>
              <w:spacing w:after="0"/>
              <w:jc w:val="left"/>
            </w:pPr>
            <w:r>
              <w:rPr>
                <w:rFonts w:ascii="Times New Roman" w:hAnsi="Times New Roman" w:cs="Times New Roman"/>
                <w:sz w:val="24"/>
                <w:szCs w:val="24"/>
              </w:rPr>
              <w:t xml:space="preserve">БГУИР КП 6-05-0611-01 004 ПЗ</w:t>
            </w:r>
          </w:p>
        </w:tc>
        <w:tc>
          <w:tcPr>
            <w:tcW w:w="3755" w:type="dxa"/>
            <w:vAlign w:val="center"/>
          </w:tcPr>
          <w:p>
            <w:pPr>
              <w:spacing w:after="0"/>
              <w:jc w:val="left"/>
            </w:pPr>
            <w:r>
              <w:rPr>
                <w:rFonts w:ascii="Times New Roman" w:hAnsi="Times New Roman" w:cs="Times New Roman"/>
                <w:sz w:val="24"/>
                <w:szCs w:val="24"/>
              </w:rPr>
              <w:t xml:space="preserve">Пояснительная записка</w:t>
            </w:r>
          </w:p>
        </w:tc>
        <w:tc>
          <w:tcPr>
            <w:tcW w:w="2600" w:type="dxa"/>
            <w:vAlign w:val="center"/>
          </w:tcPr>
          <w:p>
            <w:pPr>
              <w:spacing w:after="0"/>
              <w:jc w:val="center"/>
            </w:pPr>
            <w:r>
              <w:rPr>
                <w:rFonts w:ascii="Times New Roman" w:hAnsi="Times New Roman" w:cs="Times New Roman"/>
                <w:sz w:val="24"/>
                <w:szCs w:val="24"/>
              </w:rPr>
              <w:t xml:space="preserve">153 с.</w:t>
            </w:r>
          </w:p>
        </w:tc>
      </w:tr>
      <w:tr>
        <w:trPr>
          <w:cantSplit/>
          <w:trHeight w:val="520" w:hRule="atLeast"/>
        </w:trPr>
        <w:tc>
          <w:tcPr>
            <w:tcW w:w="3000" w:type="dxa"/>
            <w:vAlign w:val="center"/>
          </w:tcPr>
          <w:p>
            <w:pPr>
              <w:spacing w:after="0"/>
              <w:jc w:val="left"/>
            </w:pPr>
          </w:p>
        </w:tc>
        <w:tc>
          <w:tcPr>
            <w:tcW w:w="3755" w:type="dxa"/>
            <w:vAlign w:val="center"/>
          </w:tcPr>
          <w:p>
            <w:pPr>
              <w:spacing w:after="0"/>
              <w:jc w:val="left"/>
            </w:pPr>
          </w:p>
        </w:tc>
        <w:tc>
          <w:tcPr>
            <w:tcW w:w="2600" w:type="dxa"/>
            <w:vAlign w:val="center"/>
          </w:tcPr>
          <w:p>
            <w:pPr>
              <w:spacing w:after="0"/>
              <w:jc w:val="left"/>
            </w:pPr>
          </w:p>
        </w:tc>
      </w:tr>
      <w:tr>
        <w:trPr>
          <w:cantSplit/>
          <w:trHeight w:val="520" w:hRule="atLeast"/>
        </w:trPr>
        <w:tc>
          <w:tcPr>
            <w:tcW w:w="3000" w:type="dxa"/>
            <w:vAlign w:val="center"/>
          </w:tcPr>
          <w:p>
            <w:pPr>
              <w:spacing w:after="0"/>
              <w:jc w:val="left"/>
            </w:pPr>
          </w:p>
        </w:tc>
        <w:tc>
          <w:tcPr>
            <w:tcW w:w="3755" w:type="dxa"/>
            <w:vAlign w:val="center"/>
          </w:tcPr>
          <w:p>
            <w:pPr>
              <w:spacing w:after="0"/>
              <w:jc w:val="center"/>
            </w:pPr>
            <w:r>
              <w:rPr>
                <w:rFonts w:ascii="Times New Roman" w:hAnsi="Times New Roman" w:cs="Times New Roman"/>
                <w:b/>
                <w:bCs/>
                <w:sz w:val="24"/>
                <w:szCs w:val="24"/>
              </w:rPr>
              <w:t xml:space="preserve">Графические документы</w:t>
            </w:r>
          </w:p>
        </w:tc>
        <w:tc>
          <w:tcPr>
            <w:tcW w:w="2600" w:type="dxa"/>
            <w:vAlign w:val="center"/>
          </w:tcPr>
          <w:p>
            <w:pPr>
              <w:spacing w:after="0"/>
              <w:jc w:val="left"/>
            </w:pPr>
          </w:p>
        </w:tc>
      </w:tr>
      <w:tr>
        <w:trPr>
          <w:cantSplit/>
          <w:trHeight w:val="520" w:hRule="atLeast"/>
        </w:trPr>
        <w:tc>
          <w:tcPr>
            <w:tcW w:w="3000" w:type="dxa"/>
            <w:vAlign w:val="center"/>
          </w:tcPr>
          <w:p>
            <w:pPr>
              <w:spacing w:after="0"/>
              <w:jc w:val="left"/>
            </w:pPr>
            <w:r>
              <w:rPr>
                <w:rFonts w:ascii="Times New Roman" w:hAnsi="Times New Roman" w:cs="Times New Roman"/>
                <w:sz w:val="24"/>
                <w:szCs w:val="24"/>
              </w:rPr>
              <w:t xml:space="preserve">БГУИР КП 6-05-0611-01 004 ПЛ1</w:t>
            </w:r>
          </w:p>
        </w:tc>
        <w:tc>
          <w:tcPr>
            <w:tcW w:w="3755" w:type="dxa"/>
            <w:vAlign w:val="center"/>
          </w:tcPr>
          <w:p>
            <w:pPr>
              <w:spacing w:after="0"/>
              <w:jc w:val="left"/>
            </w:pPr>
            <w:r>
              <w:rPr>
                <w:rFonts w:ascii="Times New Roman" w:hAnsi="Times New Roman" w:cs="Times New Roman"/>
                <w:i/>
                <w:iCs/>
                <w:sz w:val="24"/>
                <w:szCs w:val="24"/>
              </w:rPr>
              <w:t xml:space="preserve">BPMN</w:t>
            </w:r>
            <w:r>
              <w:rPr>
                <w:rFonts w:ascii="Times New Roman" w:hAnsi="Times New Roman" w:cs="Times New Roman"/>
                <w:sz w:val="24"/>
                <w:szCs w:val="24"/>
              </w:rPr>
              <w:t xml:space="preserve">-модель процессов предметной области</w:t>
            </w:r>
          </w:p>
        </w:tc>
        <w:tc>
          <w:tcPr>
            <w:tcW w:w="2600" w:type="dxa"/>
            <w:vAlign w:val="center"/>
          </w:tcPr>
          <w:p>
            <w:pPr>
              <w:spacing w:after="0"/>
              <w:jc w:val="center"/>
            </w:pPr>
            <w:r>
              <w:rPr>
                <w:rFonts w:ascii="Times New Roman" w:hAnsi="Times New Roman" w:cs="Times New Roman"/>
                <w:sz w:val="24"/>
                <w:szCs w:val="24"/>
              </w:rPr>
              <w:t xml:space="preserve">Плакат, формат А3</w:t>
            </w:r>
          </w:p>
        </w:tc>
      </w:tr>
      <w:tr>
        <w:trPr>
          <w:cantSplit/>
          <w:trHeight w:val="520" w:hRule="atLeast"/>
        </w:trPr>
        <w:tc>
          <w:tcPr>
            <w:tcW w:w="3000" w:type="dxa"/>
            <w:vAlign w:val="center"/>
          </w:tcPr>
          <w:p>
            <w:pPr>
              <w:spacing w:after="0"/>
              <w:jc w:val="left"/>
            </w:pPr>
            <w:r>
              <w:rPr>
                <w:rFonts w:ascii="Times New Roman" w:hAnsi="Times New Roman" w:cs="Times New Roman"/>
                <w:sz w:val="24"/>
                <w:szCs w:val="24"/>
              </w:rPr>
              <w:t xml:space="preserve">БГУИР КП 6-05-0611-01 004 ПЛ2</w:t>
            </w:r>
          </w:p>
        </w:tc>
        <w:tc>
          <w:tcPr>
            <w:tcW w:w="3755" w:type="dxa"/>
            <w:vAlign w:val="center"/>
          </w:tcPr>
          <w:p>
            <w:pPr>
              <w:spacing w:after="0"/>
              <w:jc w:val="left"/>
            </w:pPr>
            <w:r>
              <w:rPr>
                <w:rFonts w:ascii="Times New Roman" w:hAnsi="Times New Roman" w:cs="Times New Roman"/>
                <w:sz w:val="24"/>
                <w:szCs w:val="24"/>
              </w:rPr>
              <w:t xml:space="preserve">Архитектура программного средства</w:t>
            </w:r>
          </w:p>
        </w:tc>
        <w:tc>
          <w:tcPr>
            <w:tcW w:w="2600" w:type="dxa"/>
            <w:vAlign w:val="center"/>
          </w:tcPr>
          <w:p>
            <w:pPr>
              <w:spacing w:after="0"/>
              <w:jc w:val="center"/>
            </w:pPr>
            <w:r>
              <w:rPr>
                <w:rFonts w:ascii="Times New Roman" w:hAnsi="Times New Roman" w:cs="Times New Roman"/>
                <w:sz w:val="24"/>
                <w:szCs w:val="24"/>
              </w:rPr>
              <w:t xml:space="preserve">Плакат, формат А3</w:t>
            </w:r>
          </w:p>
        </w:tc>
      </w:tr>
      <w:tr>
        <w:trPr>
          <w:cantSplit/>
          <w:trHeight w:val="520" w:hRule="atLeast"/>
        </w:trPr>
        <w:tc>
          <w:tcPr>
            <w:tcW w:w="3000" w:type="dxa"/>
            <w:vAlign w:val="center"/>
          </w:tcPr>
          <w:p>
            <w:pPr>
              <w:spacing w:after="0"/>
              <w:jc w:val="left"/>
            </w:pPr>
            <w:r>
              <w:rPr>
                <w:rFonts w:ascii="Times New Roman" w:hAnsi="Times New Roman" w:cs="Times New Roman"/>
                <w:sz w:val="24"/>
                <w:szCs w:val="24"/>
              </w:rPr>
              <w:t xml:space="preserve">БГУИР КП 6-05-0611-01 004 ПЛ3</w:t>
            </w:r>
          </w:p>
        </w:tc>
        <w:tc>
          <w:tcPr>
            <w:tcW w:w="3755" w:type="dxa"/>
            <w:vAlign w:val="center"/>
          </w:tcPr>
          <w:p>
            <w:pPr>
              <w:spacing w:after="0"/>
              <w:jc w:val="left"/>
            </w:pPr>
            <w:r>
              <w:rPr>
                <w:rFonts w:ascii="Times New Roman" w:hAnsi="Times New Roman" w:cs="Times New Roman"/>
                <w:sz w:val="24"/>
                <w:szCs w:val="24"/>
              </w:rPr>
              <w:t xml:space="preserve">Схема модели данных</w:t>
            </w:r>
          </w:p>
        </w:tc>
        <w:tc>
          <w:tcPr>
            <w:tcW w:w="2600" w:type="dxa"/>
            <w:vAlign w:val="center"/>
          </w:tcPr>
          <w:p>
            <w:pPr>
              <w:spacing w:after="0"/>
              <w:jc w:val="center"/>
            </w:pPr>
            <w:r>
              <w:rPr>
                <w:rFonts w:ascii="Times New Roman" w:hAnsi="Times New Roman" w:cs="Times New Roman"/>
                <w:sz w:val="24"/>
                <w:szCs w:val="24"/>
              </w:rPr>
              <w:t xml:space="preserve">Плакат, формат А3</w:t>
            </w:r>
          </w:p>
        </w:tc>
      </w:tr>
      <w:tr>
        <w:trPr>
          <w:cantSplit/>
          <w:trHeight w:val="520" w:hRule="atLeast"/>
        </w:trPr>
        <w:tc>
          <w:tcPr>
            <w:tcW w:w="3000" w:type="dxa"/>
            <w:vAlign w:val="center"/>
          </w:tcPr>
          <w:p>
            <w:pPr>
              <w:spacing w:after="0"/>
              <w:jc w:val="left"/>
            </w:pPr>
            <w:r>
              <w:rPr>
                <w:rFonts w:ascii="Times New Roman" w:hAnsi="Times New Roman" w:cs="Times New Roman"/>
                <w:sz w:val="24"/>
                <w:szCs w:val="24"/>
              </w:rPr>
              <w:t xml:space="preserve">БГУИР КП 6-05-0611-01 004 ПЛ4</w:t>
            </w:r>
          </w:p>
        </w:tc>
        <w:tc>
          <w:tcPr>
            <w:tcW w:w="3755" w:type="dxa"/>
            <w:vAlign w:val="center"/>
          </w:tcPr>
          <w:p>
            <w:pPr>
              <w:spacing w:after="0"/>
              <w:jc w:val="left"/>
            </w:pPr>
            <w:r>
              <w:rPr>
                <w:rFonts w:ascii="Times New Roman" w:hAnsi="Times New Roman" w:cs="Times New Roman"/>
                <w:sz w:val="24"/>
                <w:szCs w:val="24"/>
              </w:rPr>
              <w:t xml:space="preserve">Организация бизнес-логики программного средства</w:t>
            </w:r>
          </w:p>
        </w:tc>
        <w:tc>
          <w:tcPr>
            <w:tcW w:w="2600" w:type="dxa"/>
            <w:vAlign w:val="center"/>
          </w:tcPr>
          <w:p>
            <w:pPr>
              <w:spacing w:after="0"/>
              <w:jc w:val="center"/>
            </w:pPr>
            <w:r>
              <w:rPr>
                <w:rFonts w:ascii="Times New Roman" w:hAnsi="Times New Roman" w:cs="Times New Roman"/>
                <w:sz w:val="24"/>
                <w:szCs w:val="24"/>
              </w:rPr>
              <w:t xml:space="preserve">Плакат, формат А3</w:t>
            </w:r>
          </w:p>
        </w:tc>
      </w:tr>
      <w:tr>
        <w:trPr>
          <w:cantSplit/>
          <w:trHeight w:val="520" w:hRule="atLeast"/>
        </w:trPr>
        <w:tc>
          <w:tcPr>
            <w:tcW w:w="3000" w:type="dxa"/>
            <w:vAlign w:val="center"/>
          </w:tcPr>
          <w:p>
            <w:pPr>
              <w:spacing w:after="0"/>
              <w:jc w:val="left"/>
            </w:pPr>
            <w:r>
              <w:rPr>
                <w:rFonts w:ascii="Times New Roman" w:hAnsi="Times New Roman" w:cs="Times New Roman"/>
                <w:sz w:val="24"/>
                <w:szCs w:val="24"/>
              </w:rPr>
              <w:t xml:space="preserve">БГУИР КП 6-05-0611-01 004 ПЛ5</w:t>
            </w:r>
          </w:p>
        </w:tc>
        <w:tc>
          <w:tcPr>
            <w:tcW w:w="3755" w:type="dxa"/>
            <w:vAlign w:val="center"/>
          </w:tcPr>
          <w:p>
            <w:pPr>
              <w:spacing w:after="0"/>
              <w:jc w:val="left"/>
            </w:pPr>
            <w:r>
              <w:rPr>
                <w:rFonts w:ascii="Times New Roman" w:hAnsi="Times New Roman" w:cs="Times New Roman"/>
                <w:sz w:val="24"/>
                <w:szCs w:val="24"/>
              </w:rPr>
              <w:t xml:space="preserve">Модели представления логики пользовательского и программных интерфейсов, а также интеграционных решений</w:t>
            </w:r>
          </w:p>
        </w:tc>
        <w:tc>
          <w:tcPr>
            <w:tcW w:w="2600" w:type="dxa"/>
            <w:vAlign w:val="center"/>
          </w:tcPr>
          <w:p>
            <w:pPr>
              <w:spacing w:after="0"/>
              <w:jc w:val="center"/>
            </w:pPr>
            <w:r>
              <w:rPr>
                <w:rFonts w:ascii="Times New Roman" w:hAnsi="Times New Roman" w:cs="Times New Roman"/>
                <w:sz w:val="24"/>
                <w:szCs w:val="24"/>
              </w:rPr>
              <w:t xml:space="preserve">Плакат, формат А3</w:t>
            </w:r>
          </w:p>
        </w:tc>
      </w:tr>
      <w:tr>
        <w:trPr>
          <w:cantSplit/>
          <w:trHeight w:val="520" w:hRule="atLeast"/>
        </w:trPr>
        <w:tc>
          <w:tcPr>
            <w:tcW w:w="3000" w:type="dxa"/>
            <w:vAlign w:val="center"/>
          </w:tcPr>
          <w:p>
            <w:pPr>
              <w:spacing w:after="0"/>
              <w:jc w:val="left"/>
            </w:pPr>
            <w:r>
              <w:rPr>
                <w:rFonts w:ascii="Times New Roman" w:hAnsi="Times New Roman" w:cs="Times New Roman"/>
                <w:sz w:val="24"/>
                <w:szCs w:val="24"/>
              </w:rPr>
              <w:t xml:space="preserve">БГУИР КП 6-05-0611-01 004 ПЛ6</w:t>
            </w:r>
          </w:p>
        </w:tc>
        <w:tc>
          <w:tcPr>
            <w:tcW w:w="3755" w:type="dxa"/>
            <w:vAlign w:val="center"/>
          </w:tcPr>
          <w:p>
            <w:pPr>
              <w:spacing w:after="0"/>
              <w:jc w:val="left"/>
            </w:pPr>
            <w:r>
              <w:rPr>
                <w:rFonts w:ascii="Times New Roman" w:hAnsi="Times New Roman" w:cs="Times New Roman"/>
                <w:sz w:val="24"/>
                <w:szCs w:val="24"/>
              </w:rPr>
              <w:t xml:space="preserve">Скриншоты рабочих окон программного средства</w:t>
            </w:r>
          </w:p>
        </w:tc>
        <w:tc>
          <w:tcPr>
            <w:tcW w:w="2600" w:type="dxa"/>
            <w:vAlign w:val="center"/>
          </w:tcPr>
          <w:p>
            <w:pPr>
              <w:spacing w:after="0"/>
              <w:jc w:val="center"/>
            </w:pPr>
            <w:r>
              <w:rPr>
                <w:rFonts w:ascii="Times New Roman" w:hAnsi="Times New Roman" w:cs="Times New Roman"/>
                <w:sz w:val="24"/>
                <w:szCs w:val="24"/>
              </w:rPr>
              <w:t xml:space="preserve">Плакат, формат А3</w:t>
            </w:r>
          </w:p>
        </w:tc>
      </w:tr>
    </w:tbl>
    <w:sectPr>
      <w:footerReference w:type="default" r:id="rId23"/>
      <w:pgSz w:w="11906" w:h="16838"/>
      <w:pgMar w:top="1134" w:right="850" w:bottom="1134" w:left="1701" w:header="708" w:footer="708"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EDEE0" w14:textId="77777777" w:rsidR="003B74F5" w:rsidRDefault="003B74F5" w:rsidP="00927A22">
      <w:r>
        <w:separator/>
      </w:r>
    </w:p>
  </w:endnote>
  <w:endnote w:type="continuationSeparator" w:id="0">
    <w:p w14:paraId="704B45D9" w14:textId="77777777" w:rsidR="003B74F5" w:rsidRDefault="003B74F5" w:rsidP="00927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3813822"/>
      <w:docPartObj>
        <w:docPartGallery w:val="Page Numbers (Bottom of Page)"/>
        <w:docPartUnique/>
      </w:docPartObj>
    </w:sdtPr>
    <w:sdtContent>
      <w:p w14:paraId="530ECFE2" w14:textId="02454007" w:rsidR="006C74F8" w:rsidRDefault="006C74F8">
        <w:pPr>
          <w:pStyle w:val="af2"/>
          <w:jc w:val="right"/>
        </w:pPr>
        <w:r>
          <w:fldChar w:fldCharType="begin"/>
        </w:r>
        <w:r>
          <w:instrText>PAGE   \* MERGEFORMAT</w:instrText>
        </w:r>
        <w:r>
          <w:fldChar w:fldCharType="separate"/>
        </w:r>
        <w:r>
          <w:t>2</w:t>
        </w:r>
        <w:r>
          <w:fldChar w:fldCharType="end"/>
        </w:r>
      </w:p>
    </w:sdtContent>
  </w:sdt>
  <w:p w14:paraId="181F28A0" w14:textId="77777777" w:rsidR="006C74F8" w:rsidRDefault="006C74F8">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9DDB2" w14:textId="77777777" w:rsidR="003B74F5" w:rsidRDefault="003B74F5" w:rsidP="00927A22">
      <w:r>
        <w:separator/>
      </w:r>
    </w:p>
  </w:footnote>
  <w:footnote w:type="continuationSeparator" w:id="0">
    <w:p w14:paraId="2194A52D" w14:textId="77777777" w:rsidR="003B74F5" w:rsidRDefault="003B74F5" w:rsidP="00927A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C6B322C"/>
    <w:multiLevelType w:val="hybridMultilevel"/>
    <w:tmpl w:val="6E0B8DF2"/>
    <w:lvl w:ilvl="0" w:tplc="FFFFFFFF">
      <w:start w:val="1"/>
      <w:numFmt w:val="decimal"/>
      <w:pStyle w:val="a"/>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24178B"/>
    <w:multiLevelType w:val="multilevel"/>
    <w:tmpl w:val="439E5AA6"/>
    <w:lvl w:ilvl="0">
      <w:start w:val="1"/>
      <w:numFmt w:val="decimal"/>
      <w:suff w:val="space"/>
      <w:lvlText w:val="%1"/>
      <w:lvlJc w:val="left"/>
      <w:pPr>
        <w:ind w:left="720" w:hanging="360"/>
      </w:pPr>
      <w:rPr>
        <w:rFonts w:ascii="Times New Roman" w:hAnsi="Times New Roman" w:hint="default"/>
        <w:b w:val="0"/>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46E0F"/>
    <w:multiLevelType w:val="multilevel"/>
    <w:tmpl w:val="FFBC89C6"/>
    <w:lvl w:ilvl="0">
      <w:start w:val="1"/>
      <w:numFmt w:val="decimal"/>
      <w:suff w:val="space"/>
      <w:lvlText w:val="%1"/>
      <w:lvlJc w:val="left"/>
      <w:pPr>
        <w:ind w:left="720" w:hanging="360"/>
      </w:pPr>
      <w:rPr>
        <w:rFonts w:ascii="Times New Roman" w:hAnsi="Times New Roman" w:hint="default"/>
        <w:b/>
        <w:bCs/>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05B88"/>
    <w:multiLevelType w:val="multilevel"/>
    <w:tmpl w:val="5638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BE0C4F"/>
    <w:multiLevelType w:val="multilevel"/>
    <w:tmpl w:val="D8642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AE27FC"/>
    <w:multiLevelType w:val="hybridMultilevel"/>
    <w:tmpl w:val="4DF655F0"/>
    <w:lvl w:ilvl="0" w:tplc="AEA47F9C">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6977740"/>
    <w:multiLevelType w:val="hybridMultilevel"/>
    <w:tmpl w:val="AF68CBD8"/>
    <w:lvl w:ilvl="0" w:tplc="40C08A8E">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7BA2247"/>
    <w:multiLevelType w:val="hybridMultilevel"/>
    <w:tmpl w:val="5EE03F7C"/>
    <w:lvl w:ilvl="0" w:tplc="ABE84F96">
      <w:start w:val="1"/>
      <w:numFmt w:val="bullet"/>
      <w:suff w:val="space"/>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09441BFE"/>
    <w:multiLevelType w:val="multilevel"/>
    <w:tmpl w:val="058A0088"/>
    <w:lvl w:ilvl="0">
      <w:start w:val="1"/>
      <w:numFmt w:val="decimal"/>
      <w:suff w:val="space"/>
      <w:lvlText w:val="%1"/>
      <w:lvlJc w:val="left"/>
      <w:pPr>
        <w:ind w:left="720" w:hanging="360"/>
      </w:pPr>
      <w:rPr>
        <w:rFonts w:ascii="Times New Roman" w:hAnsi="Times New Roman" w:hint="default"/>
        <w:b/>
        <w:bCs/>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66917"/>
    <w:multiLevelType w:val="multilevel"/>
    <w:tmpl w:val="E474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97411"/>
    <w:multiLevelType w:val="hybridMultilevel"/>
    <w:tmpl w:val="FE92A976"/>
    <w:lvl w:ilvl="0" w:tplc="43661892">
      <w:start w:val="3"/>
      <w:numFmt w:val="bullet"/>
      <w:suff w:val="space"/>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0AC5A1F"/>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2" w15:restartNumberingAfterBreak="0">
    <w:nsid w:val="11E81F4E"/>
    <w:multiLevelType w:val="multilevel"/>
    <w:tmpl w:val="5D02A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ED4F7D"/>
    <w:multiLevelType w:val="hybridMultilevel"/>
    <w:tmpl w:val="0D6E8598"/>
    <w:lvl w:ilvl="0" w:tplc="D262B61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314164D"/>
    <w:multiLevelType w:val="hybridMultilevel"/>
    <w:tmpl w:val="9FAE49A8"/>
    <w:lvl w:ilvl="0" w:tplc="5B8A165E">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14F773AF"/>
    <w:multiLevelType w:val="hybridMultilevel"/>
    <w:tmpl w:val="F86AC42C"/>
    <w:lvl w:ilvl="0" w:tplc="B366EFF4">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151F78D2"/>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7" w15:restartNumberingAfterBreak="0">
    <w:nsid w:val="164D343A"/>
    <w:multiLevelType w:val="multilevel"/>
    <w:tmpl w:val="31D8A754"/>
    <w:lvl w:ilvl="0">
      <w:start w:val="1"/>
      <w:numFmt w:val="decimal"/>
      <w:suff w:val="space"/>
      <w:lvlText w:val="%1"/>
      <w:lvlJc w:val="left"/>
      <w:pPr>
        <w:ind w:left="720" w:hanging="360"/>
      </w:pPr>
      <w:rPr>
        <w:rFonts w:ascii="Times New Roman" w:hAnsi="Times New Roman" w:hint="default"/>
        <w:b w:val="0"/>
        <w:bCs w:val="0"/>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B138AF"/>
    <w:multiLevelType w:val="multilevel"/>
    <w:tmpl w:val="52B66D4E"/>
    <w:styleLink w:val="1"/>
    <w:lvl w:ilvl="0">
      <w:start w:val="1"/>
      <w:numFmt w:val="bullet"/>
      <w:lvlText w:val=""/>
      <w:lvlJc w:val="left"/>
      <w:pPr>
        <w:tabs>
          <w:tab w:val="num" w:pos="851"/>
        </w:tabs>
        <w:ind w:left="0" w:firstLine="709"/>
      </w:pPr>
      <w:rPr>
        <w:rFonts w:ascii="Symbol" w:hAnsi="Symbol" w:hint="default"/>
      </w:rPr>
    </w:lvl>
    <w:lvl w:ilvl="1">
      <w:start w:val="1"/>
      <w:numFmt w:val="bullet"/>
      <w:lvlText w:val="o"/>
      <w:lvlJc w:val="left"/>
      <w:pPr>
        <w:tabs>
          <w:tab w:val="num" w:pos="2149"/>
        </w:tabs>
        <w:ind w:left="2149" w:hanging="360"/>
      </w:pPr>
      <w:rPr>
        <w:rFonts w:ascii="Courier New" w:hAnsi="Courier New" w:cs="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19" w15:restartNumberingAfterBreak="0">
    <w:nsid w:val="17566BF7"/>
    <w:multiLevelType w:val="multilevel"/>
    <w:tmpl w:val="67DE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CF28BF"/>
    <w:multiLevelType w:val="multilevel"/>
    <w:tmpl w:val="0B46E87C"/>
    <w:styleLink w:val="10"/>
    <w:lvl w:ilvl="0">
      <w:start w:val="1"/>
      <w:numFmt w:val="decimal"/>
      <w:lvlText w:val="%1)"/>
      <w:lvlJc w:val="left"/>
      <w:pPr>
        <w:tabs>
          <w:tab w:val="num" w:pos="709"/>
        </w:tabs>
        <w:ind w:left="1134" w:hanging="425"/>
      </w:pPr>
      <w:rPr>
        <w:rFonts w:hint="default"/>
      </w:rPr>
    </w:lvl>
    <w:lvl w:ilvl="1">
      <w:start w:val="1"/>
      <w:numFmt w:val="bullet"/>
      <w:lvlText w:val=""/>
      <w:lvlJc w:val="left"/>
      <w:pPr>
        <w:ind w:left="1418" w:hanging="284"/>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1B455A41"/>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2" w15:restartNumberingAfterBreak="0">
    <w:nsid w:val="1B94224B"/>
    <w:multiLevelType w:val="hybridMultilevel"/>
    <w:tmpl w:val="B74EC1EC"/>
    <w:lvl w:ilvl="0" w:tplc="5B8A165E">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1BF7128F"/>
    <w:multiLevelType w:val="multilevel"/>
    <w:tmpl w:val="52C25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6F44FE"/>
    <w:multiLevelType w:val="multilevel"/>
    <w:tmpl w:val="1A5A50F6"/>
    <w:lvl w:ilvl="0">
      <w:start w:val="1"/>
      <w:numFmt w:val="decimal"/>
      <w:suff w:val="space"/>
      <w:lvlText w:val="%1"/>
      <w:lvlJc w:val="left"/>
      <w:pPr>
        <w:ind w:left="720" w:hanging="360"/>
      </w:pPr>
      <w:rPr>
        <w:rFonts w:ascii="Times New Roman" w:hAnsi="Times New Roman" w:hint="default"/>
        <w:b w:val="0"/>
        <w:bCs w:val="0"/>
        <w:i w:val="0"/>
        <w:sz w:val="28"/>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21961D43"/>
    <w:multiLevelType w:val="hybridMultilevel"/>
    <w:tmpl w:val="BAB2C104"/>
    <w:lvl w:ilvl="0" w:tplc="73F86460">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3A76E51"/>
    <w:multiLevelType w:val="multilevel"/>
    <w:tmpl w:val="D7FA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F31A64"/>
    <w:multiLevelType w:val="multilevel"/>
    <w:tmpl w:val="8456452E"/>
    <w:lvl w:ilvl="0">
      <w:start w:val="1"/>
      <w:numFmt w:val="decimal"/>
      <w:suff w:val="space"/>
      <w:lvlText w:val="%1"/>
      <w:lvlJc w:val="left"/>
      <w:pPr>
        <w:ind w:left="720" w:hanging="360"/>
      </w:pPr>
      <w:rPr>
        <w:rFonts w:ascii="Times New Roman" w:hAnsi="Times New Roman" w:hint="default"/>
        <w:b/>
        <w:bCs/>
        <w:i w:val="0"/>
        <w:sz w:val="28"/>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2A095310"/>
    <w:multiLevelType w:val="multilevel"/>
    <w:tmpl w:val="439E5AA6"/>
    <w:lvl w:ilvl="0">
      <w:start w:val="1"/>
      <w:numFmt w:val="decimal"/>
      <w:suff w:val="space"/>
      <w:lvlText w:val="%1"/>
      <w:lvlJc w:val="left"/>
      <w:pPr>
        <w:ind w:left="720" w:hanging="360"/>
      </w:pPr>
      <w:rPr>
        <w:rFonts w:ascii="Times New Roman" w:hAnsi="Times New Roman" w:hint="default"/>
        <w:b w:val="0"/>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7465F2"/>
    <w:multiLevelType w:val="multilevel"/>
    <w:tmpl w:val="A8FC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E4235E"/>
    <w:multiLevelType w:val="multilevel"/>
    <w:tmpl w:val="176C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47231A"/>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2" w15:restartNumberingAfterBreak="0">
    <w:nsid w:val="337A04C1"/>
    <w:multiLevelType w:val="multilevel"/>
    <w:tmpl w:val="058A0088"/>
    <w:lvl w:ilvl="0">
      <w:start w:val="1"/>
      <w:numFmt w:val="decimal"/>
      <w:suff w:val="space"/>
      <w:lvlText w:val="%1"/>
      <w:lvlJc w:val="left"/>
      <w:pPr>
        <w:ind w:left="720" w:hanging="360"/>
      </w:pPr>
      <w:rPr>
        <w:rFonts w:ascii="Times New Roman" w:hAnsi="Times New Roman" w:hint="default"/>
        <w:b/>
        <w:bCs/>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D473B"/>
    <w:multiLevelType w:val="multilevel"/>
    <w:tmpl w:val="B5EEE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342D38"/>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5" w15:restartNumberingAfterBreak="0">
    <w:nsid w:val="379041EE"/>
    <w:multiLevelType w:val="hybridMultilevel"/>
    <w:tmpl w:val="1256B238"/>
    <w:lvl w:ilvl="0" w:tplc="C1AC5F90">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3AF74EDD"/>
    <w:multiLevelType w:val="multilevel"/>
    <w:tmpl w:val="621E87C6"/>
    <w:lvl w:ilvl="0">
      <w:start w:val="1"/>
      <w:numFmt w:val="decimal"/>
      <w:suff w:val="space"/>
      <w:lvlText w:val="%1"/>
      <w:lvlJc w:val="left"/>
      <w:pPr>
        <w:ind w:left="720" w:hanging="360"/>
      </w:pPr>
      <w:rPr>
        <w:rFonts w:ascii="Times New Roman" w:hAnsi="Times New Roman" w:hint="default"/>
        <w:b/>
        <w:bCs/>
        <w:i w:val="0"/>
        <w:sz w:val="28"/>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3C4E48EB"/>
    <w:multiLevelType w:val="multilevel"/>
    <w:tmpl w:val="306C1706"/>
    <w:lvl w:ilvl="0">
      <w:start w:val="1"/>
      <w:numFmt w:val="decimal"/>
      <w:suff w:val="space"/>
      <w:lvlText w:val="%1"/>
      <w:lvlJc w:val="left"/>
      <w:pPr>
        <w:ind w:left="720" w:hanging="360"/>
      </w:pPr>
      <w:rPr>
        <w:rFonts w:ascii="Times New Roman" w:hAnsi="Times New Roman" w:hint="default"/>
        <w:b w:val="0"/>
        <w:bCs w:val="0"/>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14586C"/>
    <w:multiLevelType w:val="multilevel"/>
    <w:tmpl w:val="4A46B93E"/>
    <w:lvl w:ilvl="0">
      <w:start w:val="1"/>
      <w:numFmt w:val="decimal"/>
      <w:suff w:val="space"/>
      <w:lvlText w:val="%1"/>
      <w:lvlJc w:val="left"/>
      <w:pPr>
        <w:ind w:left="720" w:hanging="360"/>
      </w:pPr>
      <w:rPr>
        <w:rFonts w:ascii="Times New Roman" w:hAnsi="Times New Roman" w:hint="default"/>
        <w:b/>
        <w:bCs/>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8C3F5B"/>
    <w:multiLevelType w:val="multilevel"/>
    <w:tmpl w:val="306C1706"/>
    <w:lvl w:ilvl="0">
      <w:start w:val="1"/>
      <w:numFmt w:val="decimal"/>
      <w:suff w:val="space"/>
      <w:lvlText w:val="%1"/>
      <w:lvlJc w:val="left"/>
      <w:pPr>
        <w:ind w:left="720" w:hanging="360"/>
      </w:pPr>
      <w:rPr>
        <w:rFonts w:ascii="Times New Roman" w:hAnsi="Times New Roman" w:hint="default"/>
        <w:b w:val="0"/>
        <w:bCs w:val="0"/>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270C51"/>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1" w15:restartNumberingAfterBreak="0">
    <w:nsid w:val="45365FC7"/>
    <w:multiLevelType w:val="multilevel"/>
    <w:tmpl w:val="4586A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6C5905"/>
    <w:multiLevelType w:val="multilevel"/>
    <w:tmpl w:val="FB5EFD1E"/>
    <w:lvl w:ilvl="0">
      <w:start w:val="1"/>
      <w:numFmt w:val="decimal"/>
      <w:suff w:val="space"/>
      <w:lvlText w:val="%1"/>
      <w:lvlJc w:val="left"/>
      <w:pPr>
        <w:ind w:left="720" w:hanging="360"/>
      </w:pPr>
      <w:rPr>
        <w:rFonts w:ascii="Times New Roman" w:hAnsi="Times New Roman" w:hint="default"/>
        <w:b w:val="0"/>
        <w:bCs w:val="0"/>
        <w:i w:val="0"/>
        <w:sz w:val="28"/>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3" w15:restartNumberingAfterBreak="0">
    <w:nsid w:val="4A4D3E9C"/>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4" w15:restartNumberingAfterBreak="0">
    <w:nsid w:val="4AD62875"/>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5" w15:restartNumberingAfterBreak="0">
    <w:nsid w:val="4D393C15"/>
    <w:multiLevelType w:val="multilevel"/>
    <w:tmpl w:val="7608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D72EFB"/>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7" w15:restartNumberingAfterBreak="0">
    <w:nsid w:val="551961F6"/>
    <w:multiLevelType w:val="hybridMultilevel"/>
    <w:tmpl w:val="E8628EDE"/>
    <w:lvl w:ilvl="0" w:tplc="6E4A642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8" w15:restartNumberingAfterBreak="0">
    <w:nsid w:val="56D85F6E"/>
    <w:multiLevelType w:val="hybridMultilevel"/>
    <w:tmpl w:val="8F08D182"/>
    <w:lvl w:ilvl="0" w:tplc="09B485F8">
      <w:start w:val="1"/>
      <w:numFmt w:val="bullet"/>
      <w:pStyle w:val="11"/>
      <w:lvlText w:val=""/>
      <w:lvlJc w:val="left"/>
      <w:pPr>
        <w:tabs>
          <w:tab w:val="num" w:pos="360"/>
        </w:tabs>
        <w:ind w:left="360" w:hanging="360"/>
      </w:pPr>
      <w:rPr>
        <w:rFonts w:ascii="Symbol" w:hAnsi="Symbol" w:hint="default"/>
      </w:rPr>
    </w:lvl>
    <w:lvl w:ilvl="1" w:tplc="685CEED8">
      <w:start w:val="1"/>
      <w:numFmt w:val="bullet"/>
      <w:lvlText w:val="o"/>
      <w:lvlJc w:val="left"/>
      <w:pPr>
        <w:ind w:left="1440" w:hanging="360"/>
      </w:pPr>
      <w:rPr>
        <w:rFonts w:ascii="Courier New" w:hAnsi="Courier New" w:cs="Courier New" w:hint="default"/>
      </w:rPr>
    </w:lvl>
    <w:lvl w:ilvl="2" w:tplc="8A7054B8" w:tentative="1">
      <w:start w:val="1"/>
      <w:numFmt w:val="bullet"/>
      <w:lvlText w:val=""/>
      <w:lvlJc w:val="left"/>
      <w:pPr>
        <w:ind w:left="2160" w:hanging="360"/>
      </w:pPr>
      <w:rPr>
        <w:rFonts w:ascii="Wingdings" w:hAnsi="Wingdings" w:hint="default"/>
      </w:rPr>
    </w:lvl>
    <w:lvl w:ilvl="3" w:tplc="9FC2832C" w:tentative="1">
      <w:start w:val="1"/>
      <w:numFmt w:val="bullet"/>
      <w:lvlText w:val=""/>
      <w:lvlJc w:val="left"/>
      <w:pPr>
        <w:ind w:left="2880" w:hanging="360"/>
      </w:pPr>
      <w:rPr>
        <w:rFonts w:ascii="Symbol" w:hAnsi="Symbol" w:hint="default"/>
      </w:rPr>
    </w:lvl>
    <w:lvl w:ilvl="4" w:tplc="D7EE8146" w:tentative="1">
      <w:start w:val="1"/>
      <w:numFmt w:val="bullet"/>
      <w:lvlText w:val="o"/>
      <w:lvlJc w:val="left"/>
      <w:pPr>
        <w:ind w:left="3600" w:hanging="360"/>
      </w:pPr>
      <w:rPr>
        <w:rFonts w:ascii="Courier New" w:hAnsi="Courier New" w:cs="Courier New" w:hint="default"/>
      </w:rPr>
    </w:lvl>
    <w:lvl w:ilvl="5" w:tplc="F7FE9146" w:tentative="1">
      <w:start w:val="1"/>
      <w:numFmt w:val="bullet"/>
      <w:lvlText w:val=""/>
      <w:lvlJc w:val="left"/>
      <w:pPr>
        <w:ind w:left="4320" w:hanging="360"/>
      </w:pPr>
      <w:rPr>
        <w:rFonts w:ascii="Wingdings" w:hAnsi="Wingdings" w:hint="default"/>
      </w:rPr>
    </w:lvl>
    <w:lvl w:ilvl="6" w:tplc="D51E6354" w:tentative="1">
      <w:start w:val="1"/>
      <w:numFmt w:val="bullet"/>
      <w:lvlText w:val=""/>
      <w:lvlJc w:val="left"/>
      <w:pPr>
        <w:ind w:left="5040" w:hanging="360"/>
      </w:pPr>
      <w:rPr>
        <w:rFonts w:ascii="Symbol" w:hAnsi="Symbol" w:hint="default"/>
      </w:rPr>
    </w:lvl>
    <w:lvl w:ilvl="7" w:tplc="04744F92" w:tentative="1">
      <w:start w:val="1"/>
      <w:numFmt w:val="bullet"/>
      <w:lvlText w:val="o"/>
      <w:lvlJc w:val="left"/>
      <w:pPr>
        <w:ind w:left="5760" w:hanging="360"/>
      </w:pPr>
      <w:rPr>
        <w:rFonts w:ascii="Courier New" w:hAnsi="Courier New" w:cs="Courier New" w:hint="default"/>
      </w:rPr>
    </w:lvl>
    <w:lvl w:ilvl="8" w:tplc="08842F7A" w:tentative="1">
      <w:start w:val="1"/>
      <w:numFmt w:val="bullet"/>
      <w:lvlText w:val=""/>
      <w:lvlJc w:val="left"/>
      <w:pPr>
        <w:ind w:left="6480" w:hanging="360"/>
      </w:pPr>
      <w:rPr>
        <w:rFonts w:ascii="Wingdings" w:hAnsi="Wingdings" w:hint="default"/>
      </w:rPr>
    </w:lvl>
  </w:abstractNum>
  <w:abstractNum w:abstractNumId="49" w15:restartNumberingAfterBreak="0">
    <w:nsid w:val="5A9124CE"/>
    <w:multiLevelType w:val="multilevel"/>
    <w:tmpl w:val="392247F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50" w15:restartNumberingAfterBreak="0">
    <w:nsid w:val="5B3A0F06"/>
    <w:multiLevelType w:val="multilevel"/>
    <w:tmpl w:val="01A0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EB347F"/>
    <w:multiLevelType w:val="multilevel"/>
    <w:tmpl w:val="226C0102"/>
    <w:lvl w:ilvl="0">
      <w:start w:val="1"/>
      <w:numFmt w:val="decimal"/>
      <w:suff w:val="space"/>
      <w:lvlText w:val="%1"/>
      <w:lvlJc w:val="left"/>
      <w:pPr>
        <w:ind w:left="720" w:hanging="360"/>
      </w:pPr>
      <w:rPr>
        <w:rFonts w:ascii="Times New Roman" w:hAnsi="Times New Roman" w:hint="default"/>
        <w:b/>
        <w:bCs/>
        <w:i w:val="0"/>
        <w:sz w:val="28"/>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15:restartNumberingAfterBreak="0">
    <w:nsid w:val="61096C3F"/>
    <w:multiLevelType w:val="multilevel"/>
    <w:tmpl w:val="15802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F56ED7"/>
    <w:multiLevelType w:val="multilevel"/>
    <w:tmpl w:val="0ECC1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DD2CF6"/>
    <w:multiLevelType w:val="multilevel"/>
    <w:tmpl w:val="3F3A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ED0572"/>
    <w:multiLevelType w:val="multilevel"/>
    <w:tmpl w:val="FDCAFA4A"/>
    <w:lvl w:ilvl="0">
      <w:start w:val="1"/>
      <w:numFmt w:val="decimal"/>
      <w:suff w:val="space"/>
      <w:lvlText w:val="%1"/>
      <w:lvlJc w:val="left"/>
      <w:pPr>
        <w:ind w:left="720" w:hanging="360"/>
      </w:pPr>
      <w:rPr>
        <w:rFonts w:ascii="Times New Roman" w:hAnsi="Times New Roman" w:hint="default"/>
        <w:b/>
        <w:bCs/>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F2464C"/>
    <w:multiLevelType w:val="multilevel"/>
    <w:tmpl w:val="D4988A00"/>
    <w:lvl w:ilvl="0">
      <w:start w:val="1"/>
      <w:numFmt w:val="decimal"/>
      <w:suff w:val="space"/>
      <w:lvlText w:val="%1"/>
      <w:lvlJc w:val="left"/>
      <w:pPr>
        <w:ind w:left="720" w:hanging="360"/>
      </w:pPr>
      <w:rPr>
        <w:rFonts w:ascii="Times New Roman" w:hAnsi="Times New Roman" w:hint="default"/>
        <w:b w:val="0"/>
        <w:bCs w:val="0"/>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4B4E36"/>
    <w:multiLevelType w:val="multilevel"/>
    <w:tmpl w:val="48404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602695"/>
    <w:multiLevelType w:val="multilevel"/>
    <w:tmpl w:val="CB68FB6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suff w:val="space"/>
      <w:lvlText w:val="%3"/>
      <w:lvlJc w:val="left"/>
      <w:pPr>
        <w:ind w:left="1776" w:hanging="360"/>
      </w:pPr>
      <w:rPr>
        <w:rFonts w:ascii="Times New Roman" w:hAnsi="Times New Roman" w:hint="default"/>
        <w:b w:val="0"/>
        <w:i w:val="0"/>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59" w15:restartNumberingAfterBreak="0">
    <w:nsid w:val="75F61FC8"/>
    <w:multiLevelType w:val="multilevel"/>
    <w:tmpl w:val="0C98A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EF3BAA"/>
    <w:multiLevelType w:val="multilevel"/>
    <w:tmpl w:val="5788943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1" w15:restartNumberingAfterBreak="0">
    <w:nsid w:val="7B0A1010"/>
    <w:multiLevelType w:val="multilevel"/>
    <w:tmpl w:val="D4988A00"/>
    <w:lvl w:ilvl="0">
      <w:start w:val="1"/>
      <w:numFmt w:val="decimal"/>
      <w:suff w:val="space"/>
      <w:lvlText w:val="%1"/>
      <w:lvlJc w:val="left"/>
      <w:pPr>
        <w:ind w:left="720" w:hanging="360"/>
      </w:pPr>
      <w:rPr>
        <w:rFonts w:ascii="Times New Roman" w:hAnsi="Times New Roman" w:hint="default"/>
        <w:b w:val="0"/>
        <w:bCs w:val="0"/>
        <w:i w:val="0"/>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5D7A05"/>
    <w:multiLevelType w:val="multilevel"/>
    <w:tmpl w:val="5070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0F026D"/>
    <w:multiLevelType w:val="hybridMultilevel"/>
    <w:tmpl w:val="6082F53C"/>
    <w:lvl w:ilvl="0" w:tplc="EB3CEBD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4" w15:restartNumberingAfterBreak="0">
    <w:nsid w:val="7F07053D"/>
    <w:multiLevelType w:val="hybridMultilevel"/>
    <w:tmpl w:val="AE70AE20"/>
    <w:lvl w:ilvl="0" w:tplc="ADAE5DDA">
      <w:start w:val="1"/>
      <w:numFmt w:val="decimal"/>
      <w:pStyle w:val="a0"/>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0">
    <w:multiLevelType w:val="singleLevel"/>
    <w:lvl w:ilvl="0">
      <w:start w:val="1"/>
      <w:numFmt w:val="decimal"/>
      <w:suff w:val="space"/>
      <w:lvlText w:val="%1"/>
      <w:lvlJc w:val="left"/>
      <w:pPr>
        <w:ind w:left="0" w:firstLine="709"/>
      </w:pPr>
      <w:rPr>
        <w:rFonts w:ascii="Times New Roman" w:hAnsi="Times New Roman" w:hint="default"/>
        <w:b w:val="0"/>
        <w:bCs w:val="0"/>
        <w:i w:val="0"/>
        <w:sz w:val="28"/>
      </w:rPr>
    </w:lvl>
  </w:abstractNum>
  <w:num w:numId="1" w16cid:durableId="1693334818">
    <w:abstractNumId w:val="5"/>
  </w:num>
  <w:num w:numId="2" w16cid:durableId="318311615">
    <w:abstractNumId w:val="25"/>
  </w:num>
  <w:num w:numId="3" w16cid:durableId="1610426014">
    <w:abstractNumId w:val="15"/>
  </w:num>
  <w:num w:numId="4" w16cid:durableId="1519583784">
    <w:abstractNumId w:val="13"/>
  </w:num>
  <w:num w:numId="5" w16cid:durableId="222520434">
    <w:abstractNumId w:val="0"/>
  </w:num>
  <w:num w:numId="6" w16cid:durableId="1797094759">
    <w:abstractNumId w:val="64"/>
  </w:num>
  <w:num w:numId="7" w16cid:durableId="1556164511">
    <w:abstractNumId w:val="48"/>
  </w:num>
  <w:num w:numId="8" w16cid:durableId="2146853546">
    <w:abstractNumId w:val="20"/>
  </w:num>
  <w:num w:numId="9" w16cid:durableId="1565606613">
    <w:abstractNumId w:val="18"/>
  </w:num>
  <w:num w:numId="10" w16cid:durableId="907347284">
    <w:abstractNumId w:val="22"/>
  </w:num>
  <w:num w:numId="11" w16cid:durableId="1457749047">
    <w:abstractNumId w:val="14"/>
  </w:num>
  <w:num w:numId="12" w16cid:durableId="1003782046">
    <w:abstractNumId w:val="10"/>
  </w:num>
  <w:num w:numId="13" w16cid:durableId="781607959">
    <w:abstractNumId w:val="35"/>
  </w:num>
  <w:num w:numId="14" w16cid:durableId="460878686">
    <w:abstractNumId w:val="6"/>
  </w:num>
  <w:num w:numId="15" w16cid:durableId="101651136">
    <w:abstractNumId w:val="60"/>
  </w:num>
  <w:num w:numId="16" w16cid:durableId="709648796">
    <w:abstractNumId w:val="47"/>
  </w:num>
  <w:num w:numId="17" w16cid:durableId="1428111123">
    <w:abstractNumId w:val="49"/>
  </w:num>
  <w:num w:numId="18" w16cid:durableId="351491241">
    <w:abstractNumId w:val="30"/>
  </w:num>
  <w:num w:numId="19" w16cid:durableId="660158687">
    <w:abstractNumId w:val="28"/>
  </w:num>
  <w:num w:numId="20" w16cid:durableId="213396904">
    <w:abstractNumId w:val="2"/>
  </w:num>
  <w:num w:numId="21" w16cid:durableId="1680959280">
    <w:abstractNumId w:val="1"/>
  </w:num>
  <w:num w:numId="22" w16cid:durableId="2036152113">
    <w:abstractNumId w:val="33"/>
  </w:num>
  <w:num w:numId="23" w16cid:durableId="397019653">
    <w:abstractNumId w:val="23"/>
  </w:num>
  <w:num w:numId="24" w16cid:durableId="1284651126">
    <w:abstractNumId w:val="3"/>
  </w:num>
  <w:num w:numId="25" w16cid:durableId="1742484882">
    <w:abstractNumId w:val="34"/>
  </w:num>
  <w:num w:numId="26" w16cid:durableId="990208122">
    <w:abstractNumId w:val="40"/>
  </w:num>
  <w:num w:numId="27" w16cid:durableId="1194149223">
    <w:abstractNumId w:val="21"/>
  </w:num>
  <w:num w:numId="28" w16cid:durableId="508829900">
    <w:abstractNumId w:val="53"/>
  </w:num>
  <w:num w:numId="29" w16cid:durableId="1360935912">
    <w:abstractNumId w:val="59"/>
  </w:num>
  <w:num w:numId="30" w16cid:durableId="56982421">
    <w:abstractNumId w:val="46"/>
  </w:num>
  <w:num w:numId="31" w16cid:durableId="1738092745">
    <w:abstractNumId w:val="46"/>
    <w:lvlOverride w:ilvl="0">
      <w:lvl w:ilvl="0">
        <w:start w:val="1"/>
        <w:numFmt w:val="decimal"/>
        <w:lvlText w:val="%1"/>
        <w:lvlJc w:val="left"/>
        <w:pPr>
          <w:ind w:left="420" w:hanging="420"/>
        </w:pPr>
        <w:rPr>
          <w:rFonts w:hint="default"/>
        </w:rPr>
      </w:lvl>
    </w:lvlOverride>
    <w:lvlOverride w:ilvl="1">
      <w:lvl w:ilvl="1">
        <w:start w:val="1"/>
        <w:numFmt w:val="decimal"/>
        <w:lvlText w:val="%1.%2"/>
        <w:lvlJc w:val="left"/>
        <w:pPr>
          <w:ind w:left="1128" w:hanging="420"/>
        </w:pPr>
        <w:rPr>
          <w:rFonts w:hint="default"/>
        </w:rPr>
      </w:lvl>
    </w:lvlOverride>
    <w:lvlOverride w:ilvl="2">
      <w:lvl w:ilvl="2">
        <w:start w:val="1"/>
        <w:numFmt w:val="decimal"/>
        <w:suff w:val="space"/>
        <w:lvlText w:val="%3"/>
        <w:lvlJc w:val="left"/>
        <w:pPr>
          <w:ind w:left="1776" w:hanging="360"/>
        </w:pPr>
        <w:rPr>
          <w:rFonts w:ascii="Times New Roman" w:hAnsi="Times New Roman" w:hint="default"/>
          <w:b w:val="0"/>
          <w:i w:val="0"/>
          <w:sz w:val="28"/>
        </w:rPr>
      </w:lvl>
    </w:lvlOverride>
    <w:lvlOverride w:ilvl="3">
      <w:lvl w:ilvl="3">
        <w:start w:val="1"/>
        <w:numFmt w:val="decimal"/>
        <w:lvlText w:val="%1.%2.%3.%4"/>
        <w:lvlJc w:val="left"/>
        <w:pPr>
          <w:ind w:left="3204" w:hanging="1080"/>
        </w:pPr>
        <w:rPr>
          <w:rFonts w:hint="default"/>
        </w:rPr>
      </w:lvl>
    </w:lvlOverride>
    <w:lvlOverride w:ilvl="4">
      <w:lvl w:ilvl="4">
        <w:start w:val="1"/>
        <w:numFmt w:val="decimal"/>
        <w:lvlText w:val="%1.%2.%3.%4.%5"/>
        <w:lvlJc w:val="left"/>
        <w:pPr>
          <w:ind w:left="3912" w:hanging="1080"/>
        </w:pPr>
        <w:rPr>
          <w:rFonts w:hint="default"/>
        </w:rPr>
      </w:lvl>
    </w:lvlOverride>
    <w:lvlOverride w:ilvl="5">
      <w:lvl w:ilvl="5">
        <w:start w:val="1"/>
        <w:numFmt w:val="decimal"/>
        <w:lvlText w:val="%1.%2.%3.%4.%5.%6"/>
        <w:lvlJc w:val="left"/>
        <w:pPr>
          <w:ind w:left="4980" w:hanging="1440"/>
        </w:pPr>
        <w:rPr>
          <w:rFonts w:hint="default"/>
        </w:rPr>
      </w:lvl>
    </w:lvlOverride>
    <w:lvlOverride w:ilvl="6">
      <w:lvl w:ilvl="6">
        <w:start w:val="1"/>
        <w:numFmt w:val="decimal"/>
        <w:lvlText w:val="%1.%2.%3.%4.%5.%6.%7"/>
        <w:lvlJc w:val="left"/>
        <w:pPr>
          <w:ind w:left="5688" w:hanging="1440"/>
        </w:pPr>
        <w:rPr>
          <w:rFonts w:hint="default"/>
        </w:rPr>
      </w:lvl>
    </w:lvlOverride>
    <w:lvlOverride w:ilvl="7">
      <w:lvl w:ilvl="7">
        <w:start w:val="1"/>
        <w:numFmt w:val="decimal"/>
        <w:lvlText w:val="%1.%2.%3.%4.%5.%6.%7.%8"/>
        <w:lvlJc w:val="left"/>
        <w:pPr>
          <w:ind w:left="6756" w:hanging="1800"/>
        </w:pPr>
        <w:rPr>
          <w:rFonts w:hint="default"/>
        </w:rPr>
      </w:lvl>
    </w:lvlOverride>
    <w:lvlOverride w:ilvl="8">
      <w:lvl w:ilvl="8">
        <w:start w:val="1"/>
        <w:numFmt w:val="decimal"/>
        <w:lvlText w:val="%1.%2.%3.%4.%5.%6.%7.%8.%9"/>
        <w:lvlJc w:val="left"/>
        <w:pPr>
          <w:ind w:left="7824" w:hanging="2160"/>
        </w:pPr>
        <w:rPr>
          <w:rFonts w:hint="default"/>
        </w:rPr>
      </w:lvl>
    </w:lvlOverride>
  </w:num>
  <w:num w:numId="32" w16cid:durableId="432550398">
    <w:abstractNumId w:val="43"/>
  </w:num>
  <w:num w:numId="33" w16cid:durableId="541600789">
    <w:abstractNumId w:val="4"/>
  </w:num>
  <w:num w:numId="34" w16cid:durableId="1930651193">
    <w:abstractNumId w:val="54"/>
  </w:num>
  <w:num w:numId="35" w16cid:durableId="1081030176">
    <w:abstractNumId w:val="16"/>
  </w:num>
  <w:num w:numId="36" w16cid:durableId="1492285810">
    <w:abstractNumId w:val="58"/>
  </w:num>
  <w:num w:numId="37" w16cid:durableId="595594247">
    <w:abstractNumId w:val="41"/>
  </w:num>
  <w:num w:numId="38" w16cid:durableId="936906808">
    <w:abstractNumId w:val="12"/>
  </w:num>
  <w:num w:numId="39" w16cid:durableId="517084132">
    <w:abstractNumId w:val="52"/>
  </w:num>
  <w:num w:numId="40" w16cid:durableId="716050773">
    <w:abstractNumId w:val="11"/>
  </w:num>
  <w:num w:numId="41" w16cid:durableId="1379236639">
    <w:abstractNumId w:val="31"/>
  </w:num>
  <w:num w:numId="42" w16cid:durableId="1399208406">
    <w:abstractNumId w:val="44"/>
  </w:num>
  <w:num w:numId="43" w16cid:durableId="1602688273">
    <w:abstractNumId w:val="61"/>
  </w:num>
  <w:num w:numId="44" w16cid:durableId="2130277725">
    <w:abstractNumId w:val="56"/>
  </w:num>
  <w:num w:numId="45" w16cid:durableId="448203097">
    <w:abstractNumId w:val="38"/>
  </w:num>
  <w:num w:numId="46" w16cid:durableId="456948734">
    <w:abstractNumId w:val="37"/>
  </w:num>
  <w:num w:numId="47" w16cid:durableId="1449665788">
    <w:abstractNumId w:val="8"/>
  </w:num>
  <w:num w:numId="48" w16cid:durableId="1716002677">
    <w:abstractNumId w:val="19"/>
  </w:num>
  <w:num w:numId="49" w16cid:durableId="41098205">
    <w:abstractNumId w:val="32"/>
  </w:num>
  <w:num w:numId="50" w16cid:durableId="1964532405">
    <w:abstractNumId w:val="62"/>
  </w:num>
  <w:num w:numId="51" w16cid:durableId="1687709565">
    <w:abstractNumId w:val="63"/>
  </w:num>
  <w:num w:numId="52" w16cid:durableId="1018385871">
    <w:abstractNumId w:val="7"/>
  </w:num>
  <w:num w:numId="53" w16cid:durableId="1955554578">
    <w:abstractNumId w:val="39"/>
  </w:num>
  <w:num w:numId="54" w16cid:durableId="1175458303">
    <w:abstractNumId w:val="50"/>
  </w:num>
  <w:num w:numId="55" w16cid:durableId="830145264">
    <w:abstractNumId w:val="17"/>
  </w:num>
  <w:num w:numId="56" w16cid:durableId="740761297">
    <w:abstractNumId w:val="55"/>
  </w:num>
  <w:num w:numId="57" w16cid:durableId="1409769495">
    <w:abstractNumId w:val="51"/>
  </w:num>
  <w:num w:numId="58" w16cid:durableId="1908109889">
    <w:abstractNumId w:val="27"/>
  </w:num>
  <w:num w:numId="59" w16cid:durableId="249394070">
    <w:abstractNumId w:val="24"/>
  </w:num>
  <w:num w:numId="60" w16cid:durableId="2146661177">
    <w:abstractNumId w:val="57"/>
  </w:num>
  <w:num w:numId="61" w16cid:durableId="328942661">
    <w:abstractNumId w:val="36"/>
  </w:num>
  <w:num w:numId="62" w16cid:durableId="1747999193">
    <w:abstractNumId w:val="45"/>
  </w:num>
  <w:num w:numId="63" w16cid:durableId="1276209590">
    <w:abstractNumId w:val="42"/>
  </w:num>
  <w:num w:numId="64" w16cid:durableId="77094199">
    <w:abstractNumId w:val="29"/>
  </w:num>
  <w:num w:numId="65" w16cid:durableId="628321453">
    <w:abstractNumId w:val="26"/>
  </w:num>
  <w:num w:numId="66" w16cid:durableId="1344165246">
    <w:abstractNumId w:val="9"/>
  </w:num>
  <w:num w:numId="201">
    <w:abstractNumId w:val="200"/>
    <w:lvlOverride w:ilvl="0">
      <w:startOverride w:val="1"/>
    </w:lvlOverride>
  </w:num>
  <w:num w:numId="202">
    <w:abstractNumId w:val="200"/>
    <w:lvlOverride w:ilvl="0">
      <w:startOverride w:val="1"/>
    </w:lvlOverride>
  </w:num>
  <w:num w:numId="203">
    <w:abstractNumId w:val="200"/>
    <w:lvlOverride w:ilvl="0">
      <w:startOverride w:val="1"/>
    </w:lvlOverride>
  </w:num>
  <w:num w:numId="204">
    <w:abstractNumId w:val="200"/>
    <w:lvlOverride w:ilvl="0">
      <w:startOverride w:val="1"/>
    </w:lvlOverride>
  </w:num>
  <w:num w:numId="205">
    <w:abstractNumId w:val="200"/>
    <w:lvlOverride w:ilvl="0">
      <w:startOverride w:val="1"/>
    </w:lvlOverride>
  </w:num>
  <w:num w:numId="206">
    <w:abstractNumId w:val="200"/>
    <w:lvlOverride w:ilvl="0">
      <w:startOverride w:val="1"/>
    </w:lvlOverride>
  </w:num>
  <w:num w:numId="207">
    <w:abstractNumId w:val="200"/>
    <w:lvlOverride w:ilvl="0">
      <w:startOverride w:val="1"/>
    </w:lvlOverride>
  </w:num>
  <w:num w:numId="208">
    <w:abstractNumId w:val="200"/>
    <w:lvlOverride w:ilvl="0">
      <w:startOverride w:val="1"/>
    </w:lvlOverride>
  </w:num>
  <w:num w:numId="209">
    <w:abstractNumId w:val="200"/>
    <w:lvlOverride w:ilvl="0">
      <w:startOverride w:val="1"/>
    </w:lvlOverride>
  </w:num>
  <w:num w:numId="210">
    <w:abstractNumId w:val="200"/>
    <w:lvlOverride w:ilvl="0">
      <w:startOverride w:val="1"/>
    </w:lvlOverride>
  </w:num>
  <w:num w:numId="211">
    <w:abstractNumId w:val="200"/>
    <w:lvlOverride w:ilvl="0">
      <w:startOverride w:val="1"/>
    </w:lvlOverride>
  </w:num>
  <w:num w:numId="212">
    <w:abstractNumId w:val="200"/>
    <w:lvlOverride w:ilvl="0">
      <w:startOverride w:val="1"/>
    </w:lvlOverride>
  </w:num>
  <w:num w:numId="213">
    <w:abstractNumId w:val="200"/>
    <w:lvlOverride w:ilvl="0">
      <w:startOverride w:val="1"/>
    </w:lvlOverride>
  </w:num>
  <w:num w:numId="214">
    <w:abstractNumId w:val="200"/>
    <w:lvlOverride w:ilvl="0">
      <w:startOverride w:val="1"/>
    </w:lvlOverride>
  </w:num>
  <w:num w:numId="215">
    <w:abstractNumId w:val="200"/>
    <w:lvlOverride w:ilvl="0">
      <w:startOverride w:val="1"/>
    </w:lvlOverride>
  </w:num>
  <w:num w:numId="216">
    <w:abstractNumId w:val="200"/>
    <w:lvlOverride w:ilvl="0">
      <w:startOverride w:val="1"/>
    </w:lvlOverride>
  </w:num>
  <w:num w:numId="217">
    <w:abstractNumId w:val="200"/>
    <w:lvlOverride w:ilvl="0">
      <w:startOverride w:val="1"/>
    </w:lvlOverride>
  </w:num>
  <w:num w:numId="218">
    <w:abstractNumId w:val="200"/>
    <w:lvlOverride w:ilvl="0">
      <w:startOverride w:val="1"/>
    </w:lvlOverride>
  </w:num>
  <w:num w:numId="219">
    <w:abstractNumId w:val="200"/>
    <w:lvlOverride w:ilvl="0">
      <w:startOverride w:val="1"/>
    </w:lvlOverride>
  </w:num>
  <w:num w:numId="220">
    <w:abstractNumId w:val="200"/>
    <w:lvlOverride w:ilvl="0">
      <w:startOverride w:val="1"/>
    </w:lvlOverride>
  </w:num>
  <w:num w:numId="221">
    <w:abstractNumId w:val="200"/>
    <w:lvlOverride w:ilvl="0">
      <w:startOverride w:val="1"/>
    </w:lvlOverride>
  </w:num>
  <w:num w:numId="222">
    <w:abstractNumId w:val="200"/>
    <w:lvlOverride w:ilvl="0">
      <w:startOverride w:val="1"/>
    </w:lvlOverride>
  </w:num>
  <w:num w:numId="223">
    <w:abstractNumId w:val="200"/>
    <w:lvlOverride w:ilvl="0">
      <w:startOverride w:val="1"/>
    </w:lvlOverride>
  </w:num>
  <w:num w:numId="224">
    <w:abstractNumId w:val="200"/>
    <w:lvlOverride w:ilvl="0">
      <w:startOverride w:val="1"/>
    </w:lvlOverride>
  </w:num>
  <w:num w:numId="225">
    <w:abstractNumId w:val="200"/>
    <w:lvlOverride w:ilvl="0">
      <w:startOverride w:val="1"/>
    </w:lvlOverride>
  </w:num>
  <w:num w:numId="226">
    <w:abstractNumId w:val="200"/>
    <w:lvlOverride w:ilvl="0">
      <w:startOverride w:val="1"/>
    </w:lvlOverride>
  </w:num>
  <w:num w:numId="227">
    <w:abstractNumId w:val="200"/>
    <w:lvlOverride w:ilvl="0">
      <w:startOverride w:val="1"/>
    </w:lvlOverride>
  </w:num>
  <w:num w:numId="228">
    <w:abstractNumId w:val="200"/>
    <w:lvlOverride w:ilvl="0">
      <w:startOverride w:val="1"/>
    </w:lvlOverride>
  </w:num>
  <w:num w:numId="229">
    <w:abstractNumId w:val="200"/>
    <w:lvlOverride w:ilvl="0">
      <w:startOverride w:val="1"/>
    </w:lvlOverride>
  </w:num>
  <w:num w:numId="230">
    <w:abstractNumId w:val="200"/>
    <w:lvlOverride w:ilvl="0">
      <w:startOverride w:val="1"/>
    </w:lvlOverride>
  </w:num>
  <w:num w:numId="231">
    <w:abstractNumId w:val="200"/>
    <w:lvlOverride w:ilvl="0">
      <w:startOverride w:val="1"/>
    </w:lvlOverride>
  </w:num>
  <w:num w:numId="232">
    <w:abstractNumId w:val="200"/>
    <w:lvlOverride w:ilvl="0">
      <w:startOverride w:val="1"/>
    </w:lvlOverride>
  </w:num>
  <w:num w:numId="233">
    <w:abstractNumId w:val="200"/>
    <w:lvlOverride w:ilvl="0">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removePersonalInformation/>
  <w:removeDateAndTime/>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A22"/>
    <w:rsid w:val="000004D9"/>
    <w:rsid w:val="00012059"/>
    <w:rsid w:val="00024887"/>
    <w:rsid w:val="00030B1F"/>
    <w:rsid w:val="00032C6B"/>
    <w:rsid w:val="00035A85"/>
    <w:rsid w:val="000410D6"/>
    <w:rsid w:val="00041B79"/>
    <w:rsid w:val="000564A8"/>
    <w:rsid w:val="00071AD7"/>
    <w:rsid w:val="00080F59"/>
    <w:rsid w:val="00090547"/>
    <w:rsid w:val="000976BA"/>
    <w:rsid w:val="000A4AB3"/>
    <w:rsid w:val="000A529F"/>
    <w:rsid w:val="000A569B"/>
    <w:rsid w:val="000B22D0"/>
    <w:rsid w:val="000B4EAB"/>
    <w:rsid w:val="000B6B53"/>
    <w:rsid w:val="000B6FDE"/>
    <w:rsid w:val="000D7999"/>
    <w:rsid w:val="000E0D53"/>
    <w:rsid w:val="000E2C08"/>
    <w:rsid w:val="000E4046"/>
    <w:rsid w:val="000E77E5"/>
    <w:rsid w:val="000F3FD0"/>
    <w:rsid w:val="000F422E"/>
    <w:rsid w:val="000F6816"/>
    <w:rsid w:val="001171EA"/>
    <w:rsid w:val="001269EB"/>
    <w:rsid w:val="0012740F"/>
    <w:rsid w:val="00127A9B"/>
    <w:rsid w:val="00142AC8"/>
    <w:rsid w:val="00146A64"/>
    <w:rsid w:val="00163CF8"/>
    <w:rsid w:val="0016730D"/>
    <w:rsid w:val="00171DDE"/>
    <w:rsid w:val="0018167E"/>
    <w:rsid w:val="001864B9"/>
    <w:rsid w:val="00187D72"/>
    <w:rsid w:val="001965F4"/>
    <w:rsid w:val="001A3512"/>
    <w:rsid w:val="001C23E7"/>
    <w:rsid w:val="001D28F9"/>
    <w:rsid w:val="001D3453"/>
    <w:rsid w:val="001D5BA0"/>
    <w:rsid w:val="001D6760"/>
    <w:rsid w:val="001E3AD0"/>
    <w:rsid w:val="001E59A2"/>
    <w:rsid w:val="001E61D4"/>
    <w:rsid w:val="002138DC"/>
    <w:rsid w:val="002217A3"/>
    <w:rsid w:val="00226607"/>
    <w:rsid w:val="00230CDF"/>
    <w:rsid w:val="002611E6"/>
    <w:rsid w:val="002634F1"/>
    <w:rsid w:val="00272447"/>
    <w:rsid w:val="00287721"/>
    <w:rsid w:val="00297589"/>
    <w:rsid w:val="002B14DC"/>
    <w:rsid w:val="002B23F9"/>
    <w:rsid w:val="002B24FD"/>
    <w:rsid w:val="002B65DA"/>
    <w:rsid w:val="002B7177"/>
    <w:rsid w:val="002E00DA"/>
    <w:rsid w:val="002E4F5C"/>
    <w:rsid w:val="002E67CB"/>
    <w:rsid w:val="002F2625"/>
    <w:rsid w:val="002F6C32"/>
    <w:rsid w:val="00305572"/>
    <w:rsid w:val="0031616E"/>
    <w:rsid w:val="0031790C"/>
    <w:rsid w:val="003269CF"/>
    <w:rsid w:val="003401D0"/>
    <w:rsid w:val="00340E89"/>
    <w:rsid w:val="003506DF"/>
    <w:rsid w:val="0035765E"/>
    <w:rsid w:val="0036539D"/>
    <w:rsid w:val="00366D66"/>
    <w:rsid w:val="00370C59"/>
    <w:rsid w:val="0037432B"/>
    <w:rsid w:val="00374DFD"/>
    <w:rsid w:val="00380E15"/>
    <w:rsid w:val="00382AED"/>
    <w:rsid w:val="0038497E"/>
    <w:rsid w:val="00384F1F"/>
    <w:rsid w:val="00395039"/>
    <w:rsid w:val="003A66F5"/>
    <w:rsid w:val="003B74F5"/>
    <w:rsid w:val="003C28F1"/>
    <w:rsid w:val="003C3ED5"/>
    <w:rsid w:val="003C7512"/>
    <w:rsid w:val="003D2DCD"/>
    <w:rsid w:val="003D4DB9"/>
    <w:rsid w:val="003E1DF7"/>
    <w:rsid w:val="003E65A2"/>
    <w:rsid w:val="00402994"/>
    <w:rsid w:val="00403D28"/>
    <w:rsid w:val="00414701"/>
    <w:rsid w:val="00427CDE"/>
    <w:rsid w:val="00430A56"/>
    <w:rsid w:val="00432A5F"/>
    <w:rsid w:val="00454202"/>
    <w:rsid w:val="004815A7"/>
    <w:rsid w:val="00485FFD"/>
    <w:rsid w:val="00492F73"/>
    <w:rsid w:val="0049647E"/>
    <w:rsid w:val="004A6E79"/>
    <w:rsid w:val="004B7074"/>
    <w:rsid w:val="004E079C"/>
    <w:rsid w:val="00503F1D"/>
    <w:rsid w:val="00504B0F"/>
    <w:rsid w:val="00513B8D"/>
    <w:rsid w:val="00513EF2"/>
    <w:rsid w:val="00532F89"/>
    <w:rsid w:val="00544CA9"/>
    <w:rsid w:val="005461AE"/>
    <w:rsid w:val="00560027"/>
    <w:rsid w:val="00575951"/>
    <w:rsid w:val="00581771"/>
    <w:rsid w:val="00594209"/>
    <w:rsid w:val="00595269"/>
    <w:rsid w:val="005A3259"/>
    <w:rsid w:val="005A643A"/>
    <w:rsid w:val="005B4A06"/>
    <w:rsid w:val="005C6FAD"/>
    <w:rsid w:val="005D52BD"/>
    <w:rsid w:val="005D7D4E"/>
    <w:rsid w:val="005E07A2"/>
    <w:rsid w:val="005E2636"/>
    <w:rsid w:val="005E338D"/>
    <w:rsid w:val="005E4B7E"/>
    <w:rsid w:val="005F17F6"/>
    <w:rsid w:val="005F6ADE"/>
    <w:rsid w:val="00611FC0"/>
    <w:rsid w:val="00614E70"/>
    <w:rsid w:val="00625ACE"/>
    <w:rsid w:val="00633926"/>
    <w:rsid w:val="00651CF0"/>
    <w:rsid w:val="006546D6"/>
    <w:rsid w:val="006605D3"/>
    <w:rsid w:val="00662CCF"/>
    <w:rsid w:val="00662EA9"/>
    <w:rsid w:val="00666F1F"/>
    <w:rsid w:val="00667EC7"/>
    <w:rsid w:val="00672C83"/>
    <w:rsid w:val="00681875"/>
    <w:rsid w:val="00686CA0"/>
    <w:rsid w:val="006A15F8"/>
    <w:rsid w:val="006A1E71"/>
    <w:rsid w:val="006A3EA5"/>
    <w:rsid w:val="006A663E"/>
    <w:rsid w:val="006B224A"/>
    <w:rsid w:val="006B7352"/>
    <w:rsid w:val="006C5C63"/>
    <w:rsid w:val="006C6DA6"/>
    <w:rsid w:val="006C74F8"/>
    <w:rsid w:val="006D4000"/>
    <w:rsid w:val="006D7FFD"/>
    <w:rsid w:val="006E060D"/>
    <w:rsid w:val="006F6606"/>
    <w:rsid w:val="0071618D"/>
    <w:rsid w:val="00724F4A"/>
    <w:rsid w:val="00745333"/>
    <w:rsid w:val="0075300F"/>
    <w:rsid w:val="007556BD"/>
    <w:rsid w:val="00760F91"/>
    <w:rsid w:val="00762BDA"/>
    <w:rsid w:val="007638D0"/>
    <w:rsid w:val="007817BF"/>
    <w:rsid w:val="00786A2C"/>
    <w:rsid w:val="00787EFE"/>
    <w:rsid w:val="007B5612"/>
    <w:rsid w:val="007C72D3"/>
    <w:rsid w:val="007C7787"/>
    <w:rsid w:val="007E3B1C"/>
    <w:rsid w:val="007F03AE"/>
    <w:rsid w:val="007F0F58"/>
    <w:rsid w:val="007F1F84"/>
    <w:rsid w:val="00800B8C"/>
    <w:rsid w:val="008012C3"/>
    <w:rsid w:val="00807CC8"/>
    <w:rsid w:val="00824191"/>
    <w:rsid w:val="00835C0F"/>
    <w:rsid w:val="00845E00"/>
    <w:rsid w:val="00845F89"/>
    <w:rsid w:val="0084647A"/>
    <w:rsid w:val="00854C03"/>
    <w:rsid w:val="008579B7"/>
    <w:rsid w:val="0086308E"/>
    <w:rsid w:val="00863F36"/>
    <w:rsid w:val="00883FF0"/>
    <w:rsid w:val="008850E1"/>
    <w:rsid w:val="0089065F"/>
    <w:rsid w:val="008A1B62"/>
    <w:rsid w:val="008B5EA7"/>
    <w:rsid w:val="008C11B6"/>
    <w:rsid w:val="008C1AC7"/>
    <w:rsid w:val="008C26EF"/>
    <w:rsid w:val="008C5D87"/>
    <w:rsid w:val="008D6403"/>
    <w:rsid w:val="008E6CAB"/>
    <w:rsid w:val="008E7217"/>
    <w:rsid w:val="008F3F1E"/>
    <w:rsid w:val="0090456C"/>
    <w:rsid w:val="00910DB6"/>
    <w:rsid w:val="009209F3"/>
    <w:rsid w:val="00927A22"/>
    <w:rsid w:val="00931F5C"/>
    <w:rsid w:val="0095068E"/>
    <w:rsid w:val="009615F6"/>
    <w:rsid w:val="00967F0A"/>
    <w:rsid w:val="00971C10"/>
    <w:rsid w:val="009747C7"/>
    <w:rsid w:val="00982974"/>
    <w:rsid w:val="0098651D"/>
    <w:rsid w:val="009909EF"/>
    <w:rsid w:val="00993FB7"/>
    <w:rsid w:val="009B468E"/>
    <w:rsid w:val="009B5210"/>
    <w:rsid w:val="009C6ADB"/>
    <w:rsid w:val="009C78AF"/>
    <w:rsid w:val="009E0B91"/>
    <w:rsid w:val="009F083A"/>
    <w:rsid w:val="009F2003"/>
    <w:rsid w:val="009F3044"/>
    <w:rsid w:val="00A00F03"/>
    <w:rsid w:val="00A05CC4"/>
    <w:rsid w:val="00A11ECD"/>
    <w:rsid w:val="00A136BF"/>
    <w:rsid w:val="00A16C91"/>
    <w:rsid w:val="00A406A2"/>
    <w:rsid w:val="00A504CE"/>
    <w:rsid w:val="00A53784"/>
    <w:rsid w:val="00A539F3"/>
    <w:rsid w:val="00A554A1"/>
    <w:rsid w:val="00A57341"/>
    <w:rsid w:val="00A67A27"/>
    <w:rsid w:val="00A71889"/>
    <w:rsid w:val="00A77CE3"/>
    <w:rsid w:val="00A84A35"/>
    <w:rsid w:val="00AB50E2"/>
    <w:rsid w:val="00AB65DD"/>
    <w:rsid w:val="00AC39D2"/>
    <w:rsid w:val="00AC5192"/>
    <w:rsid w:val="00AD1937"/>
    <w:rsid w:val="00AD761D"/>
    <w:rsid w:val="00AE0215"/>
    <w:rsid w:val="00B00DDD"/>
    <w:rsid w:val="00B07882"/>
    <w:rsid w:val="00B1291B"/>
    <w:rsid w:val="00B12D14"/>
    <w:rsid w:val="00B14536"/>
    <w:rsid w:val="00B2352D"/>
    <w:rsid w:val="00B2652F"/>
    <w:rsid w:val="00B30719"/>
    <w:rsid w:val="00B34292"/>
    <w:rsid w:val="00B4189B"/>
    <w:rsid w:val="00B4650E"/>
    <w:rsid w:val="00B51AAD"/>
    <w:rsid w:val="00B5213E"/>
    <w:rsid w:val="00B53C97"/>
    <w:rsid w:val="00B64B1F"/>
    <w:rsid w:val="00B65EA9"/>
    <w:rsid w:val="00B660F5"/>
    <w:rsid w:val="00B75B42"/>
    <w:rsid w:val="00B769C6"/>
    <w:rsid w:val="00BA2841"/>
    <w:rsid w:val="00BA3596"/>
    <w:rsid w:val="00BB40F2"/>
    <w:rsid w:val="00BB51DB"/>
    <w:rsid w:val="00BB5D06"/>
    <w:rsid w:val="00BC5749"/>
    <w:rsid w:val="00BD0C92"/>
    <w:rsid w:val="00BD0CE2"/>
    <w:rsid w:val="00BE7882"/>
    <w:rsid w:val="00BF3EC7"/>
    <w:rsid w:val="00C02B9B"/>
    <w:rsid w:val="00C126F7"/>
    <w:rsid w:val="00C13F6C"/>
    <w:rsid w:val="00C1420C"/>
    <w:rsid w:val="00C17807"/>
    <w:rsid w:val="00C17C13"/>
    <w:rsid w:val="00C205E1"/>
    <w:rsid w:val="00C25906"/>
    <w:rsid w:val="00C25E66"/>
    <w:rsid w:val="00C319DD"/>
    <w:rsid w:val="00C419C7"/>
    <w:rsid w:val="00C43912"/>
    <w:rsid w:val="00C50625"/>
    <w:rsid w:val="00C62D54"/>
    <w:rsid w:val="00C64652"/>
    <w:rsid w:val="00C65764"/>
    <w:rsid w:val="00C66FEF"/>
    <w:rsid w:val="00C708D7"/>
    <w:rsid w:val="00C74C73"/>
    <w:rsid w:val="00C815D2"/>
    <w:rsid w:val="00C817DF"/>
    <w:rsid w:val="00C82246"/>
    <w:rsid w:val="00C85E69"/>
    <w:rsid w:val="00CA1F62"/>
    <w:rsid w:val="00CA754D"/>
    <w:rsid w:val="00CB1597"/>
    <w:rsid w:val="00CB4670"/>
    <w:rsid w:val="00CB6027"/>
    <w:rsid w:val="00CC0CAF"/>
    <w:rsid w:val="00CE0AEC"/>
    <w:rsid w:val="00CE11A2"/>
    <w:rsid w:val="00CE6469"/>
    <w:rsid w:val="00CF06D1"/>
    <w:rsid w:val="00CF64C5"/>
    <w:rsid w:val="00D027DD"/>
    <w:rsid w:val="00D0311C"/>
    <w:rsid w:val="00D05D76"/>
    <w:rsid w:val="00D07477"/>
    <w:rsid w:val="00D12FB2"/>
    <w:rsid w:val="00D20059"/>
    <w:rsid w:val="00D22BC4"/>
    <w:rsid w:val="00D31CE9"/>
    <w:rsid w:val="00D324AA"/>
    <w:rsid w:val="00D33FA2"/>
    <w:rsid w:val="00D410D3"/>
    <w:rsid w:val="00D4597C"/>
    <w:rsid w:val="00D50CC4"/>
    <w:rsid w:val="00D54061"/>
    <w:rsid w:val="00D5435E"/>
    <w:rsid w:val="00D55E8D"/>
    <w:rsid w:val="00D758FD"/>
    <w:rsid w:val="00D861D2"/>
    <w:rsid w:val="00D86453"/>
    <w:rsid w:val="00D909B6"/>
    <w:rsid w:val="00D93A4F"/>
    <w:rsid w:val="00D972D9"/>
    <w:rsid w:val="00DA2A4B"/>
    <w:rsid w:val="00DB3055"/>
    <w:rsid w:val="00DB3C68"/>
    <w:rsid w:val="00DC237D"/>
    <w:rsid w:val="00DC4AB1"/>
    <w:rsid w:val="00DC6B7A"/>
    <w:rsid w:val="00DE08B1"/>
    <w:rsid w:val="00DE3230"/>
    <w:rsid w:val="00DF212C"/>
    <w:rsid w:val="00DF3FF1"/>
    <w:rsid w:val="00E022D3"/>
    <w:rsid w:val="00E10E77"/>
    <w:rsid w:val="00E12299"/>
    <w:rsid w:val="00E22F5E"/>
    <w:rsid w:val="00E23637"/>
    <w:rsid w:val="00E27E04"/>
    <w:rsid w:val="00E328BC"/>
    <w:rsid w:val="00E34D75"/>
    <w:rsid w:val="00E36505"/>
    <w:rsid w:val="00E402AB"/>
    <w:rsid w:val="00E47958"/>
    <w:rsid w:val="00E512D5"/>
    <w:rsid w:val="00E639EC"/>
    <w:rsid w:val="00E703B7"/>
    <w:rsid w:val="00E724CB"/>
    <w:rsid w:val="00E749CC"/>
    <w:rsid w:val="00E76D0B"/>
    <w:rsid w:val="00E771E9"/>
    <w:rsid w:val="00E826ED"/>
    <w:rsid w:val="00E870E0"/>
    <w:rsid w:val="00E91DDB"/>
    <w:rsid w:val="00EA0EBE"/>
    <w:rsid w:val="00EC3B1B"/>
    <w:rsid w:val="00ED7492"/>
    <w:rsid w:val="00EE30DC"/>
    <w:rsid w:val="00EE5784"/>
    <w:rsid w:val="00EE72A6"/>
    <w:rsid w:val="00F14A5E"/>
    <w:rsid w:val="00F355B9"/>
    <w:rsid w:val="00F370EC"/>
    <w:rsid w:val="00F471F4"/>
    <w:rsid w:val="00F53DAA"/>
    <w:rsid w:val="00F714F5"/>
    <w:rsid w:val="00F72CB1"/>
    <w:rsid w:val="00F85B25"/>
    <w:rsid w:val="00F918EB"/>
    <w:rsid w:val="00FB0DDB"/>
    <w:rsid w:val="00FB63A8"/>
    <w:rsid w:val="00FC31EB"/>
    <w:rsid w:val="00FC6426"/>
    <w:rsid w:val="00FD6AE1"/>
    <w:rsid w:val="00FE1E8B"/>
    <w:rsid w:val="00FE2442"/>
    <w:rsid w:val="00FE2B01"/>
    <w:rsid w:val="00FE6A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01601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39" w:unhideWhenUsed="1" w:qFormat="1"/>
    <w:lsdException w:name="heading 6" w:semiHidden="1" w:uiPriority="39" w:unhideWhenUsed="1" w:qFormat="1"/>
    <w:lsdException w:name="heading 7" w:semiHidden="1" w:unhideWhenUsed="1" w:qFormat="1"/>
    <w:lsdException w:name="heading 8" w:semiHidden="1" w:unhideWhenUsed="1" w:qFormat="1"/>
    <w:lsdException w:name="heading 9" w:semiHidden="1" w:uiPriority="3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2" w:unhideWhenUsed="1"/>
    <w:lsdException w:name="footer" w:semiHidden="1" w:uiPriority="2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5"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B50E2"/>
  </w:style>
  <w:style w:type="paragraph" w:styleId="12">
    <w:name w:val="heading 1"/>
    <w:basedOn w:val="a1"/>
    <w:next w:val="a1"/>
    <w:link w:val="13"/>
    <w:uiPriority w:val="1"/>
    <w:qFormat/>
    <w:rsid w:val="00FE1E8B"/>
    <w:pPr>
      <w:keepNext/>
      <w:keepLines/>
      <w:ind w:left="708"/>
      <w:outlineLvl w:val="0"/>
    </w:pPr>
    <w:rPr>
      <w:rFonts w:eastAsiaTheme="majorEastAsia" w:cstheme="majorBidi"/>
      <w:b/>
      <w:caps/>
      <w:sz w:val="32"/>
      <w:szCs w:val="32"/>
    </w:rPr>
  </w:style>
  <w:style w:type="paragraph" w:styleId="2">
    <w:name w:val="heading 2"/>
    <w:basedOn w:val="a1"/>
    <w:next w:val="a1"/>
    <w:link w:val="20"/>
    <w:uiPriority w:val="1"/>
    <w:unhideWhenUsed/>
    <w:qFormat/>
    <w:rsid w:val="00FE1E8B"/>
    <w:pPr>
      <w:keepNext/>
      <w:keepLines/>
      <w:ind w:left="708"/>
      <w:outlineLvl w:val="1"/>
    </w:pPr>
    <w:rPr>
      <w:rFonts w:eastAsiaTheme="majorEastAsia" w:cstheme="majorBidi"/>
      <w:b/>
      <w:color w:val="000000" w:themeColor="text1"/>
      <w:szCs w:val="26"/>
    </w:rPr>
  </w:style>
  <w:style w:type="paragraph" w:styleId="3">
    <w:name w:val="heading 3"/>
    <w:basedOn w:val="a1"/>
    <w:next w:val="a1"/>
    <w:link w:val="30"/>
    <w:uiPriority w:val="1"/>
    <w:semiHidden/>
    <w:unhideWhenUsed/>
    <w:qFormat/>
    <w:rsid w:val="006A1E71"/>
    <w:pPr>
      <w:keepNext/>
      <w:keepLines/>
      <w:spacing w:before="40"/>
      <w:outlineLvl w:val="2"/>
    </w:pPr>
    <w:rPr>
      <w:rFonts w:ascii="Calibri Light" w:eastAsia="Times New Roman" w:hAnsi="Calibri Light" w:cs="Times New Roman"/>
      <w:color w:val="1F4D78"/>
      <w:sz w:val="24"/>
      <w:szCs w:val="24"/>
    </w:rPr>
  </w:style>
  <w:style w:type="paragraph" w:styleId="4">
    <w:name w:val="heading 4"/>
    <w:basedOn w:val="a1"/>
    <w:next w:val="a1"/>
    <w:link w:val="40"/>
    <w:uiPriority w:val="1"/>
    <w:semiHidden/>
    <w:unhideWhenUsed/>
    <w:qFormat/>
    <w:rsid w:val="006A1E71"/>
    <w:pPr>
      <w:keepNext/>
      <w:keepLines/>
      <w:spacing w:before="40"/>
      <w:jc w:val="center"/>
      <w:outlineLvl w:val="3"/>
    </w:pPr>
    <w:rPr>
      <w:rFonts w:eastAsia="Times New Roman" w:cs="Times New Roman"/>
      <w:bCs/>
      <w:lang w:val="en-US"/>
    </w:rPr>
  </w:style>
  <w:style w:type="paragraph" w:styleId="5">
    <w:name w:val="heading 5"/>
    <w:basedOn w:val="a1"/>
    <w:next w:val="a1"/>
    <w:link w:val="50"/>
    <w:uiPriority w:val="39"/>
    <w:semiHidden/>
    <w:unhideWhenUsed/>
    <w:qFormat/>
    <w:rsid w:val="006A1E71"/>
    <w:pPr>
      <w:keepNext/>
      <w:keepLines/>
      <w:spacing w:before="40"/>
      <w:jc w:val="center"/>
      <w:outlineLvl w:val="4"/>
    </w:pPr>
    <w:rPr>
      <w:rFonts w:ascii="Cambria" w:eastAsia="Times New Roman" w:hAnsi="Cambria" w:cs="Times New Roman"/>
      <w:color w:val="243F60"/>
      <w:lang w:val="en-US"/>
    </w:rPr>
  </w:style>
  <w:style w:type="paragraph" w:styleId="6">
    <w:name w:val="heading 6"/>
    <w:basedOn w:val="a1"/>
    <w:next w:val="a1"/>
    <w:link w:val="60"/>
    <w:uiPriority w:val="39"/>
    <w:semiHidden/>
    <w:unhideWhenUsed/>
    <w:qFormat/>
    <w:rsid w:val="006A1E71"/>
    <w:pPr>
      <w:keepNext/>
      <w:keepLines/>
      <w:spacing w:before="40"/>
      <w:jc w:val="center"/>
      <w:outlineLvl w:val="5"/>
    </w:pPr>
    <w:rPr>
      <w:rFonts w:ascii="Cambria" w:eastAsia="Times New Roman" w:hAnsi="Cambria" w:cs="Times New Roman"/>
      <w:i/>
      <w:iCs/>
      <w:color w:val="243F60"/>
      <w:lang w:val="en-US"/>
    </w:rPr>
  </w:style>
  <w:style w:type="paragraph" w:styleId="7">
    <w:name w:val="heading 7"/>
    <w:basedOn w:val="a1"/>
    <w:next w:val="a1"/>
    <w:link w:val="70"/>
    <w:uiPriority w:val="99"/>
    <w:semiHidden/>
    <w:unhideWhenUsed/>
    <w:qFormat/>
    <w:rsid w:val="006A1E71"/>
    <w:pPr>
      <w:keepNext/>
      <w:keepLines/>
      <w:spacing w:before="40"/>
      <w:jc w:val="center"/>
      <w:outlineLvl w:val="6"/>
    </w:pPr>
    <w:rPr>
      <w:rFonts w:ascii="Cambria" w:eastAsia="Times New Roman" w:hAnsi="Cambria" w:cs="Times New Roman"/>
      <w:i/>
      <w:iCs/>
      <w:color w:val="404040"/>
      <w:lang w:val="en-US"/>
    </w:rPr>
  </w:style>
  <w:style w:type="paragraph" w:styleId="8">
    <w:name w:val="heading 8"/>
    <w:basedOn w:val="a1"/>
    <w:next w:val="a1"/>
    <w:link w:val="80"/>
    <w:uiPriority w:val="99"/>
    <w:semiHidden/>
    <w:unhideWhenUsed/>
    <w:qFormat/>
    <w:rsid w:val="006A1E71"/>
    <w:pPr>
      <w:keepNext/>
      <w:keepLines/>
      <w:spacing w:before="40"/>
      <w:jc w:val="center"/>
      <w:outlineLvl w:val="7"/>
    </w:pPr>
    <w:rPr>
      <w:rFonts w:ascii="Cambria" w:eastAsia="Times New Roman" w:hAnsi="Cambria" w:cs="Times New Roman"/>
      <w:color w:val="404040"/>
      <w:sz w:val="20"/>
      <w:szCs w:val="20"/>
      <w:lang w:val="en-US"/>
    </w:rPr>
  </w:style>
  <w:style w:type="paragraph" w:styleId="9">
    <w:name w:val="heading 9"/>
    <w:basedOn w:val="a1"/>
    <w:next w:val="a1"/>
    <w:link w:val="90"/>
    <w:uiPriority w:val="39"/>
    <w:semiHidden/>
    <w:unhideWhenUsed/>
    <w:qFormat/>
    <w:rsid w:val="006A1E71"/>
    <w:pPr>
      <w:keepNext/>
      <w:keepLines/>
      <w:spacing w:before="40"/>
      <w:jc w:val="center"/>
      <w:outlineLvl w:val="8"/>
    </w:pPr>
    <w:rPr>
      <w:rFonts w:ascii="Cambria" w:eastAsia="Times New Roman" w:hAnsi="Cambria" w:cs="Times New Roman"/>
      <w:i/>
      <w:iCs/>
      <w:color w:val="404040"/>
      <w:sz w:val="20"/>
      <w:szCs w:val="20"/>
      <w:lang w:val="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note text"/>
    <w:basedOn w:val="a1"/>
    <w:link w:val="a6"/>
    <w:uiPriority w:val="99"/>
    <w:unhideWhenUsed/>
    <w:rsid w:val="00927A22"/>
    <w:rPr>
      <w:sz w:val="20"/>
      <w:szCs w:val="20"/>
    </w:rPr>
  </w:style>
  <w:style w:type="character" w:customStyle="1" w:styleId="a6">
    <w:name w:val="Текст сноски Знак"/>
    <w:basedOn w:val="a2"/>
    <w:link w:val="a5"/>
    <w:uiPriority w:val="99"/>
    <w:rsid w:val="00927A22"/>
    <w:rPr>
      <w:sz w:val="20"/>
      <w:szCs w:val="20"/>
    </w:rPr>
  </w:style>
  <w:style w:type="table" w:styleId="a7">
    <w:name w:val="Table Grid"/>
    <w:basedOn w:val="a3"/>
    <w:qFormat/>
    <w:rsid w:val="00927A22"/>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footnote reference"/>
    <w:basedOn w:val="a2"/>
    <w:rsid w:val="00927A22"/>
    <w:rPr>
      <w:vertAlign w:val="superscript"/>
    </w:rPr>
  </w:style>
  <w:style w:type="character" w:styleId="a9">
    <w:name w:val="annotation reference"/>
    <w:basedOn w:val="a2"/>
    <w:uiPriority w:val="99"/>
    <w:semiHidden/>
    <w:unhideWhenUsed/>
    <w:rsid w:val="00927A22"/>
    <w:rPr>
      <w:sz w:val="16"/>
      <w:szCs w:val="16"/>
    </w:rPr>
  </w:style>
  <w:style w:type="paragraph" w:styleId="aa">
    <w:name w:val="annotation text"/>
    <w:basedOn w:val="a1"/>
    <w:link w:val="ab"/>
    <w:uiPriority w:val="99"/>
    <w:unhideWhenUsed/>
    <w:rsid w:val="00927A22"/>
    <w:rPr>
      <w:sz w:val="20"/>
      <w:szCs w:val="20"/>
    </w:rPr>
  </w:style>
  <w:style w:type="character" w:customStyle="1" w:styleId="ab">
    <w:name w:val="Текст примечания Знак"/>
    <w:basedOn w:val="a2"/>
    <w:link w:val="aa"/>
    <w:uiPriority w:val="99"/>
    <w:rsid w:val="00927A22"/>
    <w:rPr>
      <w:sz w:val="20"/>
      <w:szCs w:val="20"/>
    </w:rPr>
  </w:style>
  <w:style w:type="paragraph" w:styleId="ac">
    <w:name w:val="annotation subject"/>
    <w:basedOn w:val="aa"/>
    <w:next w:val="aa"/>
    <w:link w:val="ad"/>
    <w:uiPriority w:val="99"/>
    <w:semiHidden/>
    <w:unhideWhenUsed/>
    <w:rsid w:val="00927A22"/>
    <w:rPr>
      <w:b/>
      <w:bCs/>
    </w:rPr>
  </w:style>
  <w:style w:type="character" w:customStyle="1" w:styleId="ad">
    <w:name w:val="Тема примечания Знак"/>
    <w:basedOn w:val="ab"/>
    <w:link w:val="ac"/>
    <w:uiPriority w:val="99"/>
    <w:semiHidden/>
    <w:rsid w:val="00927A22"/>
    <w:rPr>
      <w:b/>
      <w:bCs/>
      <w:sz w:val="20"/>
      <w:szCs w:val="20"/>
    </w:rPr>
  </w:style>
  <w:style w:type="paragraph" w:styleId="ae">
    <w:name w:val="Balloon Text"/>
    <w:basedOn w:val="a1"/>
    <w:link w:val="af"/>
    <w:uiPriority w:val="99"/>
    <w:semiHidden/>
    <w:unhideWhenUsed/>
    <w:rsid w:val="00927A22"/>
    <w:rPr>
      <w:rFonts w:ascii="Segoe UI" w:hAnsi="Segoe UI" w:cs="Segoe UI"/>
      <w:sz w:val="18"/>
      <w:szCs w:val="18"/>
    </w:rPr>
  </w:style>
  <w:style w:type="character" w:customStyle="1" w:styleId="af">
    <w:name w:val="Текст выноски Знак"/>
    <w:basedOn w:val="a2"/>
    <w:link w:val="ae"/>
    <w:uiPriority w:val="99"/>
    <w:semiHidden/>
    <w:rsid w:val="00927A22"/>
    <w:rPr>
      <w:rFonts w:ascii="Segoe UI" w:hAnsi="Segoe UI" w:cs="Segoe UI"/>
      <w:sz w:val="18"/>
      <w:szCs w:val="18"/>
    </w:rPr>
  </w:style>
  <w:style w:type="paragraph" w:styleId="af0">
    <w:name w:val="header"/>
    <w:basedOn w:val="a1"/>
    <w:link w:val="af1"/>
    <w:uiPriority w:val="22"/>
    <w:unhideWhenUsed/>
    <w:rsid w:val="008579B7"/>
    <w:pPr>
      <w:tabs>
        <w:tab w:val="center" w:pos="4677"/>
        <w:tab w:val="right" w:pos="9355"/>
      </w:tabs>
    </w:pPr>
  </w:style>
  <w:style w:type="character" w:customStyle="1" w:styleId="af1">
    <w:name w:val="Верхний колонтитул Знак"/>
    <w:basedOn w:val="a2"/>
    <w:link w:val="af0"/>
    <w:uiPriority w:val="22"/>
    <w:rsid w:val="008579B7"/>
  </w:style>
  <w:style w:type="paragraph" w:styleId="af2">
    <w:name w:val="footer"/>
    <w:basedOn w:val="a1"/>
    <w:link w:val="af3"/>
    <w:uiPriority w:val="22"/>
    <w:unhideWhenUsed/>
    <w:rsid w:val="008579B7"/>
    <w:pPr>
      <w:tabs>
        <w:tab w:val="center" w:pos="4677"/>
        <w:tab w:val="right" w:pos="9355"/>
      </w:tabs>
    </w:pPr>
  </w:style>
  <w:style w:type="character" w:customStyle="1" w:styleId="af3">
    <w:name w:val="Нижний колонтитул Знак"/>
    <w:basedOn w:val="a2"/>
    <w:link w:val="af2"/>
    <w:uiPriority w:val="22"/>
    <w:rsid w:val="008579B7"/>
  </w:style>
  <w:style w:type="character" w:customStyle="1" w:styleId="13">
    <w:name w:val="Заголовок 1 Знак"/>
    <w:basedOn w:val="a2"/>
    <w:link w:val="12"/>
    <w:uiPriority w:val="1"/>
    <w:rsid w:val="00FE1E8B"/>
    <w:rPr>
      <w:rFonts w:eastAsiaTheme="majorEastAsia" w:cstheme="majorBidi"/>
      <w:b/>
      <w:caps/>
      <w:sz w:val="32"/>
      <w:szCs w:val="32"/>
    </w:rPr>
  </w:style>
  <w:style w:type="paragraph" w:styleId="af4">
    <w:name w:val="TOC Heading"/>
    <w:basedOn w:val="12"/>
    <w:next w:val="a1"/>
    <w:uiPriority w:val="39"/>
    <w:unhideWhenUsed/>
    <w:qFormat/>
    <w:rsid w:val="003E1DF7"/>
    <w:pPr>
      <w:spacing w:line="259" w:lineRule="auto"/>
      <w:outlineLvl w:val="9"/>
    </w:pPr>
    <w:rPr>
      <w:lang w:eastAsia="ru-RU"/>
    </w:rPr>
  </w:style>
  <w:style w:type="paragraph" w:styleId="14">
    <w:name w:val="toc 1"/>
    <w:basedOn w:val="a1"/>
    <w:next w:val="a1"/>
    <w:autoRedefine/>
    <w:uiPriority w:val="39"/>
    <w:unhideWhenUsed/>
    <w:rsid w:val="000A569B"/>
    <w:pPr>
      <w:tabs>
        <w:tab w:val="right" w:leader="dot" w:pos="9345"/>
      </w:tabs>
      <w:spacing w:after="100"/>
      <w:ind w:left="284" w:hanging="284"/>
    </w:pPr>
  </w:style>
  <w:style w:type="character" w:styleId="af5">
    <w:name w:val="Hyperlink"/>
    <w:basedOn w:val="a2"/>
    <w:uiPriority w:val="99"/>
    <w:unhideWhenUsed/>
    <w:rsid w:val="003E1DF7"/>
    <w:rPr>
      <w:color w:val="0563C1" w:themeColor="hyperlink"/>
      <w:u w:val="single"/>
    </w:rPr>
  </w:style>
  <w:style w:type="paragraph" w:styleId="af6">
    <w:name w:val="List Paragraph"/>
    <w:basedOn w:val="a1"/>
    <w:link w:val="af7"/>
    <w:uiPriority w:val="99"/>
    <w:qFormat/>
    <w:rsid w:val="00E10E77"/>
    <w:pPr>
      <w:ind w:left="720"/>
      <w:contextualSpacing/>
    </w:pPr>
  </w:style>
  <w:style w:type="character" w:customStyle="1" w:styleId="20">
    <w:name w:val="Заголовок 2 Знак"/>
    <w:basedOn w:val="a2"/>
    <w:link w:val="2"/>
    <w:uiPriority w:val="1"/>
    <w:rsid w:val="00FE1E8B"/>
    <w:rPr>
      <w:rFonts w:eastAsiaTheme="majorEastAsia" w:cstheme="majorBidi"/>
      <w:b/>
      <w:color w:val="000000" w:themeColor="text1"/>
      <w:szCs w:val="26"/>
    </w:rPr>
  </w:style>
  <w:style w:type="paragraph" w:styleId="21">
    <w:name w:val="toc 2"/>
    <w:basedOn w:val="a1"/>
    <w:next w:val="a1"/>
    <w:autoRedefine/>
    <w:uiPriority w:val="39"/>
    <w:unhideWhenUsed/>
    <w:rsid w:val="00374DFD"/>
    <w:pPr>
      <w:tabs>
        <w:tab w:val="right" w:leader="dot" w:pos="9345"/>
      </w:tabs>
      <w:ind w:left="709" w:hanging="431"/>
    </w:pPr>
  </w:style>
  <w:style w:type="paragraph" w:customStyle="1" w:styleId="31">
    <w:name w:val="Заголовок 31"/>
    <w:basedOn w:val="a1"/>
    <w:next w:val="a1"/>
    <w:uiPriority w:val="1"/>
    <w:unhideWhenUsed/>
    <w:qFormat/>
    <w:rsid w:val="006A1E71"/>
    <w:pPr>
      <w:keepNext/>
      <w:keepLines/>
      <w:spacing w:before="40"/>
      <w:jc w:val="center"/>
      <w:outlineLvl w:val="2"/>
    </w:pPr>
    <w:rPr>
      <w:rFonts w:ascii="Calibri Light" w:eastAsia="Times New Roman" w:hAnsi="Calibri Light" w:cs="Times New Roman"/>
      <w:color w:val="1F4D78"/>
      <w:sz w:val="24"/>
      <w:szCs w:val="24"/>
    </w:rPr>
  </w:style>
  <w:style w:type="character" w:customStyle="1" w:styleId="40">
    <w:name w:val="Заголовок 4 Знак"/>
    <w:basedOn w:val="a2"/>
    <w:link w:val="4"/>
    <w:uiPriority w:val="1"/>
    <w:semiHidden/>
    <w:rsid w:val="006A1E71"/>
    <w:rPr>
      <w:rFonts w:eastAsia="Times New Roman" w:cs="Times New Roman"/>
      <w:bCs/>
      <w:lang w:val="en-US"/>
    </w:rPr>
  </w:style>
  <w:style w:type="character" w:customStyle="1" w:styleId="50">
    <w:name w:val="Заголовок 5 Знак"/>
    <w:basedOn w:val="a2"/>
    <w:link w:val="5"/>
    <w:uiPriority w:val="39"/>
    <w:semiHidden/>
    <w:rsid w:val="006A1E71"/>
    <w:rPr>
      <w:rFonts w:ascii="Cambria" w:eastAsia="Times New Roman" w:hAnsi="Cambria" w:cs="Times New Roman"/>
      <w:color w:val="243F60"/>
      <w:lang w:val="en-US"/>
    </w:rPr>
  </w:style>
  <w:style w:type="character" w:customStyle="1" w:styleId="60">
    <w:name w:val="Заголовок 6 Знак"/>
    <w:basedOn w:val="a2"/>
    <w:link w:val="6"/>
    <w:uiPriority w:val="39"/>
    <w:semiHidden/>
    <w:rsid w:val="006A1E71"/>
    <w:rPr>
      <w:rFonts w:ascii="Cambria" w:eastAsia="Times New Roman" w:hAnsi="Cambria" w:cs="Times New Roman"/>
      <w:i/>
      <w:iCs/>
      <w:color w:val="243F60"/>
      <w:lang w:val="en-US"/>
    </w:rPr>
  </w:style>
  <w:style w:type="character" w:customStyle="1" w:styleId="70">
    <w:name w:val="Заголовок 7 Знак"/>
    <w:basedOn w:val="a2"/>
    <w:link w:val="7"/>
    <w:uiPriority w:val="99"/>
    <w:semiHidden/>
    <w:rsid w:val="006A1E71"/>
    <w:rPr>
      <w:rFonts w:ascii="Cambria" w:eastAsia="Times New Roman" w:hAnsi="Cambria" w:cs="Times New Roman"/>
      <w:i/>
      <w:iCs/>
      <w:color w:val="404040"/>
      <w:lang w:val="en-US"/>
    </w:rPr>
  </w:style>
  <w:style w:type="character" w:customStyle="1" w:styleId="80">
    <w:name w:val="Заголовок 8 Знак"/>
    <w:basedOn w:val="a2"/>
    <w:link w:val="8"/>
    <w:uiPriority w:val="99"/>
    <w:semiHidden/>
    <w:rsid w:val="006A1E71"/>
    <w:rPr>
      <w:rFonts w:ascii="Cambria" w:eastAsia="Times New Roman" w:hAnsi="Cambria" w:cs="Times New Roman"/>
      <w:color w:val="404040"/>
      <w:sz w:val="20"/>
      <w:szCs w:val="20"/>
      <w:lang w:val="en-US"/>
    </w:rPr>
  </w:style>
  <w:style w:type="character" w:customStyle="1" w:styleId="90">
    <w:name w:val="Заголовок 9 Знак"/>
    <w:basedOn w:val="a2"/>
    <w:link w:val="9"/>
    <w:uiPriority w:val="39"/>
    <w:semiHidden/>
    <w:rsid w:val="006A1E71"/>
    <w:rPr>
      <w:rFonts w:ascii="Cambria" w:eastAsia="Times New Roman" w:hAnsi="Cambria" w:cs="Times New Roman"/>
      <w:i/>
      <w:iCs/>
      <w:color w:val="404040"/>
      <w:sz w:val="20"/>
      <w:szCs w:val="20"/>
      <w:lang w:val="en-US"/>
    </w:rPr>
  </w:style>
  <w:style w:type="numbering" w:customStyle="1" w:styleId="15">
    <w:name w:val="Нет списка1"/>
    <w:next w:val="a4"/>
    <w:uiPriority w:val="99"/>
    <w:semiHidden/>
    <w:unhideWhenUsed/>
    <w:rsid w:val="006A1E71"/>
  </w:style>
  <w:style w:type="character" w:customStyle="1" w:styleId="30">
    <w:name w:val="Заголовок 3 Знак"/>
    <w:basedOn w:val="a2"/>
    <w:link w:val="3"/>
    <w:uiPriority w:val="1"/>
    <w:rsid w:val="006A1E71"/>
    <w:rPr>
      <w:rFonts w:ascii="Calibri Light" w:eastAsia="Times New Roman" w:hAnsi="Calibri Light" w:cs="Times New Roman"/>
      <w:color w:val="1F4D78"/>
      <w:sz w:val="24"/>
      <w:szCs w:val="24"/>
      <w:lang w:val="ru-RU"/>
    </w:rPr>
  </w:style>
  <w:style w:type="paragraph" w:styleId="af8">
    <w:name w:val="No Spacing"/>
    <w:link w:val="af9"/>
    <w:uiPriority w:val="1"/>
    <w:qFormat/>
    <w:rsid w:val="006A1E71"/>
    <w:pPr>
      <w:ind w:firstLine="709"/>
      <w:jc w:val="both"/>
    </w:pPr>
    <w:rPr>
      <w:rFonts w:eastAsia="Arial" w:cs="Times New Roman"/>
      <w:szCs w:val="28"/>
      <w:lang w:val="ru"/>
    </w:rPr>
  </w:style>
  <w:style w:type="table" w:customStyle="1" w:styleId="16">
    <w:name w:val="Сетка таблицы1"/>
    <w:basedOn w:val="a3"/>
    <w:next w:val="a7"/>
    <w:qFormat/>
    <w:rsid w:val="006A1E71"/>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9">
    <w:name w:val="Без интервала Знак"/>
    <w:basedOn w:val="a2"/>
    <w:link w:val="af8"/>
    <w:uiPriority w:val="1"/>
    <w:rsid w:val="006A1E71"/>
    <w:rPr>
      <w:rFonts w:eastAsia="Arial" w:cs="Times New Roman"/>
      <w:szCs w:val="28"/>
      <w:lang w:val="ru"/>
    </w:rPr>
  </w:style>
  <w:style w:type="paragraph" w:customStyle="1" w:styleId="17">
    <w:name w:val="Подзаголовок1"/>
    <w:basedOn w:val="a1"/>
    <w:next w:val="a1"/>
    <w:uiPriority w:val="3"/>
    <w:qFormat/>
    <w:rsid w:val="006A1E71"/>
    <w:pPr>
      <w:numPr>
        <w:ilvl w:val="1"/>
      </w:numPr>
      <w:spacing w:after="160"/>
      <w:jc w:val="center"/>
    </w:pPr>
    <w:rPr>
      <w:rFonts w:ascii="Calibri" w:eastAsia="Times New Roman" w:hAnsi="Calibri"/>
      <w:color w:val="5A5A5A"/>
      <w:spacing w:val="15"/>
      <w:sz w:val="22"/>
    </w:rPr>
  </w:style>
  <w:style w:type="character" w:customStyle="1" w:styleId="afa">
    <w:name w:val="Подзаголовок Знак"/>
    <w:basedOn w:val="a2"/>
    <w:link w:val="afb"/>
    <w:uiPriority w:val="3"/>
    <w:rsid w:val="006A1E71"/>
    <w:rPr>
      <w:rFonts w:eastAsia="Times New Roman"/>
      <w:color w:val="5A5A5A"/>
      <w:spacing w:val="15"/>
      <w:lang w:val="ru-RU"/>
    </w:rPr>
  </w:style>
  <w:style w:type="paragraph" w:customStyle="1" w:styleId="18">
    <w:name w:val="Заголовок1"/>
    <w:basedOn w:val="a1"/>
    <w:next w:val="af8"/>
    <w:uiPriority w:val="2"/>
    <w:qFormat/>
    <w:rsid w:val="006A1E71"/>
    <w:pPr>
      <w:ind w:firstLine="709"/>
      <w:contextualSpacing/>
    </w:pPr>
    <w:rPr>
      <w:rFonts w:eastAsia="Times New Roman" w:cs="Times New Roman"/>
      <w:b/>
      <w:caps/>
      <w:spacing w:val="-10"/>
      <w:kern w:val="28"/>
      <w:sz w:val="32"/>
      <w:szCs w:val="56"/>
    </w:rPr>
  </w:style>
  <w:style w:type="character" w:customStyle="1" w:styleId="afc">
    <w:name w:val="Заголовок Знак"/>
    <w:basedOn w:val="a2"/>
    <w:link w:val="afd"/>
    <w:uiPriority w:val="2"/>
    <w:rsid w:val="006A1E71"/>
    <w:rPr>
      <w:rFonts w:ascii="Times New Roman" w:eastAsia="Times New Roman" w:hAnsi="Times New Roman" w:cs="Times New Roman"/>
      <w:b/>
      <w:caps/>
      <w:spacing w:val="-10"/>
      <w:kern w:val="28"/>
      <w:sz w:val="32"/>
      <w:szCs w:val="56"/>
      <w:lang w:val="ru-RU"/>
    </w:rPr>
  </w:style>
  <w:style w:type="paragraph" w:customStyle="1" w:styleId="19">
    <w:name w:val="Название объекта1"/>
    <w:basedOn w:val="a1"/>
    <w:next w:val="a1"/>
    <w:uiPriority w:val="4"/>
    <w:unhideWhenUsed/>
    <w:qFormat/>
    <w:rsid w:val="006A1E71"/>
    <w:pPr>
      <w:spacing w:after="200"/>
      <w:jc w:val="center"/>
    </w:pPr>
    <w:rPr>
      <w:i/>
      <w:iCs/>
      <w:color w:val="44546A"/>
      <w:sz w:val="18"/>
      <w:szCs w:val="18"/>
    </w:rPr>
  </w:style>
  <w:style w:type="paragraph" w:customStyle="1" w:styleId="310">
    <w:name w:val="Оглавление 31"/>
    <w:basedOn w:val="a1"/>
    <w:next w:val="a1"/>
    <w:autoRedefine/>
    <w:uiPriority w:val="39"/>
    <w:unhideWhenUsed/>
    <w:rsid w:val="006A1E71"/>
    <w:pPr>
      <w:ind w:left="280"/>
    </w:pPr>
    <w:rPr>
      <w:rFonts w:ascii="Calibri" w:hAnsi="Calibri" w:cs="Calibri"/>
      <w:sz w:val="20"/>
      <w:szCs w:val="20"/>
    </w:rPr>
  </w:style>
  <w:style w:type="paragraph" w:customStyle="1" w:styleId="41">
    <w:name w:val="Оглавление 41"/>
    <w:basedOn w:val="a1"/>
    <w:next w:val="a1"/>
    <w:autoRedefine/>
    <w:uiPriority w:val="39"/>
    <w:unhideWhenUsed/>
    <w:rsid w:val="006A1E71"/>
    <w:pPr>
      <w:ind w:left="560"/>
    </w:pPr>
    <w:rPr>
      <w:rFonts w:ascii="Calibri" w:hAnsi="Calibri" w:cs="Calibri"/>
      <w:sz w:val="20"/>
      <w:szCs w:val="20"/>
    </w:rPr>
  </w:style>
  <w:style w:type="paragraph" w:customStyle="1" w:styleId="51">
    <w:name w:val="Оглавление 51"/>
    <w:basedOn w:val="a1"/>
    <w:next w:val="a1"/>
    <w:autoRedefine/>
    <w:uiPriority w:val="39"/>
    <w:unhideWhenUsed/>
    <w:rsid w:val="006A1E71"/>
    <w:pPr>
      <w:ind w:left="840"/>
    </w:pPr>
    <w:rPr>
      <w:rFonts w:ascii="Calibri" w:hAnsi="Calibri" w:cs="Calibri"/>
      <w:sz w:val="20"/>
      <w:szCs w:val="20"/>
    </w:rPr>
  </w:style>
  <w:style w:type="paragraph" w:customStyle="1" w:styleId="61">
    <w:name w:val="Оглавление 61"/>
    <w:basedOn w:val="a1"/>
    <w:next w:val="a1"/>
    <w:autoRedefine/>
    <w:uiPriority w:val="39"/>
    <w:unhideWhenUsed/>
    <w:rsid w:val="006A1E71"/>
    <w:pPr>
      <w:ind w:left="1120"/>
    </w:pPr>
    <w:rPr>
      <w:rFonts w:ascii="Calibri" w:hAnsi="Calibri" w:cs="Calibri"/>
      <w:sz w:val="20"/>
      <w:szCs w:val="20"/>
    </w:rPr>
  </w:style>
  <w:style w:type="paragraph" w:customStyle="1" w:styleId="71">
    <w:name w:val="Оглавление 71"/>
    <w:basedOn w:val="a1"/>
    <w:next w:val="a1"/>
    <w:autoRedefine/>
    <w:uiPriority w:val="39"/>
    <w:unhideWhenUsed/>
    <w:rsid w:val="006A1E71"/>
    <w:pPr>
      <w:ind w:left="1400"/>
    </w:pPr>
    <w:rPr>
      <w:rFonts w:ascii="Calibri" w:hAnsi="Calibri" w:cs="Calibri"/>
      <w:sz w:val="20"/>
      <w:szCs w:val="20"/>
    </w:rPr>
  </w:style>
  <w:style w:type="paragraph" w:customStyle="1" w:styleId="81">
    <w:name w:val="Оглавление 81"/>
    <w:basedOn w:val="a1"/>
    <w:next w:val="a1"/>
    <w:autoRedefine/>
    <w:uiPriority w:val="39"/>
    <w:unhideWhenUsed/>
    <w:rsid w:val="006A1E71"/>
    <w:pPr>
      <w:ind w:left="1680"/>
    </w:pPr>
    <w:rPr>
      <w:rFonts w:ascii="Calibri" w:hAnsi="Calibri" w:cs="Calibri"/>
      <w:sz w:val="20"/>
      <w:szCs w:val="20"/>
    </w:rPr>
  </w:style>
  <w:style w:type="paragraph" w:customStyle="1" w:styleId="91">
    <w:name w:val="Оглавление 91"/>
    <w:basedOn w:val="a1"/>
    <w:next w:val="a1"/>
    <w:autoRedefine/>
    <w:uiPriority w:val="39"/>
    <w:unhideWhenUsed/>
    <w:rsid w:val="006A1E71"/>
    <w:pPr>
      <w:ind w:left="1960"/>
    </w:pPr>
    <w:rPr>
      <w:rFonts w:ascii="Calibri" w:hAnsi="Calibri" w:cs="Calibri"/>
      <w:sz w:val="20"/>
      <w:szCs w:val="20"/>
    </w:rPr>
  </w:style>
  <w:style w:type="paragraph" w:customStyle="1" w:styleId="Default">
    <w:name w:val="Default"/>
    <w:rsid w:val="006A1E71"/>
    <w:pPr>
      <w:autoSpaceDE w:val="0"/>
      <w:autoSpaceDN w:val="0"/>
      <w:adjustRightInd w:val="0"/>
    </w:pPr>
    <w:rPr>
      <w:rFonts w:cs="Times New Roman"/>
      <w:color w:val="000000"/>
      <w:sz w:val="24"/>
      <w:szCs w:val="24"/>
    </w:rPr>
  </w:style>
  <w:style w:type="paragraph" w:customStyle="1" w:styleId="afe">
    <w:name w:val="Код"/>
    <w:basedOn w:val="af8"/>
    <w:next w:val="af8"/>
    <w:link w:val="aff"/>
    <w:qFormat/>
    <w:rsid w:val="006A1E71"/>
    <w:pPr>
      <w:ind w:firstLine="0"/>
      <w:jc w:val="left"/>
    </w:pPr>
    <w:rPr>
      <w:rFonts w:ascii="Courier New" w:hAnsi="Courier New"/>
      <w:sz w:val="20"/>
    </w:rPr>
  </w:style>
  <w:style w:type="character" w:customStyle="1" w:styleId="aff">
    <w:name w:val="Код Знак"/>
    <w:basedOn w:val="af9"/>
    <w:link w:val="afe"/>
    <w:rsid w:val="006A1E71"/>
    <w:rPr>
      <w:rFonts w:ascii="Courier New" w:eastAsia="Arial" w:hAnsi="Courier New" w:cs="Times New Roman"/>
      <w:sz w:val="20"/>
      <w:szCs w:val="28"/>
      <w:lang w:val="ru"/>
    </w:rPr>
  </w:style>
  <w:style w:type="paragraph" w:styleId="HTML">
    <w:name w:val="HTML Preformatted"/>
    <w:basedOn w:val="a1"/>
    <w:link w:val="HTML0"/>
    <w:uiPriority w:val="99"/>
    <w:unhideWhenUsed/>
    <w:rsid w:val="006A1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0">
    <w:name w:val="Стандартный HTML Знак"/>
    <w:basedOn w:val="a2"/>
    <w:link w:val="HTML"/>
    <w:uiPriority w:val="99"/>
    <w:rsid w:val="006A1E71"/>
    <w:rPr>
      <w:rFonts w:ascii="Courier New" w:eastAsia="Times New Roman" w:hAnsi="Courier New" w:cs="Courier New"/>
      <w:sz w:val="20"/>
      <w:szCs w:val="20"/>
      <w:lang w:eastAsia="ru-RU"/>
    </w:rPr>
  </w:style>
  <w:style w:type="paragraph" w:customStyle="1" w:styleId="1a">
    <w:name w:val="Обычный (Интернет)1"/>
    <w:basedOn w:val="a1"/>
    <w:next w:val="aff0"/>
    <w:uiPriority w:val="99"/>
    <w:semiHidden/>
    <w:unhideWhenUsed/>
    <w:rsid w:val="006A1E71"/>
    <w:pPr>
      <w:jc w:val="center"/>
    </w:pPr>
    <w:rPr>
      <w:rFonts w:cs="Times New Roman"/>
      <w:sz w:val="24"/>
      <w:szCs w:val="24"/>
    </w:rPr>
  </w:style>
  <w:style w:type="character" w:styleId="aff1">
    <w:name w:val="Unresolved Mention"/>
    <w:basedOn w:val="a2"/>
    <w:uiPriority w:val="99"/>
    <w:semiHidden/>
    <w:unhideWhenUsed/>
    <w:rsid w:val="006A1E71"/>
    <w:rPr>
      <w:color w:val="605E5C"/>
      <w:shd w:val="clear" w:color="auto" w:fill="E1DFDD"/>
    </w:rPr>
  </w:style>
  <w:style w:type="table" w:customStyle="1" w:styleId="110">
    <w:name w:val="Сетка таблицы11"/>
    <w:basedOn w:val="a3"/>
    <w:next w:val="a7"/>
    <w:uiPriority w:val="39"/>
    <w:rsid w:val="006A1E71"/>
    <w:rPr>
      <w:rFonts w:cs="Times New Roman"/>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3"/>
    <w:next w:val="a7"/>
    <w:uiPriority w:val="39"/>
    <w:rsid w:val="006A1E71"/>
    <w:rPr>
      <w:rFonts w:ascii="Calibri" w:eastAsia="Calibri" w:hAnsi="Calibri" w:cs="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10">
    <w:name w:val="Заголовок 41"/>
    <w:next w:val="a1"/>
    <w:uiPriority w:val="1"/>
    <w:qFormat/>
    <w:rsid w:val="006A1E71"/>
    <w:pPr>
      <w:tabs>
        <w:tab w:val="left" w:pos="1701"/>
      </w:tabs>
      <w:spacing w:line="276" w:lineRule="auto"/>
      <w:jc w:val="both"/>
      <w:outlineLvl w:val="3"/>
    </w:pPr>
    <w:rPr>
      <w:rFonts w:eastAsia="Times New Roman" w:cs="Times New Roman"/>
      <w:bCs/>
    </w:rPr>
  </w:style>
  <w:style w:type="paragraph" w:customStyle="1" w:styleId="510">
    <w:name w:val="Заголовок 51"/>
    <w:basedOn w:val="a1"/>
    <w:next w:val="a1"/>
    <w:uiPriority w:val="39"/>
    <w:semiHidden/>
    <w:qFormat/>
    <w:rsid w:val="006A1E71"/>
    <w:pPr>
      <w:keepNext/>
      <w:keepLines/>
      <w:spacing w:before="200"/>
      <w:outlineLvl w:val="4"/>
    </w:pPr>
    <w:rPr>
      <w:rFonts w:ascii="Cambria" w:eastAsia="Times New Roman" w:hAnsi="Cambria" w:cs="Times New Roman"/>
      <w:color w:val="243F60"/>
    </w:rPr>
  </w:style>
  <w:style w:type="paragraph" w:customStyle="1" w:styleId="610">
    <w:name w:val="Заголовок 61"/>
    <w:basedOn w:val="a1"/>
    <w:next w:val="a1"/>
    <w:uiPriority w:val="39"/>
    <w:semiHidden/>
    <w:qFormat/>
    <w:rsid w:val="006A1E71"/>
    <w:pPr>
      <w:keepNext/>
      <w:keepLines/>
      <w:spacing w:before="200"/>
      <w:outlineLvl w:val="5"/>
    </w:pPr>
    <w:rPr>
      <w:rFonts w:ascii="Cambria" w:eastAsia="Times New Roman" w:hAnsi="Cambria" w:cs="Times New Roman"/>
      <w:i/>
      <w:iCs/>
      <w:color w:val="243F60"/>
    </w:rPr>
  </w:style>
  <w:style w:type="paragraph" w:customStyle="1" w:styleId="710">
    <w:name w:val="Заголовок 71"/>
    <w:basedOn w:val="a1"/>
    <w:next w:val="a1"/>
    <w:uiPriority w:val="99"/>
    <w:semiHidden/>
    <w:qFormat/>
    <w:rsid w:val="006A1E71"/>
    <w:pPr>
      <w:keepNext/>
      <w:keepLines/>
      <w:spacing w:before="200"/>
      <w:outlineLvl w:val="6"/>
    </w:pPr>
    <w:rPr>
      <w:rFonts w:ascii="Cambria" w:eastAsia="Times New Roman" w:hAnsi="Cambria" w:cs="Times New Roman"/>
      <w:i/>
      <w:iCs/>
      <w:color w:val="404040"/>
    </w:rPr>
  </w:style>
  <w:style w:type="paragraph" w:customStyle="1" w:styleId="810">
    <w:name w:val="Заголовок 81"/>
    <w:basedOn w:val="a1"/>
    <w:next w:val="a1"/>
    <w:uiPriority w:val="99"/>
    <w:semiHidden/>
    <w:qFormat/>
    <w:rsid w:val="006A1E71"/>
    <w:pPr>
      <w:keepNext/>
      <w:keepLines/>
      <w:spacing w:before="200"/>
      <w:outlineLvl w:val="7"/>
    </w:pPr>
    <w:rPr>
      <w:rFonts w:ascii="Cambria" w:eastAsia="Times New Roman" w:hAnsi="Cambria" w:cs="Times New Roman"/>
      <w:color w:val="404040"/>
      <w:sz w:val="20"/>
      <w:szCs w:val="20"/>
    </w:rPr>
  </w:style>
  <w:style w:type="paragraph" w:customStyle="1" w:styleId="910">
    <w:name w:val="Заголовок 91"/>
    <w:basedOn w:val="a1"/>
    <w:next w:val="a1"/>
    <w:uiPriority w:val="39"/>
    <w:semiHidden/>
    <w:qFormat/>
    <w:rsid w:val="006A1E71"/>
    <w:pPr>
      <w:keepNext/>
      <w:keepLines/>
      <w:spacing w:before="200"/>
      <w:outlineLvl w:val="8"/>
    </w:pPr>
    <w:rPr>
      <w:rFonts w:ascii="Cambria" w:eastAsia="Times New Roman" w:hAnsi="Cambria" w:cs="Times New Roman"/>
      <w:i/>
      <w:iCs/>
      <w:color w:val="404040"/>
      <w:sz w:val="20"/>
      <w:szCs w:val="20"/>
    </w:rPr>
  </w:style>
  <w:style w:type="numbering" w:customStyle="1" w:styleId="111">
    <w:name w:val="Нет списка11"/>
    <w:next w:val="a4"/>
    <w:uiPriority w:val="99"/>
    <w:semiHidden/>
    <w:unhideWhenUsed/>
    <w:rsid w:val="006A1E71"/>
  </w:style>
  <w:style w:type="paragraph" w:customStyle="1" w:styleId="1b">
    <w:name w:val="Основной текст1"/>
    <w:basedOn w:val="a1"/>
    <w:next w:val="aff2"/>
    <w:link w:val="aff3"/>
    <w:uiPriority w:val="16"/>
    <w:rsid w:val="006A1E71"/>
    <w:pPr>
      <w:ind w:firstLine="709"/>
      <w:jc w:val="both"/>
    </w:pPr>
    <w:rPr>
      <w:lang w:val="en-US"/>
    </w:rPr>
  </w:style>
  <w:style w:type="character" w:customStyle="1" w:styleId="aff3">
    <w:name w:val="Основной текст Знак"/>
    <w:basedOn w:val="a2"/>
    <w:link w:val="1b"/>
    <w:uiPriority w:val="16"/>
    <w:rsid w:val="006A1E71"/>
    <w:rPr>
      <w:lang w:val="en-US"/>
    </w:rPr>
  </w:style>
  <w:style w:type="paragraph" w:customStyle="1" w:styleId="aff4">
    <w:name w:val="Заголовок по центру"/>
    <w:basedOn w:val="12"/>
    <w:next w:val="a1"/>
    <w:uiPriority w:val="1"/>
    <w:qFormat/>
    <w:rsid w:val="006A1E71"/>
    <w:pPr>
      <w:pageBreakBefore/>
      <w:tabs>
        <w:tab w:val="left" w:pos="993"/>
      </w:tabs>
      <w:suppressAutoHyphens/>
      <w:spacing w:after="320"/>
      <w:jc w:val="center"/>
    </w:pPr>
    <w:rPr>
      <w:bCs/>
      <w:caps w:val="0"/>
      <w:szCs w:val="28"/>
    </w:rPr>
  </w:style>
  <w:style w:type="paragraph" w:customStyle="1" w:styleId="11">
    <w:name w:val="Маркированный список1"/>
    <w:basedOn w:val="a1"/>
    <w:next w:val="a"/>
    <w:uiPriority w:val="5"/>
    <w:qFormat/>
    <w:rsid w:val="006A1E71"/>
    <w:pPr>
      <w:numPr>
        <w:numId w:val="7"/>
      </w:numPr>
      <w:tabs>
        <w:tab w:val="clear" w:pos="360"/>
        <w:tab w:val="num" w:pos="720"/>
        <w:tab w:val="left" w:pos="993"/>
      </w:tabs>
      <w:ind w:left="0" w:firstLine="709"/>
      <w:contextualSpacing/>
      <w:jc w:val="both"/>
    </w:pPr>
  </w:style>
  <w:style w:type="paragraph" w:customStyle="1" w:styleId="aff5">
    <w:name w:val="Для рисунка"/>
    <w:basedOn w:val="a1"/>
    <w:uiPriority w:val="4"/>
    <w:qFormat/>
    <w:rsid w:val="006A1E71"/>
    <w:pPr>
      <w:keepNext/>
      <w:widowControl w:val="0"/>
      <w:autoSpaceDE w:val="0"/>
      <w:autoSpaceDN w:val="0"/>
      <w:adjustRightInd w:val="0"/>
      <w:spacing w:before="420"/>
      <w:contextualSpacing/>
      <w:jc w:val="center"/>
    </w:pPr>
    <w:rPr>
      <w:rFonts w:eastAsia="Calibri" w:cs="Times New Roman"/>
      <w:szCs w:val="20"/>
      <w:lang w:eastAsia="ru-RU"/>
    </w:rPr>
  </w:style>
  <w:style w:type="character" w:styleId="aff6">
    <w:name w:val="Emphasis"/>
    <w:basedOn w:val="a2"/>
    <w:uiPriority w:val="6"/>
    <w:qFormat/>
    <w:rsid w:val="006A1E71"/>
    <w:rPr>
      <w:rFonts w:ascii="Times New Roman" w:hAnsi="Times New Roman"/>
      <w:b/>
      <w:iCs/>
      <w:spacing w:val="0"/>
      <w:sz w:val="28"/>
    </w:rPr>
  </w:style>
  <w:style w:type="paragraph" w:customStyle="1" w:styleId="aff7">
    <w:name w:val="Для таблицы"/>
    <w:uiPriority w:val="4"/>
    <w:qFormat/>
    <w:rsid w:val="006A1E71"/>
    <w:pPr>
      <w:keepNext/>
    </w:pPr>
    <w:rPr>
      <w:rFonts w:eastAsia="Times New Roman" w:cs="Times New Roman"/>
      <w:bCs/>
      <w:kern w:val="28"/>
      <w:sz w:val="24"/>
      <w:szCs w:val="32"/>
    </w:rPr>
  </w:style>
  <w:style w:type="character" w:customStyle="1" w:styleId="aff8">
    <w:name w:val="Название объекта Знак"/>
    <w:basedOn w:val="a2"/>
    <w:link w:val="aff9"/>
    <w:uiPriority w:val="4"/>
    <w:rsid w:val="006A1E71"/>
    <w:rPr>
      <w:rFonts w:ascii="Times New Roman" w:hAnsi="Times New Roman"/>
      <w:i/>
      <w:iCs/>
      <w:color w:val="44546A"/>
      <w:sz w:val="18"/>
      <w:szCs w:val="18"/>
      <w:lang w:val="ru-RU"/>
    </w:rPr>
  </w:style>
  <w:style w:type="paragraph" w:customStyle="1" w:styleId="affa">
    <w:name w:val="Название объекта по центру"/>
    <w:basedOn w:val="aff9"/>
    <w:uiPriority w:val="4"/>
    <w:qFormat/>
    <w:rsid w:val="006A1E71"/>
    <w:pPr>
      <w:keepLines/>
      <w:widowControl w:val="0"/>
      <w:suppressAutoHyphens/>
      <w:autoSpaceDE w:val="0"/>
      <w:autoSpaceDN w:val="0"/>
      <w:adjustRightInd w:val="0"/>
      <w:spacing w:before="320" w:after="320"/>
      <w:jc w:val="center"/>
    </w:pPr>
    <w:rPr>
      <w:rFonts w:eastAsia="Times New Roman" w:cs="Times New Roman"/>
      <w:bCs/>
      <w:i w:val="0"/>
      <w:iCs w:val="0"/>
      <w:color w:val="auto"/>
      <w:sz w:val="28"/>
      <w:lang w:eastAsia="ru-RU"/>
    </w:rPr>
  </w:style>
  <w:style w:type="paragraph" w:customStyle="1" w:styleId="a0">
    <w:name w:val="Литература"/>
    <w:basedOn w:val="a1"/>
    <w:uiPriority w:val="12"/>
    <w:qFormat/>
    <w:rsid w:val="006A1E71"/>
    <w:pPr>
      <w:numPr>
        <w:numId w:val="6"/>
      </w:numPr>
      <w:tabs>
        <w:tab w:val="num" w:pos="720"/>
        <w:tab w:val="left" w:pos="1276"/>
      </w:tabs>
      <w:ind w:left="0" w:firstLine="709"/>
      <w:jc w:val="both"/>
    </w:pPr>
    <w:rPr>
      <w:rFonts w:eastAsia="Times New Roman"/>
      <w:kern w:val="28"/>
      <w:szCs w:val="24"/>
      <w:lang w:bidi="en-US"/>
    </w:rPr>
  </w:style>
  <w:style w:type="character" w:customStyle="1" w:styleId="affb">
    <w:name w:val="Выделение курсивом"/>
    <w:basedOn w:val="a2"/>
    <w:uiPriority w:val="6"/>
    <w:qFormat/>
    <w:rsid w:val="006A1E71"/>
    <w:rPr>
      <w:i/>
    </w:rPr>
  </w:style>
  <w:style w:type="paragraph" w:styleId="affc">
    <w:name w:val="List Number"/>
    <w:basedOn w:val="a1"/>
    <w:uiPriority w:val="5"/>
    <w:qFormat/>
    <w:rsid w:val="006A1E71"/>
    <w:pPr>
      <w:widowControl w:val="0"/>
      <w:tabs>
        <w:tab w:val="num" w:pos="360"/>
      </w:tabs>
      <w:autoSpaceDE w:val="0"/>
      <w:autoSpaceDN w:val="0"/>
      <w:adjustRightInd w:val="0"/>
      <w:spacing w:line="360" w:lineRule="exact"/>
      <w:ind w:left="360" w:hanging="360"/>
      <w:contextualSpacing/>
    </w:pPr>
    <w:rPr>
      <w:rFonts w:eastAsia="Times New Roman" w:cs="Times New Roman"/>
      <w:szCs w:val="20"/>
      <w:lang w:eastAsia="ru-RU"/>
    </w:rPr>
  </w:style>
  <w:style w:type="paragraph" w:customStyle="1" w:styleId="affd">
    <w:name w:val="Заголовок приложения"/>
    <w:basedOn w:val="aff4"/>
    <w:next w:val="aff2"/>
    <w:uiPriority w:val="1"/>
    <w:qFormat/>
    <w:rsid w:val="006A1E71"/>
    <w:pPr>
      <w:keepLines w:val="0"/>
      <w:suppressLineNumbers/>
      <w:tabs>
        <w:tab w:val="clear" w:pos="993"/>
      </w:tabs>
      <w:autoSpaceDE w:val="0"/>
      <w:autoSpaceDN w:val="0"/>
      <w:adjustRightInd w:val="0"/>
      <w:spacing w:after="280"/>
      <w:contextualSpacing/>
    </w:pPr>
    <w:rPr>
      <w:rFonts w:cs="Times New Roman"/>
      <w:bCs w:val="0"/>
      <w:caps/>
      <w:color w:val="000000"/>
      <w:szCs w:val="32"/>
    </w:rPr>
  </w:style>
  <w:style w:type="paragraph" w:customStyle="1" w:styleId="affe">
    <w:name w:val="Листинг"/>
    <w:basedOn w:val="a1"/>
    <w:uiPriority w:val="12"/>
    <w:rsid w:val="006A1E71"/>
    <w:pPr>
      <w:suppressAutoHyphens/>
      <w:spacing w:before="320" w:after="320"/>
      <w:contextualSpacing/>
    </w:pPr>
    <w:rPr>
      <w:rFonts w:ascii="Courier New" w:eastAsia="Times New Roman" w:hAnsi="Courier New" w:cs="Courier New"/>
      <w:noProof/>
      <w:spacing w:val="-10"/>
      <w:sz w:val="20"/>
      <w:szCs w:val="20"/>
      <w:lang w:eastAsia="ru-RU"/>
    </w:rPr>
  </w:style>
  <w:style w:type="table" w:customStyle="1" w:styleId="32">
    <w:name w:val="Сетка таблицы3"/>
    <w:basedOn w:val="a3"/>
    <w:next w:val="a7"/>
    <w:rsid w:val="006A1E71"/>
    <w:rPr>
      <w:rFonts w:ascii="Calibri" w:eastAsia="Times New Roman" w:hAnsi="Calibri"/>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
    <w:name w:val="Подзаголовок без оглавления"/>
    <w:uiPriority w:val="21"/>
    <w:semiHidden/>
    <w:qFormat/>
    <w:rsid w:val="006A1E71"/>
    <w:pPr>
      <w:spacing w:after="240" w:line="288" w:lineRule="auto"/>
      <w:contextualSpacing/>
      <w:jc w:val="center"/>
    </w:pPr>
    <w:rPr>
      <w:rFonts w:eastAsia="Times New Roman" w:cs="Cambria"/>
      <w:b/>
      <w:szCs w:val="28"/>
      <w:lang w:eastAsia="ru-RU"/>
    </w:rPr>
  </w:style>
  <w:style w:type="paragraph" w:customStyle="1" w:styleId="afff0">
    <w:name w:val="Подназвание"/>
    <w:basedOn w:val="afd"/>
    <w:uiPriority w:val="21"/>
    <w:semiHidden/>
    <w:qFormat/>
    <w:rsid w:val="006A1E71"/>
    <w:pPr>
      <w:keepNext/>
      <w:autoSpaceDE w:val="0"/>
      <w:autoSpaceDN w:val="0"/>
      <w:adjustRightInd w:val="0"/>
      <w:spacing w:after="320"/>
      <w:jc w:val="center"/>
    </w:pPr>
    <w:rPr>
      <w:bCs/>
      <w:spacing w:val="0"/>
      <w:sz w:val="28"/>
      <w:szCs w:val="32"/>
    </w:rPr>
  </w:style>
  <w:style w:type="numbering" w:customStyle="1" w:styleId="1">
    <w:name w:val="Текущий список1"/>
    <w:rsid w:val="006A1E71"/>
    <w:pPr>
      <w:numPr>
        <w:numId w:val="9"/>
      </w:numPr>
    </w:pPr>
  </w:style>
  <w:style w:type="paragraph" w:customStyle="1" w:styleId="afff1">
    <w:name w:val="Формула"/>
    <w:basedOn w:val="a1"/>
    <w:link w:val="afff2"/>
    <w:uiPriority w:val="9"/>
    <w:qFormat/>
    <w:rsid w:val="006A1E71"/>
    <w:pPr>
      <w:tabs>
        <w:tab w:val="center" w:pos="4678"/>
        <w:tab w:val="right" w:pos="9355"/>
      </w:tabs>
      <w:spacing w:before="320" w:after="320"/>
      <w:contextualSpacing/>
      <w:jc w:val="center"/>
    </w:pPr>
    <w:rPr>
      <w:rFonts w:eastAsia="Times New Roman"/>
    </w:rPr>
  </w:style>
  <w:style w:type="paragraph" w:customStyle="1" w:styleId="1-">
    <w:name w:val="К формуле 1-я строка"/>
    <w:basedOn w:val="aff2"/>
    <w:uiPriority w:val="9"/>
    <w:qFormat/>
    <w:rsid w:val="006A1E71"/>
    <w:pPr>
      <w:tabs>
        <w:tab w:val="left" w:pos="709"/>
      </w:tabs>
      <w:spacing w:after="0"/>
      <w:jc w:val="both"/>
    </w:pPr>
  </w:style>
  <w:style w:type="paragraph" w:customStyle="1" w:styleId="2-">
    <w:name w:val="К формуле 2-я строка"/>
    <w:basedOn w:val="aff2"/>
    <w:uiPriority w:val="9"/>
    <w:qFormat/>
    <w:rsid w:val="006A1E71"/>
    <w:pPr>
      <w:spacing w:after="0"/>
      <w:ind w:firstLine="709"/>
      <w:jc w:val="both"/>
    </w:pPr>
  </w:style>
  <w:style w:type="character" w:styleId="afff3">
    <w:name w:val="Placeholder Text"/>
    <w:basedOn w:val="a2"/>
    <w:uiPriority w:val="99"/>
    <w:semiHidden/>
    <w:rsid w:val="006A1E71"/>
    <w:rPr>
      <w:color w:val="808080"/>
    </w:rPr>
  </w:style>
  <w:style w:type="paragraph" w:customStyle="1" w:styleId="afff4">
    <w:name w:val="Программный код"/>
    <w:basedOn w:val="a1"/>
    <w:uiPriority w:val="21"/>
    <w:semiHidden/>
    <w:qFormat/>
    <w:rsid w:val="006A1E71"/>
  </w:style>
  <w:style w:type="character" w:customStyle="1" w:styleId="1c">
    <w:name w:val="Слабое выделение1"/>
    <w:basedOn w:val="a2"/>
    <w:uiPriority w:val="19"/>
    <w:qFormat/>
    <w:rsid w:val="006A1E71"/>
    <w:rPr>
      <w:i/>
      <w:iCs/>
      <w:color w:val="404040"/>
    </w:rPr>
  </w:style>
  <w:style w:type="paragraph" w:customStyle="1" w:styleId="afff5">
    <w:name w:val="Оглавление приложения"/>
    <w:basedOn w:val="14"/>
    <w:uiPriority w:val="12"/>
    <w:rsid w:val="006A1E71"/>
    <w:pPr>
      <w:tabs>
        <w:tab w:val="clear" w:pos="9345"/>
        <w:tab w:val="left" w:pos="2410"/>
        <w:tab w:val="left" w:pos="2442"/>
        <w:tab w:val="right" w:leader="dot" w:pos="9356"/>
      </w:tabs>
      <w:spacing w:after="0"/>
      <w:ind w:left="2410" w:hanging="2410"/>
    </w:pPr>
    <w:rPr>
      <w:rFonts w:cs="Times New Roman"/>
      <w:noProof/>
    </w:rPr>
  </w:style>
  <w:style w:type="character" w:customStyle="1" w:styleId="1d">
    <w:name w:val="Просмотренная гиперссылка1"/>
    <w:basedOn w:val="a2"/>
    <w:uiPriority w:val="99"/>
    <w:semiHidden/>
    <w:rsid w:val="006A1E71"/>
    <w:rPr>
      <w:color w:val="800080"/>
      <w:u w:val="single"/>
    </w:rPr>
  </w:style>
  <w:style w:type="table" w:customStyle="1" w:styleId="1e">
    <w:name w:val="Стиль таблицы1"/>
    <w:uiPriority w:val="99"/>
    <w:rsid w:val="006A1E71"/>
    <w:pPr>
      <w:spacing w:line="360" w:lineRule="auto"/>
    </w:pPr>
    <w:rPr>
      <w:rFonts w:eastAsia="Times New Roman" w:cs="Times New Roman"/>
      <w:sz w:val="20"/>
      <w:szCs w:val="20"/>
      <w:lang w:eastAsia="ru-RU"/>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style>
  <w:style w:type="character" w:styleId="afff6">
    <w:name w:val="Strong"/>
    <w:basedOn w:val="a2"/>
    <w:uiPriority w:val="22"/>
    <w:qFormat/>
    <w:rsid w:val="006A1E71"/>
    <w:rPr>
      <w:b/>
      <w:bCs/>
    </w:rPr>
  </w:style>
  <w:style w:type="numbering" w:customStyle="1" w:styleId="10">
    <w:name w:val="Стиль1"/>
    <w:uiPriority w:val="99"/>
    <w:rsid w:val="006A1E71"/>
    <w:pPr>
      <w:numPr>
        <w:numId w:val="8"/>
      </w:numPr>
    </w:pPr>
  </w:style>
  <w:style w:type="character" w:customStyle="1" w:styleId="afff2">
    <w:name w:val="Формула Знак"/>
    <w:basedOn w:val="a2"/>
    <w:link w:val="afff1"/>
    <w:uiPriority w:val="9"/>
    <w:rsid w:val="006A1E71"/>
    <w:rPr>
      <w:rFonts w:eastAsia="Times New Roman"/>
    </w:rPr>
  </w:style>
  <w:style w:type="character" w:customStyle="1" w:styleId="afff7">
    <w:name w:val="Выделение шрифтом"/>
    <w:uiPriority w:val="6"/>
    <w:qFormat/>
    <w:rsid w:val="006A1E71"/>
    <w:rPr>
      <w:rFonts w:ascii="Courier New" w:hAnsi="Courier New"/>
      <w:sz w:val="28"/>
    </w:rPr>
  </w:style>
  <w:style w:type="paragraph" w:customStyle="1" w:styleId="33">
    <w:name w:val="Заголовок 3 без отступа"/>
    <w:basedOn w:val="3"/>
    <w:uiPriority w:val="1"/>
    <w:qFormat/>
    <w:rsid w:val="006A1E71"/>
  </w:style>
  <w:style w:type="paragraph" w:customStyle="1" w:styleId="afff8">
    <w:name w:val="К формуле посл. строка"/>
    <w:basedOn w:val="2-"/>
    <w:uiPriority w:val="9"/>
    <w:semiHidden/>
    <w:rsid w:val="006A1E71"/>
    <w:pPr>
      <w:spacing w:after="420"/>
    </w:pPr>
  </w:style>
  <w:style w:type="paragraph" w:customStyle="1" w:styleId="afff9">
    <w:name w:val="К формуле одна строка"/>
    <w:basedOn w:val="1-"/>
    <w:uiPriority w:val="9"/>
    <w:qFormat/>
    <w:rsid w:val="006A1E71"/>
    <w:pPr>
      <w:spacing w:after="320"/>
    </w:pPr>
  </w:style>
  <w:style w:type="paragraph" w:customStyle="1" w:styleId="afffa">
    <w:name w:val="К формуле последняя строка"/>
    <w:basedOn w:val="2-"/>
    <w:uiPriority w:val="9"/>
    <w:qFormat/>
    <w:rsid w:val="006A1E71"/>
    <w:pPr>
      <w:spacing w:after="320"/>
    </w:pPr>
  </w:style>
  <w:style w:type="paragraph" w:customStyle="1" w:styleId="1f">
    <w:name w:val="Рецензия1"/>
    <w:next w:val="afffb"/>
    <w:hidden/>
    <w:uiPriority w:val="99"/>
    <w:semiHidden/>
    <w:rsid w:val="006A1E71"/>
  </w:style>
  <w:style w:type="character" w:customStyle="1" w:styleId="af7">
    <w:name w:val="Абзац списка Знак"/>
    <w:link w:val="af6"/>
    <w:uiPriority w:val="99"/>
    <w:rsid w:val="006A1E71"/>
  </w:style>
  <w:style w:type="table" w:customStyle="1" w:styleId="1110">
    <w:name w:val="Сетка таблицы111"/>
    <w:basedOn w:val="a3"/>
    <w:next w:val="a7"/>
    <w:rsid w:val="006A1E71"/>
    <w:rPr>
      <w:rFonts w:ascii="Calibri" w:eastAsia="Times New Roman" w:hAnsi="Calibri" w:cs="Times New Roman"/>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c">
    <w:name w:val="Для таблицы картинка"/>
    <w:basedOn w:val="aff7"/>
    <w:uiPriority w:val="4"/>
    <w:qFormat/>
    <w:rsid w:val="006A1E71"/>
    <w:pPr>
      <w:spacing w:before="120" w:after="120"/>
      <w:jc w:val="center"/>
    </w:pPr>
  </w:style>
  <w:style w:type="character" w:styleId="HTML1">
    <w:name w:val="HTML Code"/>
    <w:basedOn w:val="a2"/>
    <w:uiPriority w:val="99"/>
    <w:semiHidden/>
    <w:unhideWhenUsed/>
    <w:rsid w:val="006A1E71"/>
    <w:rPr>
      <w:rFonts w:ascii="Courier New" w:eastAsia="Times New Roman" w:hAnsi="Courier New" w:cs="Courier New"/>
      <w:sz w:val="20"/>
      <w:szCs w:val="20"/>
    </w:rPr>
  </w:style>
  <w:style w:type="character" w:customStyle="1" w:styleId="411">
    <w:name w:val="Заголовок 4 Знак1"/>
    <w:basedOn w:val="a2"/>
    <w:uiPriority w:val="9"/>
    <w:semiHidden/>
    <w:rsid w:val="006A1E71"/>
    <w:rPr>
      <w:rFonts w:ascii="Calibri Light" w:eastAsia="Times New Roman" w:hAnsi="Calibri Light" w:cs="Times New Roman"/>
      <w:i/>
      <w:iCs/>
      <w:color w:val="2E74B5"/>
      <w:sz w:val="28"/>
      <w:lang w:val="ru-RU"/>
    </w:rPr>
  </w:style>
  <w:style w:type="character" w:customStyle="1" w:styleId="511">
    <w:name w:val="Заголовок 5 Знак1"/>
    <w:basedOn w:val="a2"/>
    <w:uiPriority w:val="9"/>
    <w:semiHidden/>
    <w:rsid w:val="006A1E71"/>
    <w:rPr>
      <w:rFonts w:ascii="Calibri Light" w:eastAsia="Times New Roman" w:hAnsi="Calibri Light" w:cs="Times New Roman"/>
      <w:color w:val="2E74B5"/>
      <w:sz w:val="28"/>
      <w:lang w:val="ru-RU"/>
    </w:rPr>
  </w:style>
  <w:style w:type="character" w:customStyle="1" w:styleId="611">
    <w:name w:val="Заголовок 6 Знак1"/>
    <w:basedOn w:val="a2"/>
    <w:uiPriority w:val="9"/>
    <w:semiHidden/>
    <w:rsid w:val="006A1E71"/>
    <w:rPr>
      <w:rFonts w:ascii="Calibri Light" w:eastAsia="Times New Roman" w:hAnsi="Calibri Light" w:cs="Times New Roman"/>
      <w:color w:val="1F4D78"/>
      <w:sz w:val="28"/>
      <w:lang w:val="ru-RU"/>
    </w:rPr>
  </w:style>
  <w:style w:type="character" w:customStyle="1" w:styleId="711">
    <w:name w:val="Заголовок 7 Знак1"/>
    <w:basedOn w:val="a2"/>
    <w:uiPriority w:val="9"/>
    <w:semiHidden/>
    <w:rsid w:val="006A1E71"/>
    <w:rPr>
      <w:rFonts w:ascii="Calibri Light" w:eastAsia="Times New Roman" w:hAnsi="Calibri Light" w:cs="Times New Roman"/>
      <w:i/>
      <w:iCs/>
      <w:color w:val="1F4D78"/>
      <w:sz w:val="28"/>
      <w:lang w:val="ru-RU"/>
    </w:rPr>
  </w:style>
  <w:style w:type="character" w:customStyle="1" w:styleId="811">
    <w:name w:val="Заголовок 8 Знак1"/>
    <w:basedOn w:val="a2"/>
    <w:uiPriority w:val="9"/>
    <w:semiHidden/>
    <w:rsid w:val="006A1E71"/>
    <w:rPr>
      <w:rFonts w:ascii="Calibri Light" w:eastAsia="Times New Roman" w:hAnsi="Calibri Light" w:cs="Times New Roman"/>
      <w:color w:val="272727"/>
      <w:sz w:val="21"/>
      <w:szCs w:val="21"/>
      <w:lang w:val="ru-RU"/>
    </w:rPr>
  </w:style>
  <w:style w:type="character" w:customStyle="1" w:styleId="911">
    <w:name w:val="Заголовок 9 Знак1"/>
    <w:basedOn w:val="a2"/>
    <w:uiPriority w:val="9"/>
    <w:semiHidden/>
    <w:rsid w:val="006A1E71"/>
    <w:rPr>
      <w:rFonts w:ascii="Calibri Light" w:eastAsia="Times New Roman" w:hAnsi="Calibri Light" w:cs="Times New Roman"/>
      <w:i/>
      <w:iCs/>
      <w:color w:val="272727"/>
      <w:sz w:val="21"/>
      <w:szCs w:val="21"/>
      <w:lang w:val="ru-RU"/>
    </w:rPr>
  </w:style>
  <w:style w:type="paragraph" w:customStyle="1" w:styleId="23">
    <w:name w:val="Основной текст2"/>
    <w:basedOn w:val="a1"/>
    <w:next w:val="aff2"/>
    <w:link w:val="1f0"/>
    <w:uiPriority w:val="99"/>
    <w:semiHidden/>
    <w:unhideWhenUsed/>
    <w:rsid w:val="006A1E71"/>
    <w:pPr>
      <w:spacing w:after="120"/>
      <w:jc w:val="center"/>
    </w:pPr>
  </w:style>
  <w:style w:type="character" w:customStyle="1" w:styleId="1f0">
    <w:name w:val="Основной текст Знак1"/>
    <w:basedOn w:val="a2"/>
    <w:link w:val="23"/>
    <w:uiPriority w:val="99"/>
    <w:semiHidden/>
    <w:rsid w:val="006A1E71"/>
    <w:rPr>
      <w:rFonts w:ascii="Times New Roman" w:hAnsi="Times New Roman"/>
      <w:sz w:val="28"/>
      <w:lang w:val="ru-RU"/>
    </w:rPr>
  </w:style>
  <w:style w:type="paragraph" w:customStyle="1" w:styleId="24">
    <w:name w:val="Маркированный список2"/>
    <w:basedOn w:val="a1"/>
    <w:next w:val="a"/>
    <w:uiPriority w:val="99"/>
    <w:semiHidden/>
    <w:unhideWhenUsed/>
    <w:rsid w:val="006A1E71"/>
    <w:pPr>
      <w:ind w:left="720" w:hanging="360"/>
      <w:contextualSpacing/>
      <w:jc w:val="center"/>
    </w:pPr>
  </w:style>
  <w:style w:type="character" w:customStyle="1" w:styleId="25">
    <w:name w:val="Слабое выделение2"/>
    <w:basedOn w:val="a2"/>
    <w:uiPriority w:val="19"/>
    <w:qFormat/>
    <w:rsid w:val="006A1E71"/>
    <w:rPr>
      <w:i/>
      <w:iCs/>
      <w:color w:val="404040"/>
    </w:rPr>
  </w:style>
  <w:style w:type="character" w:customStyle="1" w:styleId="26">
    <w:name w:val="Просмотренная гиперссылка2"/>
    <w:basedOn w:val="a2"/>
    <w:uiPriority w:val="99"/>
    <w:semiHidden/>
    <w:unhideWhenUsed/>
    <w:rsid w:val="006A1E71"/>
    <w:rPr>
      <w:color w:val="954F72"/>
      <w:u w:val="single"/>
    </w:rPr>
  </w:style>
  <w:style w:type="paragraph" w:customStyle="1" w:styleId="27">
    <w:name w:val="Рецензия2"/>
    <w:next w:val="afffb"/>
    <w:hidden/>
    <w:uiPriority w:val="99"/>
    <w:semiHidden/>
    <w:rsid w:val="006A1E71"/>
  </w:style>
  <w:style w:type="character" w:customStyle="1" w:styleId="311">
    <w:name w:val="Заголовок 3 Знак1"/>
    <w:basedOn w:val="a2"/>
    <w:uiPriority w:val="9"/>
    <w:semiHidden/>
    <w:rsid w:val="006A1E71"/>
    <w:rPr>
      <w:rFonts w:asciiTheme="majorHAnsi" w:eastAsiaTheme="majorEastAsia" w:hAnsiTheme="majorHAnsi" w:cstheme="majorBidi"/>
      <w:color w:val="1F4D78" w:themeColor="accent1" w:themeShade="7F"/>
      <w:sz w:val="24"/>
      <w:szCs w:val="24"/>
    </w:rPr>
  </w:style>
  <w:style w:type="paragraph" w:styleId="afb">
    <w:name w:val="Subtitle"/>
    <w:basedOn w:val="a1"/>
    <w:next w:val="a1"/>
    <w:link w:val="afa"/>
    <w:uiPriority w:val="3"/>
    <w:qFormat/>
    <w:rsid w:val="006A1E71"/>
    <w:pPr>
      <w:numPr>
        <w:ilvl w:val="1"/>
      </w:numPr>
      <w:spacing w:after="160"/>
    </w:pPr>
    <w:rPr>
      <w:rFonts w:eastAsia="Times New Roman"/>
      <w:color w:val="5A5A5A"/>
      <w:spacing w:val="15"/>
    </w:rPr>
  </w:style>
  <w:style w:type="character" w:customStyle="1" w:styleId="1f1">
    <w:name w:val="Подзаголовок Знак1"/>
    <w:basedOn w:val="a2"/>
    <w:uiPriority w:val="11"/>
    <w:rsid w:val="006A1E71"/>
    <w:rPr>
      <w:rFonts w:asciiTheme="minorHAnsi" w:eastAsiaTheme="minorEastAsia" w:hAnsiTheme="minorHAnsi"/>
      <w:color w:val="5A5A5A" w:themeColor="text1" w:themeTint="A5"/>
      <w:spacing w:val="15"/>
      <w:sz w:val="22"/>
    </w:rPr>
  </w:style>
  <w:style w:type="paragraph" w:styleId="afd">
    <w:name w:val="Title"/>
    <w:basedOn w:val="a1"/>
    <w:next w:val="a1"/>
    <w:link w:val="afc"/>
    <w:uiPriority w:val="2"/>
    <w:qFormat/>
    <w:rsid w:val="006A1E71"/>
    <w:pPr>
      <w:contextualSpacing/>
    </w:pPr>
    <w:rPr>
      <w:rFonts w:eastAsia="Times New Roman" w:cs="Times New Roman"/>
      <w:b/>
      <w:caps/>
      <w:spacing w:val="-10"/>
      <w:kern w:val="28"/>
      <w:sz w:val="32"/>
      <w:szCs w:val="56"/>
    </w:rPr>
  </w:style>
  <w:style w:type="character" w:customStyle="1" w:styleId="1f2">
    <w:name w:val="Заголовок Знак1"/>
    <w:basedOn w:val="a2"/>
    <w:uiPriority w:val="10"/>
    <w:rsid w:val="006A1E71"/>
    <w:rPr>
      <w:rFonts w:asciiTheme="majorHAnsi" w:eastAsiaTheme="majorEastAsia" w:hAnsiTheme="majorHAnsi" w:cstheme="majorBidi"/>
      <w:spacing w:val="-10"/>
      <w:kern w:val="28"/>
      <w:sz w:val="56"/>
      <w:szCs w:val="56"/>
    </w:rPr>
  </w:style>
  <w:style w:type="paragraph" w:styleId="aff0">
    <w:name w:val="Normal (Web)"/>
    <w:basedOn w:val="a1"/>
    <w:uiPriority w:val="99"/>
    <w:semiHidden/>
    <w:unhideWhenUsed/>
    <w:rsid w:val="006A1E71"/>
    <w:rPr>
      <w:rFonts w:cs="Times New Roman"/>
      <w:sz w:val="24"/>
      <w:szCs w:val="24"/>
    </w:rPr>
  </w:style>
  <w:style w:type="paragraph" w:styleId="aff2">
    <w:name w:val="Body Text"/>
    <w:basedOn w:val="a1"/>
    <w:link w:val="28"/>
    <w:uiPriority w:val="99"/>
    <w:semiHidden/>
    <w:unhideWhenUsed/>
    <w:rsid w:val="006A1E71"/>
    <w:pPr>
      <w:spacing w:after="120"/>
    </w:pPr>
  </w:style>
  <w:style w:type="character" w:customStyle="1" w:styleId="28">
    <w:name w:val="Основной текст Знак2"/>
    <w:basedOn w:val="a2"/>
    <w:link w:val="aff2"/>
    <w:uiPriority w:val="99"/>
    <w:semiHidden/>
    <w:rsid w:val="006A1E71"/>
  </w:style>
  <w:style w:type="paragraph" w:styleId="a">
    <w:name w:val="List Bullet"/>
    <w:basedOn w:val="a1"/>
    <w:uiPriority w:val="99"/>
    <w:semiHidden/>
    <w:unhideWhenUsed/>
    <w:rsid w:val="006A1E71"/>
    <w:pPr>
      <w:numPr>
        <w:numId w:val="5"/>
      </w:numPr>
      <w:contextualSpacing/>
    </w:pPr>
  </w:style>
  <w:style w:type="paragraph" w:styleId="aff9">
    <w:name w:val="caption"/>
    <w:basedOn w:val="a1"/>
    <w:next w:val="a1"/>
    <w:link w:val="aff8"/>
    <w:uiPriority w:val="4"/>
    <w:semiHidden/>
    <w:unhideWhenUsed/>
    <w:qFormat/>
    <w:rsid w:val="006A1E71"/>
    <w:pPr>
      <w:spacing w:after="200"/>
    </w:pPr>
    <w:rPr>
      <w:i/>
      <w:iCs/>
      <w:color w:val="44546A"/>
      <w:sz w:val="18"/>
      <w:szCs w:val="18"/>
    </w:rPr>
  </w:style>
  <w:style w:type="paragraph" w:styleId="afffb">
    <w:name w:val="Revision"/>
    <w:hidden/>
    <w:uiPriority w:val="99"/>
    <w:semiHidden/>
    <w:rsid w:val="006A1E71"/>
  </w:style>
  <w:style w:type="character" w:styleId="afffd">
    <w:name w:val="Subtle Emphasis"/>
    <w:basedOn w:val="a2"/>
    <w:uiPriority w:val="19"/>
    <w:qFormat/>
    <w:rsid w:val="006A1E71"/>
    <w:rPr>
      <w:i/>
      <w:iCs/>
      <w:color w:val="404040" w:themeColor="text1" w:themeTint="BF"/>
    </w:rPr>
  </w:style>
  <w:style w:type="character" w:styleId="afffe">
    <w:name w:val="FollowedHyperlink"/>
    <w:basedOn w:val="a2"/>
    <w:uiPriority w:val="99"/>
    <w:semiHidden/>
    <w:unhideWhenUsed/>
    <w:rsid w:val="006A1E71"/>
    <w:rPr>
      <w:color w:val="954F72" w:themeColor="followedHyperlink"/>
      <w:u w:val="single"/>
    </w:rPr>
  </w:style>
  <w:style w:type="table" w:customStyle="1" w:styleId="42">
    <w:name w:val="Сетка таблицы4"/>
    <w:basedOn w:val="a3"/>
    <w:next w:val="a7"/>
    <w:qFormat/>
    <w:rsid w:val="00090547"/>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Сетка таблицы31"/>
    <w:basedOn w:val="a3"/>
    <w:next w:val="a7"/>
    <w:uiPriority w:val="39"/>
    <w:rsid w:val="00A16C91"/>
    <w:rPr>
      <w:rFonts w:eastAsia="Calibri" w:cs="Times New Roman"/>
      <w:szCs w:val="28"/>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6B7352"/>
    <w:rPr>
      <w:rFonts w:eastAsia="Times New Roman" w:cs="Times New Roman"/>
      <w:sz w:val="24"/>
      <w:szCs w:val="20"/>
      <w:lang w:eastAsia="ru-RU"/>
    </w:rPr>
  </w:style>
  <w:style w:type="character" w:customStyle="1" w:styleId="math-inline">
    <w:name w:val="math-inline"/>
    <w:basedOn w:val="a2"/>
    <w:rsid w:val="002F26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14876">
      <w:bodyDiv w:val="1"/>
      <w:marLeft w:val="0"/>
      <w:marRight w:val="0"/>
      <w:marTop w:val="0"/>
      <w:marBottom w:val="0"/>
      <w:divBdr>
        <w:top w:val="none" w:sz="0" w:space="0" w:color="auto"/>
        <w:left w:val="none" w:sz="0" w:space="0" w:color="auto"/>
        <w:bottom w:val="none" w:sz="0" w:space="0" w:color="auto"/>
        <w:right w:val="none" w:sz="0" w:space="0" w:color="auto"/>
      </w:divBdr>
    </w:div>
    <w:div w:id="62797131">
      <w:bodyDiv w:val="1"/>
      <w:marLeft w:val="0"/>
      <w:marRight w:val="0"/>
      <w:marTop w:val="0"/>
      <w:marBottom w:val="0"/>
      <w:divBdr>
        <w:top w:val="none" w:sz="0" w:space="0" w:color="auto"/>
        <w:left w:val="none" w:sz="0" w:space="0" w:color="auto"/>
        <w:bottom w:val="none" w:sz="0" w:space="0" w:color="auto"/>
        <w:right w:val="none" w:sz="0" w:space="0" w:color="auto"/>
      </w:divBdr>
    </w:div>
    <w:div w:id="97264450">
      <w:bodyDiv w:val="1"/>
      <w:marLeft w:val="0"/>
      <w:marRight w:val="0"/>
      <w:marTop w:val="0"/>
      <w:marBottom w:val="0"/>
      <w:divBdr>
        <w:top w:val="none" w:sz="0" w:space="0" w:color="auto"/>
        <w:left w:val="none" w:sz="0" w:space="0" w:color="auto"/>
        <w:bottom w:val="none" w:sz="0" w:space="0" w:color="auto"/>
        <w:right w:val="none" w:sz="0" w:space="0" w:color="auto"/>
      </w:divBdr>
    </w:div>
    <w:div w:id="113867390">
      <w:bodyDiv w:val="1"/>
      <w:marLeft w:val="0"/>
      <w:marRight w:val="0"/>
      <w:marTop w:val="0"/>
      <w:marBottom w:val="0"/>
      <w:divBdr>
        <w:top w:val="none" w:sz="0" w:space="0" w:color="auto"/>
        <w:left w:val="none" w:sz="0" w:space="0" w:color="auto"/>
        <w:bottom w:val="none" w:sz="0" w:space="0" w:color="auto"/>
        <w:right w:val="none" w:sz="0" w:space="0" w:color="auto"/>
      </w:divBdr>
    </w:div>
    <w:div w:id="133528373">
      <w:bodyDiv w:val="1"/>
      <w:marLeft w:val="0"/>
      <w:marRight w:val="0"/>
      <w:marTop w:val="0"/>
      <w:marBottom w:val="0"/>
      <w:divBdr>
        <w:top w:val="none" w:sz="0" w:space="0" w:color="auto"/>
        <w:left w:val="none" w:sz="0" w:space="0" w:color="auto"/>
        <w:bottom w:val="none" w:sz="0" w:space="0" w:color="auto"/>
        <w:right w:val="none" w:sz="0" w:space="0" w:color="auto"/>
      </w:divBdr>
    </w:div>
    <w:div w:id="142890616">
      <w:bodyDiv w:val="1"/>
      <w:marLeft w:val="0"/>
      <w:marRight w:val="0"/>
      <w:marTop w:val="0"/>
      <w:marBottom w:val="0"/>
      <w:divBdr>
        <w:top w:val="none" w:sz="0" w:space="0" w:color="auto"/>
        <w:left w:val="none" w:sz="0" w:space="0" w:color="auto"/>
        <w:bottom w:val="none" w:sz="0" w:space="0" w:color="auto"/>
        <w:right w:val="none" w:sz="0" w:space="0" w:color="auto"/>
      </w:divBdr>
    </w:div>
    <w:div w:id="180628585">
      <w:bodyDiv w:val="1"/>
      <w:marLeft w:val="0"/>
      <w:marRight w:val="0"/>
      <w:marTop w:val="0"/>
      <w:marBottom w:val="0"/>
      <w:divBdr>
        <w:top w:val="none" w:sz="0" w:space="0" w:color="auto"/>
        <w:left w:val="none" w:sz="0" w:space="0" w:color="auto"/>
        <w:bottom w:val="none" w:sz="0" w:space="0" w:color="auto"/>
        <w:right w:val="none" w:sz="0" w:space="0" w:color="auto"/>
      </w:divBdr>
    </w:div>
    <w:div w:id="191577772">
      <w:bodyDiv w:val="1"/>
      <w:marLeft w:val="0"/>
      <w:marRight w:val="0"/>
      <w:marTop w:val="0"/>
      <w:marBottom w:val="0"/>
      <w:divBdr>
        <w:top w:val="none" w:sz="0" w:space="0" w:color="auto"/>
        <w:left w:val="none" w:sz="0" w:space="0" w:color="auto"/>
        <w:bottom w:val="none" w:sz="0" w:space="0" w:color="auto"/>
        <w:right w:val="none" w:sz="0" w:space="0" w:color="auto"/>
      </w:divBdr>
    </w:div>
    <w:div w:id="203178049">
      <w:bodyDiv w:val="1"/>
      <w:marLeft w:val="0"/>
      <w:marRight w:val="0"/>
      <w:marTop w:val="0"/>
      <w:marBottom w:val="0"/>
      <w:divBdr>
        <w:top w:val="none" w:sz="0" w:space="0" w:color="auto"/>
        <w:left w:val="none" w:sz="0" w:space="0" w:color="auto"/>
        <w:bottom w:val="none" w:sz="0" w:space="0" w:color="auto"/>
        <w:right w:val="none" w:sz="0" w:space="0" w:color="auto"/>
      </w:divBdr>
    </w:div>
    <w:div w:id="222564980">
      <w:bodyDiv w:val="1"/>
      <w:marLeft w:val="0"/>
      <w:marRight w:val="0"/>
      <w:marTop w:val="0"/>
      <w:marBottom w:val="0"/>
      <w:divBdr>
        <w:top w:val="none" w:sz="0" w:space="0" w:color="auto"/>
        <w:left w:val="none" w:sz="0" w:space="0" w:color="auto"/>
        <w:bottom w:val="none" w:sz="0" w:space="0" w:color="auto"/>
        <w:right w:val="none" w:sz="0" w:space="0" w:color="auto"/>
      </w:divBdr>
    </w:div>
    <w:div w:id="225411017">
      <w:bodyDiv w:val="1"/>
      <w:marLeft w:val="0"/>
      <w:marRight w:val="0"/>
      <w:marTop w:val="0"/>
      <w:marBottom w:val="0"/>
      <w:divBdr>
        <w:top w:val="none" w:sz="0" w:space="0" w:color="auto"/>
        <w:left w:val="none" w:sz="0" w:space="0" w:color="auto"/>
        <w:bottom w:val="none" w:sz="0" w:space="0" w:color="auto"/>
        <w:right w:val="none" w:sz="0" w:space="0" w:color="auto"/>
      </w:divBdr>
      <w:divsChild>
        <w:div w:id="1722097833">
          <w:marLeft w:val="0"/>
          <w:marRight w:val="0"/>
          <w:marTop w:val="0"/>
          <w:marBottom w:val="0"/>
          <w:divBdr>
            <w:top w:val="none" w:sz="0" w:space="0" w:color="auto"/>
            <w:left w:val="none" w:sz="0" w:space="0" w:color="auto"/>
            <w:bottom w:val="none" w:sz="0" w:space="0" w:color="auto"/>
            <w:right w:val="none" w:sz="0" w:space="0" w:color="auto"/>
          </w:divBdr>
        </w:div>
      </w:divsChild>
    </w:div>
    <w:div w:id="295840035">
      <w:bodyDiv w:val="1"/>
      <w:marLeft w:val="0"/>
      <w:marRight w:val="0"/>
      <w:marTop w:val="0"/>
      <w:marBottom w:val="0"/>
      <w:divBdr>
        <w:top w:val="none" w:sz="0" w:space="0" w:color="auto"/>
        <w:left w:val="none" w:sz="0" w:space="0" w:color="auto"/>
        <w:bottom w:val="none" w:sz="0" w:space="0" w:color="auto"/>
        <w:right w:val="none" w:sz="0" w:space="0" w:color="auto"/>
      </w:divBdr>
    </w:div>
    <w:div w:id="320080409">
      <w:bodyDiv w:val="1"/>
      <w:marLeft w:val="0"/>
      <w:marRight w:val="0"/>
      <w:marTop w:val="0"/>
      <w:marBottom w:val="0"/>
      <w:divBdr>
        <w:top w:val="none" w:sz="0" w:space="0" w:color="auto"/>
        <w:left w:val="none" w:sz="0" w:space="0" w:color="auto"/>
        <w:bottom w:val="none" w:sz="0" w:space="0" w:color="auto"/>
        <w:right w:val="none" w:sz="0" w:space="0" w:color="auto"/>
      </w:divBdr>
      <w:divsChild>
        <w:div w:id="1457290312">
          <w:marLeft w:val="0"/>
          <w:marRight w:val="0"/>
          <w:marTop w:val="0"/>
          <w:marBottom w:val="0"/>
          <w:divBdr>
            <w:top w:val="none" w:sz="0" w:space="0" w:color="auto"/>
            <w:left w:val="none" w:sz="0" w:space="0" w:color="auto"/>
            <w:bottom w:val="none" w:sz="0" w:space="0" w:color="auto"/>
            <w:right w:val="none" w:sz="0" w:space="0" w:color="auto"/>
          </w:divBdr>
        </w:div>
      </w:divsChild>
    </w:div>
    <w:div w:id="340817248">
      <w:bodyDiv w:val="1"/>
      <w:marLeft w:val="0"/>
      <w:marRight w:val="0"/>
      <w:marTop w:val="0"/>
      <w:marBottom w:val="0"/>
      <w:divBdr>
        <w:top w:val="none" w:sz="0" w:space="0" w:color="auto"/>
        <w:left w:val="none" w:sz="0" w:space="0" w:color="auto"/>
        <w:bottom w:val="none" w:sz="0" w:space="0" w:color="auto"/>
        <w:right w:val="none" w:sz="0" w:space="0" w:color="auto"/>
      </w:divBdr>
    </w:div>
    <w:div w:id="356583513">
      <w:bodyDiv w:val="1"/>
      <w:marLeft w:val="0"/>
      <w:marRight w:val="0"/>
      <w:marTop w:val="0"/>
      <w:marBottom w:val="0"/>
      <w:divBdr>
        <w:top w:val="none" w:sz="0" w:space="0" w:color="auto"/>
        <w:left w:val="none" w:sz="0" w:space="0" w:color="auto"/>
        <w:bottom w:val="none" w:sz="0" w:space="0" w:color="auto"/>
        <w:right w:val="none" w:sz="0" w:space="0" w:color="auto"/>
      </w:divBdr>
    </w:div>
    <w:div w:id="412092972">
      <w:bodyDiv w:val="1"/>
      <w:marLeft w:val="0"/>
      <w:marRight w:val="0"/>
      <w:marTop w:val="0"/>
      <w:marBottom w:val="0"/>
      <w:divBdr>
        <w:top w:val="none" w:sz="0" w:space="0" w:color="auto"/>
        <w:left w:val="none" w:sz="0" w:space="0" w:color="auto"/>
        <w:bottom w:val="none" w:sz="0" w:space="0" w:color="auto"/>
        <w:right w:val="none" w:sz="0" w:space="0" w:color="auto"/>
      </w:divBdr>
    </w:div>
    <w:div w:id="417530341">
      <w:bodyDiv w:val="1"/>
      <w:marLeft w:val="0"/>
      <w:marRight w:val="0"/>
      <w:marTop w:val="0"/>
      <w:marBottom w:val="0"/>
      <w:divBdr>
        <w:top w:val="none" w:sz="0" w:space="0" w:color="auto"/>
        <w:left w:val="none" w:sz="0" w:space="0" w:color="auto"/>
        <w:bottom w:val="none" w:sz="0" w:space="0" w:color="auto"/>
        <w:right w:val="none" w:sz="0" w:space="0" w:color="auto"/>
      </w:divBdr>
    </w:div>
    <w:div w:id="438380506">
      <w:bodyDiv w:val="1"/>
      <w:marLeft w:val="0"/>
      <w:marRight w:val="0"/>
      <w:marTop w:val="0"/>
      <w:marBottom w:val="0"/>
      <w:divBdr>
        <w:top w:val="none" w:sz="0" w:space="0" w:color="auto"/>
        <w:left w:val="none" w:sz="0" w:space="0" w:color="auto"/>
        <w:bottom w:val="none" w:sz="0" w:space="0" w:color="auto"/>
        <w:right w:val="none" w:sz="0" w:space="0" w:color="auto"/>
      </w:divBdr>
      <w:divsChild>
        <w:div w:id="87190592">
          <w:marLeft w:val="0"/>
          <w:marRight w:val="0"/>
          <w:marTop w:val="0"/>
          <w:marBottom w:val="0"/>
          <w:divBdr>
            <w:top w:val="none" w:sz="0" w:space="0" w:color="auto"/>
            <w:left w:val="none" w:sz="0" w:space="0" w:color="auto"/>
            <w:bottom w:val="none" w:sz="0" w:space="0" w:color="auto"/>
            <w:right w:val="none" w:sz="0" w:space="0" w:color="auto"/>
          </w:divBdr>
          <w:divsChild>
            <w:div w:id="329870417">
              <w:marLeft w:val="0"/>
              <w:marRight w:val="0"/>
              <w:marTop w:val="0"/>
              <w:marBottom w:val="0"/>
              <w:divBdr>
                <w:top w:val="none" w:sz="0" w:space="0" w:color="auto"/>
                <w:left w:val="none" w:sz="0" w:space="0" w:color="auto"/>
                <w:bottom w:val="none" w:sz="0" w:space="0" w:color="auto"/>
                <w:right w:val="none" w:sz="0" w:space="0" w:color="auto"/>
              </w:divBdr>
            </w:div>
          </w:divsChild>
        </w:div>
        <w:div w:id="1525441757">
          <w:marLeft w:val="0"/>
          <w:marRight w:val="0"/>
          <w:marTop w:val="0"/>
          <w:marBottom w:val="0"/>
          <w:divBdr>
            <w:top w:val="none" w:sz="0" w:space="0" w:color="auto"/>
            <w:left w:val="none" w:sz="0" w:space="0" w:color="auto"/>
            <w:bottom w:val="none" w:sz="0" w:space="0" w:color="auto"/>
            <w:right w:val="none" w:sz="0" w:space="0" w:color="auto"/>
          </w:divBdr>
          <w:divsChild>
            <w:div w:id="194086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25237">
      <w:bodyDiv w:val="1"/>
      <w:marLeft w:val="0"/>
      <w:marRight w:val="0"/>
      <w:marTop w:val="0"/>
      <w:marBottom w:val="0"/>
      <w:divBdr>
        <w:top w:val="none" w:sz="0" w:space="0" w:color="auto"/>
        <w:left w:val="none" w:sz="0" w:space="0" w:color="auto"/>
        <w:bottom w:val="none" w:sz="0" w:space="0" w:color="auto"/>
        <w:right w:val="none" w:sz="0" w:space="0" w:color="auto"/>
      </w:divBdr>
    </w:div>
    <w:div w:id="466048811">
      <w:bodyDiv w:val="1"/>
      <w:marLeft w:val="0"/>
      <w:marRight w:val="0"/>
      <w:marTop w:val="0"/>
      <w:marBottom w:val="0"/>
      <w:divBdr>
        <w:top w:val="none" w:sz="0" w:space="0" w:color="auto"/>
        <w:left w:val="none" w:sz="0" w:space="0" w:color="auto"/>
        <w:bottom w:val="none" w:sz="0" w:space="0" w:color="auto"/>
        <w:right w:val="none" w:sz="0" w:space="0" w:color="auto"/>
      </w:divBdr>
    </w:div>
    <w:div w:id="467892758">
      <w:bodyDiv w:val="1"/>
      <w:marLeft w:val="0"/>
      <w:marRight w:val="0"/>
      <w:marTop w:val="0"/>
      <w:marBottom w:val="0"/>
      <w:divBdr>
        <w:top w:val="none" w:sz="0" w:space="0" w:color="auto"/>
        <w:left w:val="none" w:sz="0" w:space="0" w:color="auto"/>
        <w:bottom w:val="none" w:sz="0" w:space="0" w:color="auto"/>
        <w:right w:val="none" w:sz="0" w:space="0" w:color="auto"/>
      </w:divBdr>
      <w:divsChild>
        <w:div w:id="1641180895">
          <w:marLeft w:val="0"/>
          <w:marRight w:val="0"/>
          <w:marTop w:val="0"/>
          <w:marBottom w:val="0"/>
          <w:divBdr>
            <w:top w:val="none" w:sz="0" w:space="0" w:color="auto"/>
            <w:left w:val="none" w:sz="0" w:space="0" w:color="auto"/>
            <w:bottom w:val="none" w:sz="0" w:space="0" w:color="auto"/>
            <w:right w:val="none" w:sz="0" w:space="0" w:color="auto"/>
          </w:divBdr>
        </w:div>
      </w:divsChild>
    </w:div>
    <w:div w:id="474184595">
      <w:bodyDiv w:val="1"/>
      <w:marLeft w:val="0"/>
      <w:marRight w:val="0"/>
      <w:marTop w:val="0"/>
      <w:marBottom w:val="0"/>
      <w:divBdr>
        <w:top w:val="none" w:sz="0" w:space="0" w:color="auto"/>
        <w:left w:val="none" w:sz="0" w:space="0" w:color="auto"/>
        <w:bottom w:val="none" w:sz="0" w:space="0" w:color="auto"/>
        <w:right w:val="none" w:sz="0" w:space="0" w:color="auto"/>
      </w:divBdr>
    </w:div>
    <w:div w:id="485165742">
      <w:bodyDiv w:val="1"/>
      <w:marLeft w:val="0"/>
      <w:marRight w:val="0"/>
      <w:marTop w:val="0"/>
      <w:marBottom w:val="0"/>
      <w:divBdr>
        <w:top w:val="none" w:sz="0" w:space="0" w:color="auto"/>
        <w:left w:val="none" w:sz="0" w:space="0" w:color="auto"/>
        <w:bottom w:val="none" w:sz="0" w:space="0" w:color="auto"/>
        <w:right w:val="none" w:sz="0" w:space="0" w:color="auto"/>
      </w:divBdr>
    </w:div>
    <w:div w:id="512034368">
      <w:bodyDiv w:val="1"/>
      <w:marLeft w:val="0"/>
      <w:marRight w:val="0"/>
      <w:marTop w:val="0"/>
      <w:marBottom w:val="0"/>
      <w:divBdr>
        <w:top w:val="none" w:sz="0" w:space="0" w:color="auto"/>
        <w:left w:val="none" w:sz="0" w:space="0" w:color="auto"/>
        <w:bottom w:val="none" w:sz="0" w:space="0" w:color="auto"/>
        <w:right w:val="none" w:sz="0" w:space="0" w:color="auto"/>
      </w:divBdr>
    </w:div>
    <w:div w:id="515576685">
      <w:bodyDiv w:val="1"/>
      <w:marLeft w:val="0"/>
      <w:marRight w:val="0"/>
      <w:marTop w:val="0"/>
      <w:marBottom w:val="0"/>
      <w:divBdr>
        <w:top w:val="none" w:sz="0" w:space="0" w:color="auto"/>
        <w:left w:val="none" w:sz="0" w:space="0" w:color="auto"/>
        <w:bottom w:val="none" w:sz="0" w:space="0" w:color="auto"/>
        <w:right w:val="none" w:sz="0" w:space="0" w:color="auto"/>
      </w:divBdr>
    </w:div>
    <w:div w:id="516500279">
      <w:bodyDiv w:val="1"/>
      <w:marLeft w:val="0"/>
      <w:marRight w:val="0"/>
      <w:marTop w:val="0"/>
      <w:marBottom w:val="0"/>
      <w:divBdr>
        <w:top w:val="none" w:sz="0" w:space="0" w:color="auto"/>
        <w:left w:val="none" w:sz="0" w:space="0" w:color="auto"/>
        <w:bottom w:val="none" w:sz="0" w:space="0" w:color="auto"/>
        <w:right w:val="none" w:sz="0" w:space="0" w:color="auto"/>
      </w:divBdr>
    </w:div>
    <w:div w:id="538585697">
      <w:bodyDiv w:val="1"/>
      <w:marLeft w:val="0"/>
      <w:marRight w:val="0"/>
      <w:marTop w:val="0"/>
      <w:marBottom w:val="0"/>
      <w:divBdr>
        <w:top w:val="none" w:sz="0" w:space="0" w:color="auto"/>
        <w:left w:val="none" w:sz="0" w:space="0" w:color="auto"/>
        <w:bottom w:val="none" w:sz="0" w:space="0" w:color="auto"/>
        <w:right w:val="none" w:sz="0" w:space="0" w:color="auto"/>
      </w:divBdr>
    </w:div>
    <w:div w:id="611061054">
      <w:bodyDiv w:val="1"/>
      <w:marLeft w:val="0"/>
      <w:marRight w:val="0"/>
      <w:marTop w:val="0"/>
      <w:marBottom w:val="0"/>
      <w:divBdr>
        <w:top w:val="none" w:sz="0" w:space="0" w:color="auto"/>
        <w:left w:val="none" w:sz="0" w:space="0" w:color="auto"/>
        <w:bottom w:val="none" w:sz="0" w:space="0" w:color="auto"/>
        <w:right w:val="none" w:sz="0" w:space="0" w:color="auto"/>
      </w:divBdr>
    </w:div>
    <w:div w:id="626155930">
      <w:bodyDiv w:val="1"/>
      <w:marLeft w:val="0"/>
      <w:marRight w:val="0"/>
      <w:marTop w:val="0"/>
      <w:marBottom w:val="0"/>
      <w:divBdr>
        <w:top w:val="none" w:sz="0" w:space="0" w:color="auto"/>
        <w:left w:val="none" w:sz="0" w:space="0" w:color="auto"/>
        <w:bottom w:val="none" w:sz="0" w:space="0" w:color="auto"/>
        <w:right w:val="none" w:sz="0" w:space="0" w:color="auto"/>
      </w:divBdr>
    </w:div>
    <w:div w:id="647247033">
      <w:bodyDiv w:val="1"/>
      <w:marLeft w:val="0"/>
      <w:marRight w:val="0"/>
      <w:marTop w:val="0"/>
      <w:marBottom w:val="0"/>
      <w:divBdr>
        <w:top w:val="none" w:sz="0" w:space="0" w:color="auto"/>
        <w:left w:val="none" w:sz="0" w:space="0" w:color="auto"/>
        <w:bottom w:val="none" w:sz="0" w:space="0" w:color="auto"/>
        <w:right w:val="none" w:sz="0" w:space="0" w:color="auto"/>
      </w:divBdr>
    </w:div>
    <w:div w:id="656374342">
      <w:bodyDiv w:val="1"/>
      <w:marLeft w:val="0"/>
      <w:marRight w:val="0"/>
      <w:marTop w:val="0"/>
      <w:marBottom w:val="0"/>
      <w:divBdr>
        <w:top w:val="none" w:sz="0" w:space="0" w:color="auto"/>
        <w:left w:val="none" w:sz="0" w:space="0" w:color="auto"/>
        <w:bottom w:val="none" w:sz="0" w:space="0" w:color="auto"/>
        <w:right w:val="none" w:sz="0" w:space="0" w:color="auto"/>
      </w:divBdr>
    </w:div>
    <w:div w:id="659847623">
      <w:bodyDiv w:val="1"/>
      <w:marLeft w:val="0"/>
      <w:marRight w:val="0"/>
      <w:marTop w:val="0"/>
      <w:marBottom w:val="0"/>
      <w:divBdr>
        <w:top w:val="none" w:sz="0" w:space="0" w:color="auto"/>
        <w:left w:val="none" w:sz="0" w:space="0" w:color="auto"/>
        <w:bottom w:val="none" w:sz="0" w:space="0" w:color="auto"/>
        <w:right w:val="none" w:sz="0" w:space="0" w:color="auto"/>
      </w:divBdr>
    </w:div>
    <w:div w:id="681052283">
      <w:bodyDiv w:val="1"/>
      <w:marLeft w:val="0"/>
      <w:marRight w:val="0"/>
      <w:marTop w:val="0"/>
      <w:marBottom w:val="0"/>
      <w:divBdr>
        <w:top w:val="none" w:sz="0" w:space="0" w:color="auto"/>
        <w:left w:val="none" w:sz="0" w:space="0" w:color="auto"/>
        <w:bottom w:val="none" w:sz="0" w:space="0" w:color="auto"/>
        <w:right w:val="none" w:sz="0" w:space="0" w:color="auto"/>
      </w:divBdr>
    </w:div>
    <w:div w:id="697511572">
      <w:bodyDiv w:val="1"/>
      <w:marLeft w:val="0"/>
      <w:marRight w:val="0"/>
      <w:marTop w:val="0"/>
      <w:marBottom w:val="0"/>
      <w:divBdr>
        <w:top w:val="none" w:sz="0" w:space="0" w:color="auto"/>
        <w:left w:val="none" w:sz="0" w:space="0" w:color="auto"/>
        <w:bottom w:val="none" w:sz="0" w:space="0" w:color="auto"/>
        <w:right w:val="none" w:sz="0" w:space="0" w:color="auto"/>
      </w:divBdr>
    </w:div>
    <w:div w:id="715013189">
      <w:bodyDiv w:val="1"/>
      <w:marLeft w:val="0"/>
      <w:marRight w:val="0"/>
      <w:marTop w:val="0"/>
      <w:marBottom w:val="0"/>
      <w:divBdr>
        <w:top w:val="none" w:sz="0" w:space="0" w:color="auto"/>
        <w:left w:val="none" w:sz="0" w:space="0" w:color="auto"/>
        <w:bottom w:val="none" w:sz="0" w:space="0" w:color="auto"/>
        <w:right w:val="none" w:sz="0" w:space="0" w:color="auto"/>
      </w:divBdr>
    </w:div>
    <w:div w:id="753210021">
      <w:bodyDiv w:val="1"/>
      <w:marLeft w:val="0"/>
      <w:marRight w:val="0"/>
      <w:marTop w:val="0"/>
      <w:marBottom w:val="0"/>
      <w:divBdr>
        <w:top w:val="none" w:sz="0" w:space="0" w:color="auto"/>
        <w:left w:val="none" w:sz="0" w:space="0" w:color="auto"/>
        <w:bottom w:val="none" w:sz="0" w:space="0" w:color="auto"/>
        <w:right w:val="none" w:sz="0" w:space="0" w:color="auto"/>
      </w:divBdr>
    </w:div>
    <w:div w:id="759376289">
      <w:bodyDiv w:val="1"/>
      <w:marLeft w:val="0"/>
      <w:marRight w:val="0"/>
      <w:marTop w:val="0"/>
      <w:marBottom w:val="0"/>
      <w:divBdr>
        <w:top w:val="none" w:sz="0" w:space="0" w:color="auto"/>
        <w:left w:val="none" w:sz="0" w:space="0" w:color="auto"/>
        <w:bottom w:val="none" w:sz="0" w:space="0" w:color="auto"/>
        <w:right w:val="none" w:sz="0" w:space="0" w:color="auto"/>
      </w:divBdr>
    </w:div>
    <w:div w:id="759529073">
      <w:bodyDiv w:val="1"/>
      <w:marLeft w:val="0"/>
      <w:marRight w:val="0"/>
      <w:marTop w:val="0"/>
      <w:marBottom w:val="0"/>
      <w:divBdr>
        <w:top w:val="none" w:sz="0" w:space="0" w:color="auto"/>
        <w:left w:val="none" w:sz="0" w:space="0" w:color="auto"/>
        <w:bottom w:val="none" w:sz="0" w:space="0" w:color="auto"/>
        <w:right w:val="none" w:sz="0" w:space="0" w:color="auto"/>
      </w:divBdr>
    </w:div>
    <w:div w:id="789131512">
      <w:bodyDiv w:val="1"/>
      <w:marLeft w:val="0"/>
      <w:marRight w:val="0"/>
      <w:marTop w:val="0"/>
      <w:marBottom w:val="0"/>
      <w:divBdr>
        <w:top w:val="none" w:sz="0" w:space="0" w:color="auto"/>
        <w:left w:val="none" w:sz="0" w:space="0" w:color="auto"/>
        <w:bottom w:val="none" w:sz="0" w:space="0" w:color="auto"/>
        <w:right w:val="none" w:sz="0" w:space="0" w:color="auto"/>
      </w:divBdr>
    </w:div>
    <w:div w:id="843781769">
      <w:bodyDiv w:val="1"/>
      <w:marLeft w:val="0"/>
      <w:marRight w:val="0"/>
      <w:marTop w:val="0"/>
      <w:marBottom w:val="0"/>
      <w:divBdr>
        <w:top w:val="none" w:sz="0" w:space="0" w:color="auto"/>
        <w:left w:val="none" w:sz="0" w:space="0" w:color="auto"/>
        <w:bottom w:val="none" w:sz="0" w:space="0" w:color="auto"/>
        <w:right w:val="none" w:sz="0" w:space="0" w:color="auto"/>
      </w:divBdr>
      <w:divsChild>
        <w:div w:id="1135294022">
          <w:marLeft w:val="0"/>
          <w:marRight w:val="0"/>
          <w:marTop w:val="0"/>
          <w:marBottom w:val="0"/>
          <w:divBdr>
            <w:top w:val="none" w:sz="0" w:space="0" w:color="auto"/>
            <w:left w:val="none" w:sz="0" w:space="0" w:color="auto"/>
            <w:bottom w:val="none" w:sz="0" w:space="0" w:color="auto"/>
            <w:right w:val="none" w:sz="0" w:space="0" w:color="auto"/>
          </w:divBdr>
        </w:div>
      </w:divsChild>
    </w:div>
    <w:div w:id="847672388">
      <w:bodyDiv w:val="1"/>
      <w:marLeft w:val="0"/>
      <w:marRight w:val="0"/>
      <w:marTop w:val="0"/>
      <w:marBottom w:val="0"/>
      <w:divBdr>
        <w:top w:val="none" w:sz="0" w:space="0" w:color="auto"/>
        <w:left w:val="none" w:sz="0" w:space="0" w:color="auto"/>
        <w:bottom w:val="none" w:sz="0" w:space="0" w:color="auto"/>
        <w:right w:val="none" w:sz="0" w:space="0" w:color="auto"/>
      </w:divBdr>
    </w:div>
    <w:div w:id="872617421">
      <w:bodyDiv w:val="1"/>
      <w:marLeft w:val="0"/>
      <w:marRight w:val="0"/>
      <w:marTop w:val="0"/>
      <w:marBottom w:val="0"/>
      <w:divBdr>
        <w:top w:val="none" w:sz="0" w:space="0" w:color="auto"/>
        <w:left w:val="none" w:sz="0" w:space="0" w:color="auto"/>
        <w:bottom w:val="none" w:sz="0" w:space="0" w:color="auto"/>
        <w:right w:val="none" w:sz="0" w:space="0" w:color="auto"/>
      </w:divBdr>
    </w:div>
    <w:div w:id="881526992">
      <w:bodyDiv w:val="1"/>
      <w:marLeft w:val="0"/>
      <w:marRight w:val="0"/>
      <w:marTop w:val="0"/>
      <w:marBottom w:val="0"/>
      <w:divBdr>
        <w:top w:val="none" w:sz="0" w:space="0" w:color="auto"/>
        <w:left w:val="none" w:sz="0" w:space="0" w:color="auto"/>
        <w:bottom w:val="none" w:sz="0" w:space="0" w:color="auto"/>
        <w:right w:val="none" w:sz="0" w:space="0" w:color="auto"/>
      </w:divBdr>
    </w:div>
    <w:div w:id="917401078">
      <w:bodyDiv w:val="1"/>
      <w:marLeft w:val="0"/>
      <w:marRight w:val="0"/>
      <w:marTop w:val="0"/>
      <w:marBottom w:val="0"/>
      <w:divBdr>
        <w:top w:val="none" w:sz="0" w:space="0" w:color="auto"/>
        <w:left w:val="none" w:sz="0" w:space="0" w:color="auto"/>
        <w:bottom w:val="none" w:sz="0" w:space="0" w:color="auto"/>
        <w:right w:val="none" w:sz="0" w:space="0" w:color="auto"/>
      </w:divBdr>
    </w:div>
    <w:div w:id="929654257">
      <w:bodyDiv w:val="1"/>
      <w:marLeft w:val="0"/>
      <w:marRight w:val="0"/>
      <w:marTop w:val="0"/>
      <w:marBottom w:val="0"/>
      <w:divBdr>
        <w:top w:val="none" w:sz="0" w:space="0" w:color="auto"/>
        <w:left w:val="none" w:sz="0" w:space="0" w:color="auto"/>
        <w:bottom w:val="none" w:sz="0" w:space="0" w:color="auto"/>
        <w:right w:val="none" w:sz="0" w:space="0" w:color="auto"/>
      </w:divBdr>
    </w:div>
    <w:div w:id="935599300">
      <w:bodyDiv w:val="1"/>
      <w:marLeft w:val="0"/>
      <w:marRight w:val="0"/>
      <w:marTop w:val="0"/>
      <w:marBottom w:val="0"/>
      <w:divBdr>
        <w:top w:val="none" w:sz="0" w:space="0" w:color="auto"/>
        <w:left w:val="none" w:sz="0" w:space="0" w:color="auto"/>
        <w:bottom w:val="none" w:sz="0" w:space="0" w:color="auto"/>
        <w:right w:val="none" w:sz="0" w:space="0" w:color="auto"/>
      </w:divBdr>
      <w:divsChild>
        <w:div w:id="568199473">
          <w:marLeft w:val="0"/>
          <w:marRight w:val="0"/>
          <w:marTop w:val="0"/>
          <w:marBottom w:val="0"/>
          <w:divBdr>
            <w:top w:val="none" w:sz="0" w:space="0" w:color="auto"/>
            <w:left w:val="none" w:sz="0" w:space="0" w:color="auto"/>
            <w:bottom w:val="none" w:sz="0" w:space="0" w:color="auto"/>
            <w:right w:val="none" w:sz="0" w:space="0" w:color="auto"/>
          </w:divBdr>
          <w:divsChild>
            <w:div w:id="235239726">
              <w:marLeft w:val="0"/>
              <w:marRight w:val="0"/>
              <w:marTop w:val="0"/>
              <w:marBottom w:val="0"/>
              <w:divBdr>
                <w:top w:val="none" w:sz="0" w:space="0" w:color="auto"/>
                <w:left w:val="none" w:sz="0" w:space="0" w:color="auto"/>
                <w:bottom w:val="none" w:sz="0" w:space="0" w:color="auto"/>
                <w:right w:val="none" w:sz="0" w:space="0" w:color="auto"/>
              </w:divBdr>
            </w:div>
            <w:div w:id="325938516">
              <w:marLeft w:val="0"/>
              <w:marRight w:val="0"/>
              <w:marTop w:val="0"/>
              <w:marBottom w:val="0"/>
              <w:divBdr>
                <w:top w:val="none" w:sz="0" w:space="0" w:color="auto"/>
                <w:left w:val="none" w:sz="0" w:space="0" w:color="auto"/>
                <w:bottom w:val="none" w:sz="0" w:space="0" w:color="auto"/>
                <w:right w:val="none" w:sz="0" w:space="0" w:color="auto"/>
              </w:divBdr>
            </w:div>
            <w:div w:id="1540051400">
              <w:marLeft w:val="0"/>
              <w:marRight w:val="0"/>
              <w:marTop w:val="0"/>
              <w:marBottom w:val="0"/>
              <w:divBdr>
                <w:top w:val="none" w:sz="0" w:space="0" w:color="auto"/>
                <w:left w:val="none" w:sz="0" w:space="0" w:color="auto"/>
                <w:bottom w:val="none" w:sz="0" w:space="0" w:color="auto"/>
                <w:right w:val="none" w:sz="0" w:space="0" w:color="auto"/>
              </w:divBdr>
            </w:div>
            <w:div w:id="2095130549">
              <w:marLeft w:val="0"/>
              <w:marRight w:val="0"/>
              <w:marTop w:val="0"/>
              <w:marBottom w:val="0"/>
              <w:divBdr>
                <w:top w:val="none" w:sz="0" w:space="0" w:color="auto"/>
                <w:left w:val="none" w:sz="0" w:space="0" w:color="auto"/>
                <w:bottom w:val="none" w:sz="0" w:space="0" w:color="auto"/>
                <w:right w:val="none" w:sz="0" w:space="0" w:color="auto"/>
              </w:divBdr>
            </w:div>
            <w:div w:id="1664620042">
              <w:marLeft w:val="0"/>
              <w:marRight w:val="0"/>
              <w:marTop w:val="0"/>
              <w:marBottom w:val="0"/>
              <w:divBdr>
                <w:top w:val="none" w:sz="0" w:space="0" w:color="auto"/>
                <w:left w:val="none" w:sz="0" w:space="0" w:color="auto"/>
                <w:bottom w:val="none" w:sz="0" w:space="0" w:color="auto"/>
                <w:right w:val="none" w:sz="0" w:space="0" w:color="auto"/>
              </w:divBdr>
            </w:div>
            <w:div w:id="123277002">
              <w:marLeft w:val="0"/>
              <w:marRight w:val="0"/>
              <w:marTop w:val="0"/>
              <w:marBottom w:val="0"/>
              <w:divBdr>
                <w:top w:val="none" w:sz="0" w:space="0" w:color="auto"/>
                <w:left w:val="none" w:sz="0" w:space="0" w:color="auto"/>
                <w:bottom w:val="none" w:sz="0" w:space="0" w:color="auto"/>
                <w:right w:val="none" w:sz="0" w:space="0" w:color="auto"/>
              </w:divBdr>
            </w:div>
            <w:div w:id="1505586790">
              <w:marLeft w:val="0"/>
              <w:marRight w:val="0"/>
              <w:marTop w:val="0"/>
              <w:marBottom w:val="0"/>
              <w:divBdr>
                <w:top w:val="none" w:sz="0" w:space="0" w:color="auto"/>
                <w:left w:val="none" w:sz="0" w:space="0" w:color="auto"/>
                <w:bottom w:val="none" w:sz="0" w:space="0" w:color="auto"/>
                <w:right w:val="none" w:sz="0" w:space="0" w:color="auto"/>
              </w:divBdr>
            </w:div>
            <w:div w:id="1549604767">
              <w:marLeft w:val="0"/>
              <w:marRight w:val="0"/>
              <w:marTop w:val="0"/>
              <w:marBottom w:val="0"/>
              <w:divBdr>
                <w:top w:val="none" w:sz="0" w:space="0" w:color="auto"/>
                <w:left w:val="none" w:sz="0" w:space="0" w:color="auto"/>
                <w:bottom w:val="none" w:sz="0" w:space="0" w:color="auto"/>
                <w:right w:val="none" w:sz="0" w:space="0" w:color="auto"/>
              </w:divBdr>
            </w:div>
            <w:div w:id="924875664">
              <w:marLeft w:val="0"/>
              <w:marRight w:val="0"/>
              <w:marTop w:val="0"/>
              <w:marBottom w:val="0"/>
              <w:divBdr>
                <w:top w:val="none" w:sz="0" w:space="0" w:color="auto"/>
                <w:left w:val="none" w:sz="0" w:space="0" w:color="auto"/>
                <w:bottom w:val="none" w:sz="0" w:space="0" w:color="auto"/>
                <w:right w:val="none" w:sz="0" w:space="0" w:color="auto"/>
              </w:divBdr>
            </w:div>
            <w:div w:id="2055960619">
              <w:marLeft w:val="0"/>
              <w:marRight w:val="0"/>
              <w:marTop w:val="0"/>
              <w:marBottom w:val="0"/>
              <w:divBdr>
                <w:top w:val="none" w:sz="0" w:space="0" w:color="auto"/>
                <w:left w:val="none" w:sz="0" w:space="0" w:color="auto"/>
                <w:bottom w:val="none" w:sz="0" w:space="0" w:color="auto"/>
                <w:right w:val="none" w:sz="0" w:space="0" w:color="auto"/>
              </w:divBdr>
            </w:div>
            <w:div w:id="1065834561">
              <w:marLeft w:val="0"/>
              <w:marRight w:val="0"/>
              <w:marTop w:val="0"/>
              <w:marBottom w:val="0"/>
              <w:divBdr>
                <w:top w:val="none" w:sz="0" w:space="0" w:color="auto"/>
                <w:left w:val="none" w:sz="0" w:space="0" w:color="auto"/>
                <w:bottom w:val="none" w:sz="0" w:space="0" w:color="auto"/>
                <w:right w:val="none" w:sz="0" w:space="0" w:color="auto"/>
              </w:divBdr>
            </w:div>
            <w:div w:id="1670792694">
              <w:marLeft w:val="0"/>
              <w:marRight w:val="0"/>
              <w:marTop w:val="0"/>
              <w:marBottom w:val="0"/>
              <w:divBdr>
                <w:top w:val="none" w:sz="0" w:space="0" w:color="auto"/>
                <w:left w:val="none" w:sz="0" w:space="0" w:color="auto"/>
                <w:bottom w:val="none" w:sz="0" w:space="0" w:color="auto"/>
                <w:right w:val="none" w:sz="0" w:space="0" w:color="auto"/>
              </w:divBdr>
            </w:div>
            <w:div w:id="115098564">
              <w:marLeft w:val="0"/>
              <w:marRight w:val="0"/>
              <w:marTop w:val="0"/>
              <w:marBottom w:val="0"/>
              <w:divBdr>
                <w:top w:val="none" w:sz="0" w:space="0" w:color="auto"/>
                <w:left w:val="none" w:sz="0" w:space="0" w:color="auto"/>
                <w:bottom w:val="none" w:sz="0" w:space="0" w:color="auto"/>
                <w:right w:val="none" w:sz="0" w:space="0" w:color="auto"/>
              </w:divBdr>
            </w:div>
            <w:div w:id="1613589854">
              <w:marLeft w:val="0"/>
              <w:marRight w:val="0"/>
              <w:marTop w:val="0"/>
              <w:marBottom w:val="0"/>
              <w:divBdr>
                <w:top w:val="none" w:sz="0" w:space="0" w:color="auto"/>
                <w:left w:val="none" w:sz="0" w:space="0" w:color="auto"/>
                <w:bottom w:val="none" w:sz="0" w:space="0" w:color="auto"/>
                <w:right w:val="none" w:sz="0" w:space="0" w:color="auto"/>
              </w:divBdr>
            </w:div>
            <w:div w:id="1307662844">
              <w:marLeft w:val="0"/>
              <w:marRight w:val="0"/>
              <w:marTop w:val="0"/>
              <w:marBottom w:val="0"/>
              <w:divBdr>
                <w:top w:val="none" w:sz="0" w:space="0" w:color="auto"/>
                <w:left w:val="none" w:sz="0" w:space="0" w:color="auto"/>
                <w:bottom w:val="none" w:sz="0" w:space="0" w:color="auto"/>
                <w:right w:val="none" w:sz="0" w:space="0" w:color="auto"/>
              </w:divBdr>
            </w:div>
            <w:div w:id="973410976">
              <w:marLeft w:val="0"/>
              <w:marRight w:val="0"/>
              <w:marTop w:val="0"/>
              <w:marBottom w:val="0"/>
              <w:divBdr>
                <w:top w:val="none" w:sz="0" w:space="0" w:color="auto"/>
                <w:left w:val="none" w:sz="0" w:space="0" w:color="auto"/>
                <w:bottom w:val="none" w:sz="0" w:space="0" w:color="auto"/>
                <w:right w:val="none" w:sz="0" w:space="0" w:color="auto"/>
              </w:divBdr>
            </w:div>
            <w:div w:id="524831295">
              <w:marLeft w:val="0"/>
              <w:marRight w:val="0"/>
              <w:marTop w:val="0"/>
              <w:marBottom w:val="0"/>
              <w:divBdr>
                <w:top w:val="none" w:sz="0" w:space="0" w:color="auto"/>
                <w:left w:val="none" w:sz="0" w:space="0" w:color="auto"/>
                <w:bottom w:val="none" w:sz="0" w:space="0" w:color="auto"/>
                <w:right w:val="none" w:sz="0" w:space="0" w:color="auto"/>
              </w:divBdr>
            </w:div>
            <w:div w:id="1750806025">
              <w:marLeft w:val="0"/>
              <w:marRight w:val="0"/>
              <w:marTop w:val="0"/>
              <w:marBottom w:val="0"/>
              <w:divBdr>
                <w:top w:val="none" w:sz="0" w:space="0" w:color="auto"/>
                <w:left w:val="none" w:sz="0" w:space="0" w:color="auto"/>
                <w:bottom w:val="none" w:sz="0" w:space="0" w:color="auto"/>
                <w:right w:val="none" w:sz="0" w:space="0" w:color="auto"/>
              </w:divBdr>
            </w:div>
            <w:div w:id="316764342">
              <w:marLeft w:val="0"/>
              <w:marRight w:val="0"/>
              <w:marTop w:val="0"/>
              <w:marBottom w:val="0"/>
              <w:divBdr>
                <w:top w:val="none" w:sz="0" w:space="0" w:color="auto"/>
                <w:left w:val="none" w:sz="0" w:space="0" w:color="auto"/>
                <w:bottom w:val="none" w:sz="0" w:space="0" w:color="auto"/>
                <w:right w:val="none" w:sz="0" w:space="0" w:color="auto"/>
              </w:divBdr>
            </w:div>
            <w:div w:id="474297018">
              <w:marLeft w:val="0"/>
              <w:marRight w:val="0"/>
              <w:marTop w:val="0"/>
              <w:marBottom w:val="0"/>
              <w:divBdr>
                <w:top w:val="none" w:sz="0" w:space="0" w:color="auto"/>
                <w:left w:val="none" w:sz="0" w:space="0" w:color="auto"/>
                <w:bottom w:val="none" w:sz="0" w:space="0" w:color="auto"/>
                <w:right w:val="none" w:sz="0" w:space="0" w:color="auto"/>
              </w:divBdr>
            </w:div>
            <w:div w:id="635333571">
              <w:marLeft w:val="0"/>
              <w:marRight w:val="0"/>
              <w:marTop w:val="0"/>
              <w:marBottom w:val="0"/>
              <w:divBdr>
                <w:top w:val="none" w:sz="0" w:space="0" w:color="auto"/>
                <w:left w:val="none" w:sz="0" w:space="0" w:color="auto"/>
                <w:bottom w:val="none" w:sz="0" w:space="0" w:color="auto"/>
                <w:right w:val="none" w:sz="0" w:space="0" w:color="auto"/>
              </w:divBdr>
            </w:div>
            <w:div w:id="807287683">
              <w:marLeft w:val="0"/>
              <w:marRight w:val="0"/>
              <w:marTop w:val="0"/>
              <w:marBottom w:val="0"/>
              <w:divBdr>
                <w:top w:val="none" w:sz="0" w:space="0" w:color="auto"/>
                <w:left w:val="none" w:sz="0" w:space="0" w:color="auto"/>
                <w:bottom w:val="none" w:sz="0" w:space="0" w:color="auto"/>
                <w:right w:val="none" w:sz="0" w:space="0" w:color="auto"/>
              </w:divBdr>
            </w:div>
            <w:div w:id="548536749">
              <w:marLeft w:val="0"/>
              <w:marRight w:val="0"/>
              <w:marTop w:val="0"/>
              <w:marBottom w:val="0"/>
              <w:divBdr>
                <w:top w:val="none" w:sz="0" w:space="0" w:color="auto"/>
                <w:left w:val="none" w:sz="0" w:space="0" w:color="auto"/>
                <w:bottom w:val="none" w:sz="0" w:space="0" w:color="auto"/>
                <w:right w:val="none" w:sz="0" w:space="0" w:color="auto"/>
              </w:divBdr>
            </w:div>
            <w:div w:id="1247953746">
              <w:marLeft w:val="0"/>
              <w:marRight w:val="0"/>
              <w:marTop w:val="0"/>
              <w:marBottom w:val="0"/>
              <w:divBdr>
                <w:top w:val="none" w:sz="0" w:space="0" w:color="auto"/>
                <w:left w:val="none" w:sz="0" w:space="0" w:color="auto"/>
                <w:bottom w:val="none" w:sz="0" w:space="0" w:color="auto"/>
                <w:right w:val="none" w:sz="0" w:space="0" w:color="auto"/>
              </w:divBdr>
            </w:div>
            <w:div w:id="1019507885">
              <w:marLeft w:val="0"/>
              <w:marRight w:val="0"/>
              <w:marTop w:val="0"/>
              <w:marBottom w:val="0"/>
              <w:divBdr>
                <w:top w:val="none" w:sz="0" w:space="0" w:color="auto"/>
                <w:left w:val="none" w:sz="0" w:space="0" w:color="auto"/>
                <w:bottom w:val="none" w:sz="0" w:space="0" w:color="auto"/>
                <w:right w:val="none" w:sz="0" w:space="0" w:color="auto"/>
              </w:divBdr>
            </w:div>
            <w:div w:id="873809631">
              <w:marLeft w:val="0"/>
              <w:marRight w:val="0"/>
              <w:marTop w:val="0"/>
              <w:marBottom w:val="0"/>
              <w:divBdr>
                <w:top w:val="none" w:sz="0" w:space="0" w:color="auto"/>
                <w:left w:val="none" w:sz="0" w:space="0" w:color="auto"/>
                <w:bottom w:val="none" w:sz="0" w:space="0" w:color="auto"/>
                <w:right w:val="none" w:sz="0" w:space="0" w:color="auto"/>
              </w:divBdr>
            </w:div>
            <w:div w:id="169916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2606">
      <w:bodyDiv w:val="1"/>
      <w:marLeft w:val="0"/>
      <w:marRight w:val="0"/>
      <w:marTop w:val="0"/>
      <w:marBottom w:val="0"/>
      <w:divBdr>
        <w:top w:val="none" w:sz="0" w:space="0" w:color="auto"/>
        <w:left w:val="none" w:sz="0" w:space="0" w:color="auto"/>
        <w:bottom w:val="none" w:sz="0" w:space="0" w:color="auto"/>
        <w:right w:val="none" w:sz="0" w:space="0" w:color="auto"/>
      </w:divBdr>
    </w:div>
    <w:div w:id="957369680">
      <w:bodyDiv w:val="1"/>
      <w:marLeft w:val="0"/>
      <w:marRight w:val="0"/>
      <w:marTop w:val="0"/>
      <w:marBottom w:val="0"/>
      <w:divBdr>
        <w:top w:val="none" w:sz="0" w:space="0" w:color="auto"/>
        <w:left w:val="none" w:sz="0" w:space="0" w:color="auto"/>
        <w:bottom w:val="none" w:sz="0" w:space="0" w:color="auto"/>
        <w:right w:val="none" w:sz="0" w:space="0" w:color="auto"/>
      </w:divBdr>
    </w:div>
    <w:div w:id="965309684">
      <w:bodyDiv w:val="1"/>
      <w:marLeft w:val="0"/>
      <w:marRight w:val="0"/>
      <w:marTop w:val="0"/>
      <w:marBottom w:val="0"/>
      <w:divBdr>
        <w:top w:val="none" w:sz="0" w:space="0" w:color="auto"/>
        <w:left w:val="none" w:sz="0" w:space="0" w:color="auto"/>
        <w:bottom w:val="none" w:sz="0" w:space="0" w:color="auto"/>
        <w:right w:val="none" w:sz="0" w:space="0" w:color="auto"/>
      </w:divBdr>
    </w:div>
    <w:div w:id="1003240141">
      <w:bodyDiv w:val="1"/>
      <w:marLeft w:val="0"/>
      <w:marRight w:val="0"/>
      <w:marTop w:val="0"/>
      <w:marBottom w:val="0"/>
      <w:divBdr>
        <w:top w:val="none" w:sz="0" w:space="0" w:color="auto"/>
        <w:left w:val="none" w:sz="0" w:space="0" w:color="auto"/>
        <w:bottom w:val="none" w:sz="0" w:space="0" w:color="auto"/>
        <w:right w:val="none" w:sz="0" w:space="0" w:color="auto"/>
      </w:divBdr>
    </w:div>
    <w:div w:id="1015234433">
      <w:bodyDiv w:val="1"/>
      <w:marLeft w:val="0"/>
      <w:marRight w:val="0"/>
      <w:marTop w:val="0"/>
      <w:marBottom w:val="0"/>
      <w:divBdr>
        <w:top w:val="none" w:sz="0" w:space="0" w:color="auto"/>
        <w:left w:val="none" w:sz="0" w:space="0" w:color="auto"/>
        <w:bottom w:val="none" w:sz="0" w:space="0" w:color="auto"/>
        <w:right w:val="none" w:sz="0" w:space="0" w:color="auto"/>
      </w:divBdr>
    </w:div>
    <w:div w:id="1020475681">
      <w:bodyDiv w:val="1"/>
      <w:marLeft w:val="0"/>
      <w:marRight w:val="0"/>
      <w:marTop w:val="0"/>
      <w:marBottom w:val="0"/>
      <w:divBdr>
        <w:top w:val="none" w:sz="0" w:space="0" w:color="auto"/>
        <w:left w:val="none" w:sz="0" w:space="0" w:color="auto"/>
        <w:bottom w:val="none" w:sz="0" w:space="0" w:color="auto"/>
        <w:right w:val="none" w:sz="0" w:space="0" w:color="auto"/>
      </w:divBdr>
    </w:div>
    <w:div w:id="1070344254">
      <w:bodyDiv w:val="1"/>
      <w:marLeft w:val="0"/>
      <w:marRight w:val="0"/>
      <w:marTop w:val="0"/>
      <w:marBottom w:val="0"/>
      <w:divBdr>
        <w:top w:val="none" w:sz="0" w:space="0" w:color="auto"/>
        <w:left w:val="none" w:sz="0" w:space="0" w:color="auto"/>
        <w:bottom w:val="none" w:sz="0" w:space="0" w:color="auto"/>
        <w:right w:val="none" w:sz="0" w:space="0" w:color="auto"/>
      </w:divBdr>
    </w:div>
    <w:div w:id="1073044605">
      <w:bodyDiv w:val="1"/>
      <w:marLeft w:val="0"/>
      <w:marRight w:val="0"/>
      <w:marTop w:val="0"/>
      <w:marBottom w:val="0"/>
      <w:divBdr>
        <w:top w:val="none" w:sz="0" w:space="0" w:color="auto"/>
        <w:left w:val="none" w:sz="0" w:space="0" w:color="auto"/>
        <w:bottom w:val="none" w:sz="0" w:space="0" w:color="auto"/>
        <w:right w:val="none" w:sz="0" w:space="0" w:color="auto"/>
      </w:divBdr>
    </w:div>
    <w:div w:id="1075664257">
      <w:bodyDiv w:val="1"/>
      <w:marLeft w:val="0"/>
      <w:marRight w:val="0"/>
      <w:marTop w:val="0"/>
      <w:marBottom w:val="0"/>
      <w:divBdr>
        <w:top w:val="none" w:sz="0" w:space="0" w:color="auto"/>
        <w:left w:val="none" w:sz="0" w:space="0" w:color="auto"/>
        <w:bottom w:val="none" w:sz="0" w:space="0" w:color="auto"/>
        <w:right w:val="none" w:sz="0" w:space="0" w:color="auto"/>
      </w:divBdr>
    </w:div>
    <w:div w:id="1084182412">
      <w:bodyDiv w:val="1"/>
      <w:marLeft w:val="0"/>
      <w:marRight w:val="0"/>
      <w:marTop w:val="0"/>
      <w:marBottom w:val="0"/>
      <w:divBdr>
        <w:top w:val="none" w:sz="0" w:space="0" w:color="auto"/>
        <w:left w:val="none" w:sz="0" w:space="0" w:color="auto"/>
        <w:bottom w:val="none" w:sz="0" w:space="0" w:color="auto"/>
        <w:right w:val="none" w:sz="0" w:space="0" w:color="auto"/>
      </w:divBdr>
    </w:div>
    <w:div w:id="1101994384">
      <w:bodyDiv w:val="1"/>
      <w:marLeft w:val="0"/>
      <w:marRight w:val="0"/>
      <w:marTop w:val="0"/>
      <w:marBottom w:val="0"/>
      <w:divBdr>
        <w:top w:val="none" w:sz="0" w:space="0" w:color="auto"/>
        <w:left w:val="none" w:sz="0" w:space="0" w:color="auto"/>
        <w:bottom w:val="none" w:sz="0" w:space="0" w:color="auto"/>
        <w:right w:val="none" w:sz="0" w:space="0" w:color="auto"/>
      </w:divBdr>
      <w:divsChild>
        <w:div w:id="1941258349">
          <w:marLeft w:val="0"/>
          <w:marRight w:val="0"/>
          <w:marTop w:val="0"/>
          <w:marBottom w:val="0"/>
          <w:divBdr>
            <w:top w:val="none" w:sz="0" w:space="0" w:color="auto"/>
            <w:left w:val="none" w:sz="0" w:space="0" w:color="auto"/>
            <w:bottom w:val="none" w:sz="0" w:space="0" w:color="auto"/>
            <w:right w:val="none" w:sz="0" w:space="0" w:color="auto"/>
          </w:divBdr>
          <w:divsChild>
            <w:div w:id="1904831083">
              <w:marLeft w:val="0"/>
              <w:marRight w:val="0"/>
              <w:marTop w:val="0"/>
              <w:marBottom w:val="0"/>
              <w:divBdr>
                <w:top w:val="none" w:sz="0" w:space="0" w:color="auto"/>
                <w:left w:val="none" w:sz="0" w:space="0" w:color="auto"/>
                <w:bottom w:val="none" w:sz="0" w:space="0" w:color="auto"/>
                <w:right w:val="none" w:sz="0" w:space="0" w:color="auto"/>
              </w:divBdr>
            </w:div>
            <w:div w:id="713773850">
              <w:marLeft w:val="0"/>
              <w:marRight w:val="0"/>
              <w:marTop w:val="0"/>
              <w:marBottom w:val="0"/>
              <w:divBdr>
                <w:top w:val="none" w:sz="0" w:space="0" w:color="auto"/>
                <w:left w:val="none" w:sz="0" w:space="0" w:color="auto"/>
                <w:bottom w:val="none" w:sz="0" w:space="0" w:color="auto"/>
                <w:right w:val="none" w:sz="0" w:space="0" w:color="auto"/>
              </w:divBdr>
            </w:div>
            <w:div w:id="824005625">
              <w:marLeft w:val="0"/>
              <w:marRight w:val="0"/>
              <w:marTop w:val="0"/>
              <w:marBottom w:val="0"/>
              <w:divBdr>
                <w:top w:val="none" w:sz="0" w:space="0" w:color="auto"/>
                <w:left w:val="none" w:sz="0" w:space="0" w:color="auto"/>
                <w:bottom w:val="none" w:sz="0" w:space="0" w:color="auto"/>
                <w:right w:val="none" w:sz="0" w:space="0" w:color="auto"/>
              </w:divBdr>
            </w:div>
            <w:div w:id="368532302">
              <w:marLeft w:val="0"/>
              <w:marRight w:val="0"/>
              <w:marTop w:val="0"/>
              <w:marBottom w:val="0"/>
              <w:divBdr>
                <w:top w:val="none" w:sz="0" w:space="0" w:color="auto"/>
                <w:left w:val="none" w:sz="0" w:space="0" w:color="auto"/>
                <w:bottom w:val="none" w:sz="0" w:space="0" w:color="auto"/>
                <w:right w:val="none" w:sz="0" w:space="0" w:color="auto"/>
              </w:divBdr>
            </w:div>
            <w:div w:id="1753627246">
              <w:marLeft w:val="0"/>
              <w:marRight w:val="0"/>
              <w:marTop w:val="0"/>
              <w:marBottom w:val="0"/>
              <w:divBdr>
                <w:top w:val="none" w:sz="0" w:space="0" w:color="auto"/>
                <w:left w:val="none" w:sz="0" w:space="0" w:color="auto"/>
                <w:bottom w:val="none" w:sz="0" w:space="0" w:color="auto"/>
                <w:right w:val="none" w:sz="0" w:space="0" w:color="auto"/>
              </w:divBdr>
            </w:div>
            <w:div w:id="356589640">
              <w:marLeft w:val="0"/>
              <w:marRight w:val="0"/>
              <w:marTop w:val="0"/>
              <w:marBottom w:val="0"/>
              <w:divBdr>
                <w:top w:val="none" w:sz="0" w:space="0" w:color="auto"/>
                <w:left w:val="none" w:sz="0" w:space="0" w:color="auto"/>
                <w:bottom w:val="none" w:sz="0" w:space="0" w:color="auto"/>
                <w:right w:val="none" w:sz="0" w:space="0" w:color="auto"/>
              </w:divBdr>
            </w:div>
            <w:div w:id="61485138">
              <w:marLeft w:val="0"/>
              <w:marRight w:val="0"/>
              <w:marTop w:val="0"/>
              <w:marBottom w:val="0"/>
              <w:divBdr>
                <w:top w:val="none" w:sz="0" w:space="0" w:color="auto"/>
                <w:left w:val="none" w:sz="0" w:space="0" w:color="auto"/>
                <w:bottom w:val="none" w:sz="0" w:space="0" w:color="auto"/>
                <w:right w:val="none" w:sz="0" w:space="0" w:color="auto"/>
              </w:divBdr>
            </w:div>
            <w:div w:id="1377008346">
              <w:marLeft w:val="0"/>
              <w:marRight w:val="0"/>
              <w:marTop w:val="0"/>
              <w:marBottom w:val="0"/>
              <w:divBdr>
                <w:top w:val="none" w:sz="0" w:space="0" w:color="auto"/>
                <w:left w:val="none" w:sz="0" w:space="0" w:color="auto"/>
                <w:bottom w:val="none" w:sz="0" w:space="0" w:color="auto"/>
                <w:right w:val="none" w:sz="0" w:space="0" w:color="auto"/>
              </w:divBdr>
            </w:div>
            <w:div w:id="649793129">
              <w:marLeft w:val="0"/>
              <w:marRight w:val="0"/>
              <w:marTop w:val="0"/>
              <w:marBottom w:val="0"/>
              <w:divBdr>
                <w:top w:val="none" w:sz="0" w:space="0" w:color="auto"/>
                <w:left w:val="none" w:sz="0" w:space="0" w:color="auto"/>
                <w:bottom w:val="none" w:sz="0" w:space="0" w:color="auto"/>
                <w:right w:val="none" w:sz="0" w:space="0" w:color="auto"/>
              </w:divBdr>
            </w:div>
            <w:div w:id="1483548803">
              <w:marLeft w:val="0"/>
              <w:marRight w:val="0"/>
              <w:marTop w:val="0"/>
              <w:marBottom w:val="0"/>
              <w:divBdr>
                <w:top w:val="none" w:sz="0" w:space="0" w:color="auto"/>
                <w:left w:val="none" w:sz="0" w:space="0" w:color="auto"/>
                <w:bottom w:val="none" w:sz="0" w:space="0" w:color="auto"/>
                <w:right w:val="none" w:sz="0" w:space="0" w:color="auto"/>
              </w:divBdr>
            </w:div>
            <w:div w:id="1300651785">
              <w:marLeft w:val="0"/>
              <w:marRight w:val="0"/>
              <w:marTop w:val="0"/>
              <w:marBottom w:val="0"/>
              <w:divBdr>
                <w:top w:val="none" w:sz="0" w:space="0" w:color="auto"/>
                <w:left w:val="none" w:sz="0" w:space="0" w:color="auto"/>
                <w:bottom w:val="none" w:sz="0" w:space="0" w:color="auto"/>
                <w:right w:val="none" w:sz="0" w:space="0" w:color="auto"/>
              </w:divBdr>
            </w:div>
            <w:div w:id="99762176">
              <w:marLeft w:val="0"/>
              <w:marRight w:val="0"/>
              <w:marTop w:val="0"/>
              <w:marBottom w:val="0"/>
              <w:divBdr>
                <w:top w:val="none" w:sz="0" w:space="0" w:color="auto"/>
                <w:left w:val="none" w:sz="0" w:space="0" w:color="auto"/>
                <w:bottom w:val="none" w:sz="0" w:space="0" w:color="auto"/>
                <w:right w:val="none" w:sz="0" w:space="0" w:color="auto"/>
              </w:divBdr>
            </w:div>
            <w:div w:id="1295867768">
              <w:marLeft w:val="0"/>
              <w:marRight w:val="0"/>
              <w:marTop w:val="0"/>
              <w:marBottom w:val="0"/>
              <w:divBdr>
                <w:top w:val="none" w:sz="0" w:space="0" w:color="auto"/>
                <w:left w:val="none" w:sz="0" w:space="0" w:color="auto"/>
                <w:bottom w:val="none" w:sz="0" w:space="0" w:color="auto"/>
                <w:right w:val="none" w:sz="0" w:space="0" w:color="auto"/>
              </w:divBdr>
            </w:div>
            <w:div w:id="810562029">
              <w:marLeft w:val="0"/>
              <w:marRight w:val="0"/>
              <w:marTop w:val="0"/>
              <w:marBottom w:val="0"/>
              <w:divBdr>
                <w:top w:val="none" w:sz="0" w:space="0" w:color="auto"/>
                <w:left w:val="none" w:sz="0" w:space="0" w:color="auto"/>
                <w:bottom w:val="none" w:sz="0" w:space="0" w:color="auto"/>
                <w:right w:val="none" w:sz="0" w:space="0" w:color="auto"/>
              </w:divBdr>
            </w:div>
            <w:div w:id="1914662651">
              <w:marLeft w:val="0"/>
              <w:marRight w:val="0"/>
              <w:marTop w:val="0"/>
              <w:marBottom w:val="0"/>
              <w:divBdr>
                <w:top w:val="none" w:sz="0" w:space="0" w:color="auto"/>
                <w:left w:val="none" w:sz="0" w:space="0" w:color="auto"/>
                <w:bottom w:val="none" w:sz="0" w:space="0" w:color="auto"/>
                <w:right w:val="none" w:sz="0" w:space="0" w:color="auto"/>
              </w:divBdr>
            </w:div>
            <w:div w:id="1162811386">
              <w:marLeft w:val="0"/>
              <w:marRight w:val="0"/>
              <w:marTop w:val="0"/>
              <w:marBottom w:val="0"/>
              <w:divBdr>
                <w:top w:val="none" w:sz="0" w:space="0" w:color="auto"/>
                <w:left w:val="none" w:sz="0" w:space="0" w:color="auto"/>
                <w:bottom w:val="none" w:sz="0" w:space="0" w:color="auto"/>
                <w:right w:val="none" w:sz="0" w:space="0" w:color="auto"/>
              </w:divBdr>
            </w:div>
            <w:div w:id="1796823819">
              <w:marLeft w:val="0"/>
              <w:marRight w:val="0"/>
              <w:marTop w:val="0"/>
              <w:marBottom w:val="0"/>
              <w:divBdr>
                <w:top w:val="none" w:sz="0" w:space="0" w:color="auto"/>
                <w:left w:val="none" w:sz="0" w:space="0" w:color="auto"/>
                <w:bottom w:val="none" w:sz="0" w:space="0" w:color="auto"/>
                <w:right w:val="none" w:sz="0" w:space="0" w:color="auto"/>
              </w:divBdr>
            </w:div>
            <w:div w:id="1705906215">
              <w:marLeft w:val="0"/>
              <w:marRight w:val="0"/>
              <w:marTop w:val="0"/>
              <w:marBottom w:val="0"/>
              <w:divBdr>
                <w:top w:val="none" w:sz="0" w:space="0" w:color="auto"/>
                <w:left w:val="none" w:sz="0" w:space="0" w:color="auto"/>
                <w:bottom w:val="none" w:sz="0" w:space="0" w:color="auto"/>
                <w:right w:val="none" w:sz="0" w:space="0" w:color="auto"/>
              </w:divBdr>
            </w:div>
            <w:div w:id="710157682">
              <w:marLeft w:val="0"/>
              <w:marRight w:val="0"/>
              <w:marTop w:val="0"/>
              <w:marBottom w:val="0"/>
              <w:divBdr>
                <w:top w:val="none" w:sz="0" w:space="0" w:color="auto"/>
                <w:left w:val="none" w:sz="0" w:space="0" w:color="auto"/>
                <w:bottom w:val="none" w:sz="0" w:space="0" w:color="auto"/>
                <w:right w:val="none" w:sz="0" w:space="0" w:color="auto"/>
              </w:divBdr>
            </w:div>
            <w:div w:id="343214012">
              <w:marLeft w:val="0"/>
              <w:marRight w:val="0"/>
              <w:marTop w:val="0"/>
              <w:marBottom w:val="0"/>
              <w:divBdr>
                <w:top w:val="none" w:sz="0" w:space="0" w:color="auto"/>
                <w:left w:val="none" w:sz="0" w:space="0" w:color="auto"/>
                <w:bottom w:val="none" w:sz="0" w:space="0" w:color="auto"/>
                <w:right w:val="none" w:sz="0" w:space="0" w:color="auto"/>
              </w:divBdr>
            </w:div>
            <w:div w:id="1207448779">
              <w:marLeft w:val="0"/>
              <w:marRight w:val="0"/>
              <w:marTop w:val="0"/>
              <w:marBottom w:val="0"/>
              <w:divBdr>
                <w:top w:val="none" w:sz="0" w:space="0" w:color="auto"/>
                <w:left w:val="none" w:sz="0" w:space="0" w:color="auto"/>
                <w:bottom w:val="none" w:sz="0" w:space="0" w:color="auto"/>
                <w:right w:val="none" w:sz="0" w:space="0" w:color="auto"/>
              </w:divBdr>
            </w:div>
            <w:div w:id="1588076001">
              <w:marLeft w:val="0"/>
              <w:marRight w:val="0"/>
              <w:marTop w:val="0"/>
              <w:marBottom w:val="0"/>
              <w:divBdr>
                <w:top w:val="none" w:sz="0" w:space="0" w:color="auto"/>
                <w:left w:val="none" w:sz="0" w:space="0" w:color="auto"/>
                <w:bottom w:val="none" w:sz="0" w:space="0" w:color="auto"/>
                <w:right w:val="none" w:sz="0" w:space="0" w:color="auto"/>
              </w:divBdr>
            </w:div>
            <w:div w:id="11254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967143">
      <w:bodyDiv w:val="1"/>
      <w:marLeft w:val="0"/>
      <w:marRight w:val="0"/>
      <w:marTop w:val="0"/>
      <w:marBottom w:val="0"/>
      <w:divBdr>
        <w:top w:val="none" w:sz="0" w:space="0" w:color="auto"/>
        <w:left w:val="none" w:sz="0" w:space="0" w:color="auto"/>
        <w:bottom w:val="none" w:sz="0" w:space="0" w:color="auto"/>
        <w:right w:val="none" w:sz="0" w:space="0" w:color="auto"/>
      </w:divBdr>
    </w:div>
    <w:div w:id="1166482154">
      <w:bodyDiv w:val="1"/>
      <w:marLeft w:val="0"/>
      <w:marRight w:val="0"/>
      <w:marTop w:val="0"/>
      <w:marBottom w:val="0"/>
      <w:divBdr>
        <w:top w:val="none" w:sz="0" w:space="0" w:color="auto"/>
        <w:left w:val="none" w:sz="0" w:space="0" w:color="auto"/>
        <w:bottom w:val="none" w:sz="0" w:space="0" w:color="auto"/>
        <w:right w:val="none" w:sz="0" w:space="0" w:color="auto"/>
      </w:divBdr>
    </w:div>
    <w:div w:id="1167206830">
      <w:bodyDiv w:val="1"/>
      <w:marLeft w:val="0"/>
      <w:marRight w:val="0"/>
      <w:marTop w:val="0"/>
      <w:marBottom w:val="0"/>
      <w:divBdr>
        <w:top w:val="none" w:sz="0" w:space="0" w:color="auto"/>
        <w:left w:val="none" w:sz="0" w:space="0" w:color="auto"/>
        <w:bottom w:val="none" w:sz="0" w:space="0" w:color="auto"/>
        <w:right w:val="none" w:sz="0" w:space="0" w:color="auto"/>
      </w:divBdr>
    </w:div>
    <w:div w:id="1167597441">
      <w:bodyDiv w:val="1"/>
      <w:marLeft w:val="0"/>
      <w:marRight w:val="0"/>
      <w:marTop w:val="0"/>
      <w:marBottom w:val="0"/>
      <w:divBdr>
        <w:top w:val="none" w:sz="0" w:space="0" w:color="auto"/>
        <w:left w:val="none" w:sz="0" w:space="0" w:color="auto"/>
        <w:bottom w:val="none" w:sz="0" w:space="0" w:color="auto"/>
        <w:right w:val="none" w:sz="0" w:space="0" w:color="auto"/>
      </w:divBdr>
    </w:div>
    <w:div w:id="1177840074">
      <w:bodyDiv w:val="1"/>
      <w:marLeft w:val="0"/>
      <w:marRight w:val="0"/>
      <w:marTop w:val="0"/>
      <w:marBottom w:val="0"/>
      <w:divBdr>
        <w:top w:val="none" w:sz="0" w:space="0" w:color="auto"/>
        <w:left w:val="none" w:sz="0" w:space="0" w:color="auto"/>
        <w:bottom w:val="none" w:sz="0" w:space="0" w:color="auto"/>
        <w:right w:val="none" w:sz="0" w:space="0" w:color="auto"/>
      </w:divBdr>
    </w:div>
    <w:div w:id="1210997450">
      <w:bodyDiv w:val="1"/>
      <w:marLeft w:val="0"/>
      <w:marRight w:val="0"/>
      <w:marTop w:val="0"/>
      <w:marBottom w:val="0"/>
      <w:divBdr>
        <w:top w:val="none" w:sz="0" w:space="0" w:color="auto"/>
        <w:left w:val="none" w:sz="0" w:space="0" w:color="auto"/>
        <w:bottom w:val="none" w:sz="0" w:space="0" w:color="auto"/>
        <w:right w:val="none" w:sz="0" w:space="0" w:color="auto"/>
      </w:divBdr>
    </w:div>
    <w:div w:id="1265380037">
      <w:bodyDiv w:val="1"/>
      <w:marLeft w:val="0"/>
      <w:marRight w:val="0"/>
      <w:marTop w:val="0"/>
      <w:marBottom w:val="0"/>
      <w:divBdr>
        <w:top w:val="none" w:sz="0" w:space="0" w:color="auto"/>
        <w:left w:val="none" w:sz="0" w:space="0" w:color="auto"/>
        <w:bottom w:val="none" w:sz="0" w:space="0" w:color="auto"/>
        <w:right w:val="none" w:sz="0" w:space="0" w:color="auto"/>
      </w:divBdr>
    </w:div>
    <w:div w:id="1296789772">
      <w:bodyDiv w:val="1"/>
      <w:marLeft w:val="0"/>
      <w:marRight w:val="0"/>
      <w:marTop w:val="0"/>
      <w:marBottom w:val="0"/>
      <w:divBdr>
        <w:top w:val="none" w:sz="0" w:space="0" w:color="auto"/>
        <w:left w:val="none" w:sz="0" w:space="0" w:color="auto"/>
        <w:bottom w:val="none" w:sz="0" w:space="0" w:color="auto"/>
        <w:right w:val="none" w:sz="0" w:space="0" w:color="auto"/>
      </w:divBdr>
    </w:div>
    <w:div w:id="1318417199">
      <w:bodyDiv w:val="1"/>
      <w:marLeft w:val="0"/>
      <w:marRight w:val="0"/>
      <w:marTop w:val="0"/>
      <w:marBottom w:val="0"/>
      <w:divBdr>
        <w:top w:val="none" w:sz="0" w:space="0" w:color="auto"/>
        <w:left w:val="none" w:sz="0" w:space="0" w:color="auto"/>
        <w:bottom w:val="none" w:sz="0" w:space="0" w:color="auto"/>
        <w:right w:val="none" w:sz="0" w:space="0" w:color="auto"/>
      </w:divBdr>
    </w:div>
    <w:div w:id="1355501857">
      <w:bodyDiv w:val="1"/>
      <w:marLeft w:val="0"/>
      <w:marRight w:val="0"/>
      <w:marTop w:val="0"/>
      <w:marBottom w:val="0"/>
      <w:divBdr>
        <w:top w:val="none" w:sz="0" w:space="0" w:color="auto"/>
        <w:left w:val="none" w:sz="0" w:space="0" w:color="auto"/>
        <w:bottom w:val="none" w:sz="0" w:space="0" w:color="auto"/>
        <w:right w:val="none" w:sz="0" w:space="0" w:color="auto"/>
      </w:divBdr>
    </w:div>
    <w:div w:id="1368527904">
      <w:bodyDiv w:val="1"/>
      <w:marLeft w:val="0"/>
      <w:marRight w:val="0"/>
      <w:marTop w:val="0"/>
      <w:marBottom w:val="0"/>
      <w:divBdr>
        <w:top w:val="none" w:sz="0" w:space="0" w:color="auto"/>
        <w:left w:val="none" w:sz="0" w:space="0" w:color="auto"/>
        <w:bottom w:val="none" w:sz="0" w:space="0" w:color="auto"/>
        <w:right w:val="none" w:sz="0" w:space="0" w:color="auto"/>
      </w:divBdr>
    </w:div>
    <w:div w:id="1375034405">
      <w:bodyDiv w:val="1"/>
      <w:marLeft w:val="0"/>
      <w:marRight w:val="0"/>
      <w:marTop w:val="0"/>
      <w:marBottom w:val="0"/>
      <w:divBdr>
        <w:top w:val="none" w:sz="0" w:space="0" w:color="auto"/>
        <w:left w:val="none" w:sz="0" w:space="0" w:color="auto"/>
        <w:bottom w:val="none" w:sz="0" w:space="0" w:color="auto"/>
        <w:right w:val="none" w:sz="0" w:space="0" w:color="auto"/>
      </w:divBdr>
    </w:div>
    <w:div w:id="1377512126">
      <w:bodyDiv w:val="1"/>
      <w:marLeft w:val="0"/>
      <w:marRight w:val="0"/>
      <w:marTop w:val="0"/>
      <w:marBottom w:val="0"/>
      <w:divBdr>
        <w:top w:val="none" w:sz="0" w:space="0" w:color="auto"/>
        <w:left w:val="none" w:sz="0" w:space="0" w:color="auto"/>
        <w:bottom w:val="none" w:sz="0" w:space="0" w:color="auto"/>
        <w:right w:val="none" w:sz="0" w:space="0" w:color="auto"/>
      </w:divBdr>
    </w:div>
    <w:div w:id="1407264709">
      <w:bodyDiv w:val="1"/>
      <w:marLeft w:val="0"/>
      <w:marRight w:val="0"/>
      <w:marTop w:val="0"/>
      <w:marBottom w:val="0"/>
      <w:divBdr>
        <w:top w:val="none" w:sz="0" w:space="0" w:color="auto"/>
        <w:left w:val="none" w:sz="0" w:space="0" w:color="auto"/>
        <w:bottom w:val="none" w:sz="0" w:space="0" w:color="auto"/>
        <w:right w:val="none" w:sz="0" w:space="0" w:color="auto"/>
      </w:divBdr>
    </w:div>
    <w:div w:id="1433823752">
      <w:bodyDiv w:val="1"/>
      <w:marLeft w:val="0"/>
      <w:marRight w:val="0"/>
      <w:marTop w:val="0"/>
      <w:marBottom w:val="0"/>
      <w:divBdr>
        <w:top w:val="none" w:sz="0" w:space="0" w:color="auto"/>
        <w:left w:val="none" w:sz="0" w:space="0" w:color="auto"/>
        <w:bottom w:val="none" w:sz="0" w:space="0" w:color="auto"/>
        <w:right w:val="none" w:sz="0" w:space="0" w:color="auto"/>
      </w:divBdr>
    </w:div>
    <w:div w:id="1447499625">
      <w:bodyDiv w:val="1"/>
      <w:marLeft w:val="0"/>
      <w:marRight w:val="0"/>
      <w:marTop w:val="0"/>
      <w:marBottom w:val="0"/>
      <w:divBdr>
        <w:top w:val="none" w:sz="0" w:space="0" w:color="auto"/>
        <w:left w:val="none" w:sz="0" w:space="0" w:color="auto"/>
        <w:bottom w:val="none" w:sz="0" w:space="0" w:color="auto"/>
        <w:right w:val="none" w:sz="0" w:space="0" w:color="auto"/>
      </w:divBdr>
    </w:div>
    <w:div w:id="1475177415">
      <w:bodyDiv w:val="1"/>
      <w:marLeft w:val="0"/>
      <w:marRight w:val="0"/>
      <w:marTop w:val="0"/>
      <w:marBottom w:val="0"/>
      <w:divBdr>
        <w:top w:val="none" w:sz="0" w:space="0" w:color="auto"/>
        <w:left w:val="none" w:sz="0" w:space="0" w:color="auto"/>
        <w:bottom w:val="none" w:sz="0" w:space="0" w:color="auto"/>
        <w:right w:val="none" w:sz="0" w:space="0" w:color="auto"/>
      </w:divBdr>
    </w:div>
    <w:div w:id="1479954551">
      <w:bodyDiv w:val="1"/>
      <w:marLeft w:val="0"/>
      <w:marRight w:val="0"/>
      <w:marTop w:val="0"/>
      <w:marBottom w:val="0"/>
      <w:divBdr>
        <w:top w:val="none" w:sz="0" w:space="0" w:color="auto"/>
        <w:left w:val="none" w:sz="0" w:space="0" w:color="auto"/>
        <w:bottom w:val="none" w:sz="0" w:space="0" w:color="auto"/>
        <w:right w:val="none" w:sz="0" w:space="0" w:color="auto"/>
      </w:divBdr>
    </w:div>
    <w:div w:id="1516654406">
      <w:bodyDiv w:val="1"/>
      <w:marLeft w:val="0"/>
      <w:marRight w:val="0"/>
      <w:marTop w:val="0"/>
      <w:marBottom w:val="0"/>
      <w:divBdr>
        <w:top w:val="none" w:sz="0" w:space="0" w:color="auto"/>
        <w:left w:val="none" w:sz="0" w:space="0" w:color="auto"/>
        <w:bottom w:val="none" w:sz="0" w:space="0" w:color="auto"/>
        <w:right w:val="none" w:sz="0" w:space="0" w:color="auto"/>
      </w:divBdr>
    </w:div>
    <w:div w:id="1520925685">
      <w:bodyDiv w:val="1"/>
      <w:marLeft w:val="0"/>
      <w:marRight w:val="0"/>
      <w:marTop w:val="0"/>
      <w:marBottom w:val="0"/>
      <w:divBdr>
        <w:top w:val="none" w:sz="0" w:space="0" w:color="auto"/>
        <w:left w:val="none" w:sz="0" w:space="0" w:color="auto"/>
        <w:bottom w:val="none" w:sz="0" w:space="0" w:color="auto"/>
        <w:right w:val="none" w:sz="0" w:space="0" w:color="auto"/>
      </w:divBdr>
      <w:divsChild>
        <w:div w:id="487602102">
          <w:marLeft w:val="0"/>
          <w:marRight w:val="0"/>
          <w:marTop w:val="0"/>
          <w:marBottom w:val="0"/>
          <w:divBdr>
            <w:top w:val="none" w:sz="0" w:space="0" w:color="auto"/>
            <w:left w:val="none" w:sz="0" w:space="0" w:color="auto"/>
            <w:bottom w:val="none" w:sz="0" w:space="0" w:color="auto"/>
            <w:right w:val="none" w:sz="0" w:space="0" w:color="auto"/>
          </w:divBdr>
          <w:divsChild>
            <w:div w:id="127312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235015">
      <w:bodyDiv w:val="1"/>
      <w:marLeft w:val="0"/>
      <w:marRight w:val="0"/>
      <w:marTop w:val="0"/>
      <w:marBottom w:val="0"/>
      <w:divBdr>
        <w:top w:val="none" w:sz="0" w:space="0" w:color="auto"/>
        <w:left w:val="none" w:sz="0" w:space="0" w:color="auto"/>
        <w:bottom w:val="none" w:sz="0" w:space="0" w:color="auto"/>
        <w:right w:val="none" w:sz="0" w:space="0" w:color="auto"/>
      </w:divBdr>
      <w:divsChild>
        <w:div w:id="1408303801">
          <w:marLeft w:val="0"/>
          <w:marRight w:val="0"/>
          <w:marTop w:val="0"/>
          <w:marBottom w:val="0"/>
          <w:divBdr>
            <w:top w:val="none" w:sz="0" w:space="0" w:color="auto"/>
            <w:left w:val="none" w:sz="0" w:space="0" w:color="auto"/>
            <w:bottom w:val="none" w:sz="0" w:space="0" w:color="auto"/>
            <w:right w:val="none" w:sz="0" w:space="0" w:color="auto"/>
          </w:divBdr>
          <w:divsChild>
            <w:div w:id="360788517">
              <w:marLeft w:val="0"/>
              <w:marRight w:val="0"/>
              <w:marTop w:val="0"/>
              <w:marBottom w:val="0"/>
              <w:divBdr>
                <w:top w:val="none" w:sz="0" w:space="0" w:color="auto"/>
                <w:left w:val="none" w:sz="0" w:space="0" w:color="auto"/>
                <w:bottom w:val="none" w:sz="0" w:space="0" w:color="auto"/>
                <w:right w:val="none" w:sz="0" w:space="0" w:color="auto"/>
              </w:divBdr>
            </w:div>
          </w:divsChild>
        </w:div>
        <w:div w:id="698438287">
          <w:marLeft w:val="0"/>
          <w:marRight w:val="0"/>
          <w:marTop w:val="0"/>
          <w:marBottom w:val="0"/>
          <w:divBdr>
            <w:top w:val="none" w:sz="0" w:space="0" w:color="auto"/>
            <w:left w:val="none" w:sz="0" w:space="0" w:color="auto"/>
            <w:bottom w:val="none" w:sz="0" w:space="0" w:color="auto"/>
            <w:right w:val="none" w:sz="0" w:space="0" w:color="auto"/>
          </w:divBdr>
          <w:divsChild>
            <w:div w:id="181000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32781">
      <w:bodyDiv w:val="1"/>
      <w:marLeft w:val="0"/>
      <w:marRight w:val="0"/>
      <w:marTop w:val="0"/>
      <w:marBottom w:val="0"/>
      <w:divBdr>
        <w:top w:val="none" w:sz="0" w:space="0" w:color="auto"/>
        <w:left w:val="none" w:sz="0" w:space="0" w:color="auto"/>
        <w:bottom w:val="none" w:sz="0" w:space="0" w:color="auto"/>
        <w:right w:val="none" w:sz="0" w:space="0" w:color="auto"/>
      </w:divBdr>
    </w:div>
    <w:div w:id="1655795698">
      <w:bodyDiv w:val="1"/>
      <w:marLeft w:val="0"/>
      <w:marRight w:val="0"/>
      <w:marTop w:val="0"/>
      <w:marBottom w:val="0"/>
      <w:divBdr>
        <w:top w:val="none" w:sz="0" w:space="0" w:color="auto"/>
        <w:left w:val="none" w:sz="0" w:space="0" w:color="auto"/>
        <w:bottom w:val="none" w:sz="0" w:space="0" w:color="auto"/>
        <w:right w:val="none" w:sz="0" w:space="0" w:color="auto"/>
      </w:divBdr>
    </w:div>
    <w:div w:id="1684474498">
      <w:bodyDiv w:val="1"/>
      <w:marLeft w:val="0"/>
      <w:marRight w:val="0"/>
      <w:marTop w:val="0"/>
      <w:marBottom w:val="0"/>
      <w:divBdr>
        <w:top w:val="none" w:sz="0" w:space="0" w:color="auto"/>
        <w:left w:val="none" w:sz="0" w:space="0" w:color="auto"/>
        <w:bottom w:val="none" w:sz="0" w:space="0" w:color="auto"/>
        <w:right w:val="none" w:sz="0" w:space="0" w:color="auto"/>
      </w:divBdr>
    </w:div>
    <w:div w:id="1700544727">
      <w:bodyDiv w:val="1"/>
      <w:marLeft w:val="0"/>
      <w:marRight w:val="0"/>
      <w:marTop w:val="0"/>
      <w:marBottom w:val="0"/>
      <w:divBdr>
        <w:top w:val="none" w:sz="0" w:space="0" w:color="auto"/>
        <w:left w:val="none" w:sz="0" w:space="0" w:color="auto"/>
        <w:bottom w:val="none" w:sz="0" w:space="0" w:color="auto"/>
        <w:right w:val="none" w:sz="0" w:space="0" w:color="auto"/>
      </w:divBdr>
    </w:div>
    <w:div w:id="1739354721">
      <w:bodyDiv w:val="1"/>
      <w:marLeft w:val="0"/>
      <w:marRight w:val="0"/>
      <w:marTop w:val="0"/>
      <w:marBottom w:val="0"/>
      <w:divBdr>
        <w:top w:val="none" w:sz="0" w:space="0" w:color="auto"/>
        <w:left w:val="none" w:sz="0" w:space="0" w:color="auto"/>
        <w:bottom w:val="none" w:sz="0" w:space="0" w:color="auto"/>
        <w:right w:val="none" w:sz="0" w:space="0" w:color="auto"/>
      </w:divBdr>
    </w:div>
    <w:div w:id="1745567816">
      <w:bodyDiv w:val="1"/>
      <w:marLeft w:val="0"/>
      <w:marRight w:val="0"/>
      <w:marTop w:val="0"/>
      <w:marBottom w:val="0"/>
      <w:divBdr>
        <w:top w:val="none" w:sz="0" w:space="0" w:color="auto"/>
        <w:left w:val="none" w:sz="0" w:space="0" w:color="auto"/>
        <w:bottom w:val="none" w:sz="0" w:space="0" w:color="auto"/>
        <w:right w:val="none" w:sz="0" w:space="0" w:color="auto"/>
      </w:divBdr>
    </w:div>
    <w:div w:id="1752196745">
      <w:bodyDiv w:val="1"/>
      <w:marLeft w:val="0"/>
      <w:marRight w:val="0"/>
      <w:marTop w:val="0"/>
      <w:marBottom w:val="0"/>
      <w:divBdr>
        <w:top w:val="none" w:sz="0" w:space="0" w:color="auto"/>
        <w:left w:val="none" w:sz="0" w:space="0" w:color="auto"/>
        <w:bottom w:val="none" w:sz="0" w:space="0" w:color="auto"/>
        <w:right w:val="none" w:sz="0" w:space="0" w:color="auto"/>
      </w:divBdr>
    </w:div>
    <w:div w:id="1769741045">
      <w:bodyDiv w:val="1"/>
      <w:marLeft w:val="0"/>
      <w:marRight w:val="0"/>
      <w:marTop w:val="0"/>
      <w:marBottom w:val="0"/>
      <w:divBdr>
        <w:top w:val="none" w:sz="0" w:space="0" w:color="auto"/>
        <w:left w:val="none" w:sz="0" w:space="0" w:color="auto"/>
        <w:bottom w:val="none" w:sz="0" w:space="0" w:color="auto"/>
        <w:right w:val="none" w:sz="0" w:space="0" w:color="auto"/>
      </w:divBdr>
    </w:div>
    <w:div w:id="1774204448">
      <w:bodyDiv w:val="1"/>
      <w:marLeft w:val="0"/>
      <w:marRight w:val="0"/>
      <w:marTop w:val="0"/>
      <w:marBottom w:val="0"/>
      <w:divBdr>
        <w:top w:val="none" w:sz="0" w:space="0" w:color="auto"/>
        <w:left w:val="none" w:sz="0" w:space="0" w:color="auto"/>
        <w:bottom w:val="none" w:sz="0" w:space="0" w:color="auto"/>
        <w:right w:val="none" w:sz="0" w:space="0" w:color="auto"/>
      </w:divBdr>
    </w:div>
    <w:div w:id="1783065379">
      <w:bodyDiv w:val="1"/>
      <w:marLeft w:val="0"/>
      <w:marRight w:val="0"/>
      <w:marTop w:val="0"/>
      <w:marBottom w:val="0"/>
      <w:divBdr>
        <w:top w:val="none" w:sz="0" w:space="0" w:color="auto"/>
        <w:left w:val="none" w:sz="0" w:space="0" w:color="auto"/>
        <w:bottom w:val="none" w:sz="0" w:space="0" w:color="auto"/>
        <w:right w:val="none" w:sz="0" w:space="0" w:color="auto"/>
      </w:divBdr>
    </w:div>
    <w:div w:id="1788045345">
      <w:bodyDiv w:val="1"/>
      <w:marLeft w:val="0"/>
      <w:marRight w:val="0"/>
      <w:marTop w:val="0"/>
      <w:marBottom w:val="0"/>
      <w:divBdr>
        <w:top w:val="none" w:sz="0" w:space="0" w:color="auto"/>
        <w:left w:val="none" w:sz="0" w:space="0" w:color="auto"/>
        <w:bottom w:val="none" w:sz="0" w:space="0" w:color="auto"/>
        <w:right w:val="none" w:sz="0" w:space="0" w:color="auto"/>
      </w:divBdr>
    </w:div>
    <w:div w:id="1788967976">
      <w:bodyDiv w:val="1"/>
      <w:marLeft w:val="0"/>
      <w:marRight w:val="0"/>
      <w:marTop w:val="0"/>
      <w:marBottom w:val="0"/>
      <w:divBdr>
        <w:top w:val="none" w:sz="0" w:space="0" w:color="auto"/>
        <w:left w:val="none" w:sz="0" w:space="0" w:color="auto"/>
        <w:bottom w:val="none" w:sz="0" w:space="0" w:color="auto"/>
        <w:right w:val="none" w:sz="0" w:space="0" w:color="auto"/>
      </w:divBdr>
    </w:div>
    <w:div w:id="1795441987">
      <w:bodyDiv w:val="1"/>
      <w:marLeft w:val="0"/>
      <w:marRight w:val="0"/>
      <w:marTop w:val="0"/>
      <w:marBottom w:val="0"/>
      <w:divBdr>
        <w:top w:val="none" w:sz="0" w:space="0" w:color="auto"/>
        <w:left w:val="none" w:sz="0" w:space="0" w:color="auto"/>
        <w:bottom w:val="none" w:sz="0" w:space="0" w:color="auto"/>
        <w:right w:val="none" w:sz="0" w:space="0" w:color="auto"/>
      </w:divBdr>
    </w:div>
    <w:div w:id="1803108437">
      <w:bodyDiv w:val="1"/>
      <w:marLeft w:val="0"/>
      <w:marRight w:val="0"/>
      <w:marTop w:val="0"/>
      <w:marBottom w:val="0"/>
      <w:divBdr>
        <w:top w:val="none" w:sz="0" w:space="0" w:color="auto"/>
        <w:left w:val="none" w:sz="0" w:space="0" w:color="auto"/>
        <w:bottom w:val="none" w:sz="0" w:space="0" w:color="auto"/>
        <w:right w:val="none" w:sz="0" w:space="0" w:color="auto"/>
      </w:divBdr>
    </w:div>
    <w:div w:id="1846355348">
      <w:bodyDiv w:val="1"/>
      <w:marLeft w:val="0"/>
      <w:marRight w:val="0"/>
      <w:marTop w:val="0"/>
      <w:marBottom w:val="0"/>
      <w:divBdr>
        <w:top w:val="none" w:sz="0" w:space="0" w:color="auto"/>
        <w:left w:val="none" w:sz="0" w:space="0" w:color="auto"/>
        <w:bottom w:val="none" w:sz="0" w:space="0" w:color="auto"/>
        <w:right w:val="none" w:sz="0" w:space="0" w:color="auto"/>
      </w:divBdr>
    </w:div>
    <w:div w:id="1904947614">
      <w:bodyDiv w:val="1"/>
      <w:marLeft w:val="0"/>
      <w:marRight w:val="0"/>
      <w:marTop w:val="0"/>
      <w:marBottom w:val="0"/>
      <w:divBdr>
        <w:top w:val="none" w:sz="0" w:space="0" w:color="auto"/>
        <w:left w:val="none" w:sz="0" w:space="0" w:color="auto"/>
        <w:bottom w:val="none" w:sz="0" w:space="0" w:color="auto"/>
        <w:right w:val="none" w:sz="0" w:space="0" w:color="auto"/>
      </w:divBdr>
      <w:divsChild>
        <w:div w:id="156501506">
          <w:marLeft w:val="0"/>
          <w:marRight w:val="0"/>
          <w:marTop w:val="0"/>
          <w:marBottom w:val="0"/>
          <w:divBdr>
            <w:top w:val="none" w:sz="0" w:space="0" w:color="auto"/>
            <w:left w:val="none" w:sz="0" w:space="0" w:color="auto"/>
            <w:bottom w:val="none" w:sz="0" w:space="0" w:color="auto"/>
            <w:right w:val="none" w:sz="0" w:space="0" w:color="auto"/>
          </w:divBdr>
          <w:divsChild>
            <w:div w:id="3580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46810">
      <w:bodyDiv w:val="1"/>
      <w:marLeft w:val="0"/>
      <w:marRight w:val="0"/>
      <w:marTop w:val="0"/>
      <w:marBottom w:val="0"/>
      <w:divBdr>
        <w:top w:val="none" w:sz="0" w:space="0" w:color="auto"/>
        <w:left w:val="none" w:sz="0" w:space="0" w:color="auto"/>
        <w:bottom w:val="none" w:sz="0" w:space="0" w:color="auto"/>
        <w:right w:val="none" w:sz="0" w:space="0" w:color="auto"/>
      </w:divBdr>
    </w:div>
    <w:div w:id="1942646896">
      <w:bodyDiv w:val="1"/>
      <w:marLeft w:val="0"/>
      <w:marRight w:val="0"/>
      <w:marTop w:val="0"/>
      <w:marBottom w:val="0"/>
      <w:divBdr>
        <w:top w:val="none" w:sz="0" w:space="0" w:color="auto"/>
        <w:left w:val="none" w:sz="0" w:space="0" w:color="auto"/>
        <w:bottom w:val="none" w:sz="0" w:space="0" w:color="auto"/>
        <w:right w:val="none" w:sz="0" w:space="0" w:color="auto"/>
      </w:divBdr>
    </w:div>
    <w:div w:id="1967814155">
      <w:bodyDiv w:val="1"/>
      <w:marLeft w:val="0"/>
      <w:marRight w:val="0"/>
      <w:marTop w:val="0"/>
      <w:marBottom w:val="0"/>
      <w:divBdr>
        <w:top w:val="none" w:sz="0" w:space="0" w:color="auto"/>
        <w:left w:val="none" w:sz="0" w:space="0" w:color="auto"/>
        <w:bottom w:val="none" w:sz="0" w:space="0" w:color="auto"/>
        <w:right w:val="none" w:sz="0" w:space="0" w:color="auto"/>
      </w:divBdr>
    </w:div>
    <w:div w:id="1980458298">
      <w:bodyDiv w:val="1"/>
      <w:marLeft w:val="0"/>
      <w:marRight w:val="0"/>
      <w:marTop w:val="0"/>
      <w:marBottom w:val="0"/>
      <w:divBdr>
        <w:top w:val="none" w:sz="0" w:space="0" w:color="auto"/>
        <w:left w:val="none" w:sz="0" w:space="0" w:color="auto"/>
        <w:bottom w:val="none" w:sz="0" w:space="0" w:color="auto"/>
        <w:right w:val="none" w:sz="0" w:space="0" w:color="auto"/>
      </w:divBdr>
    </w:div>
    <w:div w:id="1980718264">
      <w:bodyDiv w:val="1"/>
      <w:marLeft w:val="0"/>
      <w:marRight w:val="0"/>
      <w:marTop w:val="0"/>
      <w:marBottom w:val="0"/>
      <w:divBdr>
        <w:top w:val="none" w:sz="0" w:space="0" w:color="auto"/>
        <w:left w:val="none" w:sz="0" w:space="0" w:color="auto"/>
        <w:bottom w:val="none" w:sz="0" w:space="0" w:color="auto"/>
        <w:right w:val="none" w:sz="0" w:space="0" w:color="auto"/>
      </w:divBdr>
    </w:div>
    <w:div w:id="1990790378">
      <w:bodyDiv w:val="1"/>
      <w:marLeft w:val="0"/>
      <w:marRight w:val="0"/>
      <w:marTop w:val="0"/>
      <w:marBottom w:val="0"/>
      <w:divBdr>
        <w:top w:val="none" w:sz="0" w:space="0" w:color="auto"/>
        <w:left w:val="none" w:sz="0" w:space="0" w:color="auto"/>
        <w:bottom w:val="none" w:sz="0" w:space="0" w:color="auto"/>
        <w:right w:val="none" w:sz="0" w:space="0" w:color="auto"/>
      </w:divBdr>
    </w:div>
    <w:div w:id="1996639599">
      <w:bodyDiv w:val="1"/>
      <w:marLeft w:val="0"/>
      <w:marRight w:val="0"/>
      <w:marTop w:val="0"/>
      <w:marBottom w:val="0"/>
      <w:divBdr>
        <w:top w:val="none" w:sz="0" w:space="0" w:color="auto"/>
        <w:left w:val="none" w:sz="0" w:space="0" w:color="auto"/>
        <w:bottom w:val="none" w:sz="0" w:space="0" w:color="auto"/>
        <w:right w:val="none" w:sz="0" w:space="0" w:color="auto"/>
      </w:divBdr>
    </w:div>
    <w:div w:id="2005088471">
      <w:bodyDiv w:val="1"/>
      <w:marLeft w:val="0"/>
      <w:marRight w:val="0"/>
      <w:marTop w:val="0"/>
      <w:marBottom w:val="0"/>
      <w:divBdr>
        <w:top w:val="none" w:sz="0" w:space="0" w:color="auto"/>
        <w:left w:val="none" w:sz="0" w:space="0" w:color="auto"/>
        <w:bottom w:val="none" w:sz="0" w:space="0" w:color="auto"/>
        <w:right w:val="none" w:sz="0" w:space="0" w:color="auto"/>
      </w:divBdr>
    </w:div>
    <w:div w:id="2009861885">
      <w:bodyDiv w:val="1"/>
      <w:marLeft w:val="0"/>
      <w:marRight w:val="0"/>
      <w:marTop w:val="0"/>
      <w:marBottom w:val="0"/>
      <w:divBdr>
        <w:top w:val="none" w:sz="0" w:space="0" w:color="auto"/>
        <w:left w:val="none" w:sz="0" w:space="0" w:color="auto"/>
        <w:bottom w:val="none" w:sz="0" w:space="0" w:color="auto"/>
        <w:right w:val="none" w:sz="0" w:space="0" w:color="auto"/>
      </w:divBdr>
    </w:div>
    <w:div w:id="2012414857">
      <w:bodyDiv w:val="1"/>
      <w:marLeft w:val="0"/>
      <w:marRight w:val="0"/>
      <w:marTop w:val="0"/>
      <w:marBottom w:val="0"/>
      <w:divBdr>
        <w:top w:val="none" w:sz="0" w:space="0" w:color="auto"/>
        <w:left w:val="none" w:sz="0" w:space="0" w:color="auto"/>
        <w:bottom w:val="none" w:sz="0" w:space="0" w:color="auto"/>
        <w:right w:val="none" w:sz="0" w:space="0" w:color="auto"/>
      </w:divBdr>
    </w:div>
    <w:div w:id="2080905284">
      <w:bodyDiv w:val="1"/>
      <w:marLeft w:val="0"/>
      <w:marRight w:val="0"/>
      <w:marTop w:val="0"/>
      <w:marBottom w:val="0"/>
      <w:divBdr>
        <w:top w:val="none" w:sz="0" w:space="0" w:color="auto"/>
        <w:left w:val="none" w:sz="0" w:space="0" w:color="auto"/>
        <w:bottom w:val="none" w:sz="0" w:space="0" w:color="auto"/>
        <w:right w:val="none" w:sz="0" w:space="0" w:color="auto"/>
      </w:divBdr>
    </w:div>
    <w:div w:id="208884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23" Type="http://schemas.openxmlformats.org/officeDocument/2006/relationships/footer" Target="footer1.xml"/><Relationship Id="rId24" Type="http://schemas.openxmlformats.org/officeDocument/2006/relationships/fontTable" Target="fontTable.xml"/><Relationship Id="rId25" Type="http://schemas.openxmlformats.org/officeDocument/2006/relationships/theme" Target="theme/theme1.xml"/><Relationship Id="rId100" Type="http://schemas.openxmlformats.org/officeDocument/2006/relationships/image" Target="media/fig_2_1.png"/><Relationship Id="rId101" Type="http://schemas.openxmlformats.org/officeDocument/2006/relationships/image" Target="media/fig_2_2.png"/><Relationship Id="rId102" Type="http://schemas.openxmlformats.org/officeDocument/2006/relationships/image" Target="media/fig_2_3.png"/><Relationship Id="rId103" Type="http://schemas.openxmlformats.org/officeDocument/2006/relationships/image" Target="media/fig_2_4.png"/><Relationship Id="rId104" Type="http://schemas.openxmlformats.org/officeDocument/2006/relationships/image" Target="media/fig_2_5.png"/><Relationship Id="rId105" Type="http://schemas.openxmlformats.org/officeDocument/2006/relationships/image" Target="media/fig_2_6.png"/><Relationship Id="rId106" Type="http://schemas.openxmlformats.org/officeDocument/2006/relationships/image" Target="media/fig_3_1.png"/><Relationship Id="rId107" Type="http://schemas.openxmlformats.org/officeDocument/2006/relationships/image" Target="media/fig_3_2.png"/><Relationship Id="rId108" Type="http://schemas.openxmlformats.org/officeDocument/2006/relationships/image" Target="media/fig_3_3.png"/><Relationship Id="rId109" Type="http://schemas.openxmlformats.org/officeDocument/2006/relationships/image" Target="media/fig_3_6.png"/><Relationship Id="rId110" Type="http://schemas.openxmlformats.org/officeDocument/2006/relationships/image" Target="media/fig_3_10.png"/><Relationship Id="rId111" Type="http://schemas.openxmlformats.org/officeDocument/2006/relationships/image" Target="media/fig_3_15.png"/><Relationship Id="rId112" Type="http://schemas.openxmlformats.org/officeDocument/2006/relationships/image" Target="media/ui_dashboard.png"/><Relationship Id="rId113" Type="http://schemas.openxmlformats.org/officeDocument/2006/relationships/image" Target="media/ui_channels.png"/><Relationship Id="rId114" Type="http://schemas.openxmlformats.org/officeDocument/2006/relationships/image" Target="media/ui_optimization.png"/><Relationship Id="rId115" Type="http://schemas.openxmlformats.org/officeDocument/2006/relationships/image" Target="media/ui_campaigns.png"/><Relationship Id="rId116" Type="http://schemas.openxmlformats.org/officeDocument/2006/relationships/image" Target="media/ui_model.png"/><Relationship Id="rId117" Type="http://schemas.openxmlformats.org/officeDocument/2006/relationships/image" Target="media/ui_rooms.png"/><Relationship Id="rId118" Type="http://schemas.openxmlformats.org/officeDocument/2006/relationships/image" Target="media/ui_room.png"/><Relationship Id="rId119" Type="http://schemas.openxmlformats.org/officeDocument/2006/relationships/image" Target="media/ui_my.png"/><Relationship Id="rId120" Type="http://schemas.openxmlformats.org/officeDocument/2006/relationships/image" Target="media/fig_3_4.png"/><Relationship Id="rId121" Type="http://schemas.openxmlformats.org/officeDocument/2006/relationships/image" Target="media/fig_3_5.png"/><Relationship Id="rId122" Type="http://schemas.openxmlformats.org/officeDocument/2006/relationships/image" Target="media/fig_3_7.png"/><Relationship Id="rId123" Type="http://schemas.openxmlformats.org/officeDocument/2006/relationships/image" Target="media/fig_3_8.png"/><Relationship Id="rId124" Type="http://schemas.openxmlformats.org/officeDocument/2006/relationships/image" Target="media/fig_3_9.png"/><Relationship Id="rId125" Type="http://schemas.openxmlformats.org/officeDocument/2006/relationships/image" Target="media/fig_3_11.png"/><Relationship Id="rId126" Type="http://schemas.openxmlformats.org/officeDocument/2006/relationships/image" Target="media/fig_3_12.png"/><Relationship Id="rId127" Type="http://schemas.openxmlformats.org/officeDocument/2006/relationships/image" Target="media/fig_3_13.png"/><Relationship Id="rId128" Type="http://schemas.openxmlformats.org/officeDocument/2006/relationships/image" Target="media/fig_3_14.png"/><Relationship Id="rId129" Type="http://schemas.openxmlformats.org/officeDocument/2006/relationships/image" Target="media/ui_login.png"/><Relationship Id="rId130" Type="http://schemas.openxmlformats.org/officeDocument/2006/relationships/image" Target="media/ui_signup.png"/><Relationship Id="rId131" Type="http://schemas.openxmlformats.org/officeDocument/2006/relationships/image" Target="media/ui_profile.png"/><Relationship Id="rId132" Type="http://schemas.openxmlformats.org/officeDocument/2006/relationships/image" Target="media/ui_requests.png"/><Relationship Id="rId133" Type="http://schemas.openxmlformats.org/officeDocument/2006/relationships/image" Target="media/ui_users.png"/><Relationship Id="rId134" Type="http://schemas.openxmlformats.org/officeDocument/2006/relationships/image" Target="media/task_1.png"/><Relationship Id="rId135" Type="http://schemas.openxmlformats.org/officeDocument/2006/relationships/image" Target="media/task_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Проектирование и разработка программного средства прогнозирования объемов продаж с учетом мультиканальных маркетинговых активностей</dc:title>
  <dc:subject>Пояснительная записка к курсовому проекту</dc:subject>
  <dc:creator>Гугалев А.С.</dc:creator>
  <cp:lastModifiedBy>Гугалев А.С.</cp:lastModifiedBy>
  <cp:revision>1</cp:revision>
  <dcterms:created xsi:type="dcterms:W3CDTF">2026-10-06T08:00:00Z</dcterms:created>
  <dcterms:modified xsi:type="dcterms:W3CDTF">2026-10-06T08:00:00Z</dcterms:modified>
</cp:coreProperties>
</file>