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19"/>
        <w:pBdr/>
        <w:spacing/>
        <w:ind/>
        <w:rPr>
          <w:sz w:val="36"/>
          <w:szCs w:val="36"/>
        </w:rPr>
      </w:pPr>
      <w:r>
        <w:rPr>
          <w:sz w:val="36"/>
          <w:szCs w:val="36"/>
        </w:rPr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19"/>
        <w:pBdr/>
        <w:spacing/>
        <w:ind/>
        <w:rPr>
          <w:sz w:val="36"/>
          <w:szCs w:val="36"/>
        </w:rPr>
      </w:pPr>
      <w:r>
        <w:rPr>
          <w:sz w:val="36"/>
          <w:szCs w:val="36"/>
        </w:rPr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19"/>
        <w:pBdr/>
        <w:spacing/>
        <w:ind/>
        <w:rPr>
          <w:sz w:val="36"/>
          <w:szCs w:val="36"/>
        </w:rPr>
      </w:pPr>
      <w:r>
        <w:rPr>
          <w:sz w:val="36"/>
          <w:szCs w:val="36"/>
        </w:rPr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19"/>
        <w:pBdr/>
        <w:spacing/>
        <w:ind/>
        <w:rPr>
          <w:sz w:val="36"/>
          <w:szCs w:val="36"/>
        </w:rPr>
      </w:pPr>
      <w:r>
        <w:rPr>
          <w:sz w:val="36"/>
          <w:szCs w:val="36"/>
        </w:rPr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19"/>
        <w:pBdr/>
        <w:spacing/>
        <w:ind/>
        <w:rPr>
          <w:sz w:val="36"/>
          <w:szCs w:val="36"/>
        </w:rPr>
      </w:pPr>
      <w:r>
        <w:rPr>
          <w:sz w:val="36"/>
          <w:szCs w:val="36"/>
        </w:rPr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19"/>
        <w:pBdr/>
        <w:spacing/>
        <w:ind/>
        <w:rPr>
          <w:sz w:val="36"/>
          <w:szCs w:val="36"/>
        </w:rPr>
      </w:pPr>
      <w:r>
        <w:rPr>
          <w:sz w:val="36"/>
          <w:szCs w:val="36"/>
        </w:rPr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19"/>
        <w:pBdr/>
        <w:spacing/>
        <w:ind/>
        <w:rPr>
          <w:sz w:val="36"/>
          <w:szCs w:val="36"/>
        </w:rPr>
      </w:pPr>
      <w:r>
        <w:rPr>
          <w:sz w:val="36"/>
          <w:szCs w:val="36"/>
        </w:rPr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19"/>
        <w:pBdr/>
        <w:spacing/>
        <w:ind/>
        <w:rPr>
          <w:sz w:val="36"/>
          <w:szCs w:val="36"/>
        </w:rPr>
      </w:pPr>
      <w:r>
        <w:rPr>
          <w:sz w:val="36"/>
          <w:szCs w:val="36"/>
        </w:rPr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19"/>
        <w:pBdr/>
        <w:spacing/>
        <w:ind/>
        <w:rPr>
          <w:sz w:val="36"/>
          <w:szCs w:val="36"/>
        </w:rPr>
      </w:pPr>
      <w:r>
        <w:rPr>
          <w:sz w:val="36"/>
          <w:szCs w:val="36"/>
        </w:rPr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19"/>
        <w:pBdr/>
        <w:spacing/>
        <w:ind/>
        <w:rPr>
          <w:sz w:val="36"/>
          <w:szCs w:val="36"/>
        </w:rPr>
      </w:pPr>
      <w:r>
        <w:rPr>
          <w:sz w:val="36"/>
          <w:szCs w:val="36"/>
        </w:rPr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18"/>
        <w:pBdr/>
        <w:spacing w:line="360" w:lineRule="auto"/>
        <w:ind/>
        <w:rPr>
          <w:sz w:val="36"/>
          <w:szCs w:val="36"/>
        </w:rPr>
      </w:pPr>
      <w:r>
        <w:rPr>
          <w:sz w:val="36"/>
          <w:szCs w:val="36"/>
        </w:rPr>
        <w:t xml:space="preserve">КУРСОВОЙ  ПРОЕКТ</w:t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33"/>
        <w:pBdr/>
        <w:spacing w:line="240" w:lineRule="auto"/>
        <w:ind/>
        <w:rPr>
          <w:b w:val="0"/>
          <w:bCs w:val="0"/>
          <w:sz w:val="28"/>
          <w:szCs w:val="28"/>
          <w:highlight w:val="white"/>
          <w:u w:val="none"/>
        </w:rPr>
      </w:pPr>
      <w:r>
        <w:rPr>
          <w:b w:val="0"/>
          <w:bCs w:val="0"/>
          <w:sz w:val="28"/>
          <w:szCs w:val="28"/>
          <w:highlight w:val="white"/>
          <w:u w:val="none"/>
        </w:rPr>
      </w:r>
      <w:r>
        <w:rPr>
          <w:b w:val="0"/>
          <w:bCs w:val="0"/>
          <w:sz w:val="28"/>
          <w:szCs w:val="28"/>
          <w:highlight w:val="white"/>
          <w:u w:val="none"/>
        </w:rPr>
        <w:t xml:space="preserve">Разработка веб-системы для структурирования и анализа персональных финансов</w:t>
      </w:r>
      <w:r>
        <w:rPr>
          <w:b w:val="0"/>
          <w:bCs w:val="0"/>
          <w:sz w:val="28"/>
          <w:szCs w:val="28"/>
          <w:highlight w:val="white"/>
          <w:u w:val="none"/>
        </w:rPr>
      </w:r>
      <w:r>
        <w:rPr>
          <w:b w:val="0"/>
          <w:bCs w:val="0"/>
          <w:sz w:val="28"/>
          <w:szCs w:val="28"/>
          <w:highlight w:val="white"/>
          <w:u w:val="none"/>
        </w:rPr>
      </w:r>
    </w:p>
    <w:p>
      <w:pPr>
        <w:pStyle w:val="933"/>
        <w:pBdr/>
        <w:spacing w:line="240" w:lineRule="auto"/>
        <w:ind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Style w:val="919"/>
        <w:pBdr/>
        <w:spacing/>
        <w:ind/>
        <w:rPr>
          <w:sz w:val="36"/>
          <w:szCs w:val="36"/>
        </w:rPr>
      </w:pPr>
      <w:r>
        <w:rPr>
          <w:sz w:val="36"/>
          <w:szCs w:val="36"/>
        </w:rPr>
        <w:t xml:space="preserve">Техническое задание</w:t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31"/>
        <w:pBdr/>
        <w:spacing/>
        <w:ind/>
        <w:jc w:val="center"/>
        <w:rPr/>
      </w:pPr>
      <w:r>
        <w:t xml:space="preserve">ПКГХ 09.02.07 ИП-2</w:t>
      </w:r>
      <w:r>
        <w:t xml:space="preserve">2-3</w:t>
      </w:r>
      <w:r>
        <w:t xml:space="preserve">.</w:t>
      </w:r>
      <w:r>
        <w:t xml:space="preserve"> 205-22 ТЗ</w:t>
      </w:r>
      <w:r/>
    </w:p>
    <w:p>
      <w:pPr>
        <w:pStyle w:val="931"/>
        <w:pBdr/>
        <w:spacing/>
        <w:ind/>
        <w:rPr/>
      </w:pPr>
      <w:r/>
      <w:r/>
    </w:p>
    <w:p>
      <w:pPr>
        <w:pStyle w:val="931"/>
        <w:pBdr/>
        <w:spacing/>
        <w:ind/>
        <w:jc w:val="center"/>
        <w:rPr/>
      </w:pPr>
      <w:r>
        <w:rPr>
          <w:sz w:val="28"/>
          <w:szCs w:val="28"/>
        </w:rPr>
        <w:t xml:space="preserve">Листов __</w:t>
      </w:r>
      <w:r/>
    </w:p>
    <w:p>
      <w:pPr>
        <w:pStyle w:val="931"/>
        <w:pBdr/>
        <w:spacing/>
        <w:ind/>
        <w:jc w:val="center"/>
        <w:rPr/>
      </w:pPr>
      <w:r/>
      <w:r/>
    </w:p>
    <w:p>
      <w:pPr>
        <w:pStyle w:val="933"/>
        <w:pBdr/>
        <w:spacing w:line="240" w:lineRule="auto"/>
        <w:ind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sectPr>
      <w:headerReference w:type="default" r:id="rId8"/>
      <w:footerReference w:type="default" r:id="rId9"/>
      <w:footnotePr/>
      <w:endnotePr/>
      <w:type w:val="nextPage"/>
      <w:pgSz w:h="16838" w:orient="portrait" w:w="11906"/>
      <w:pgMar w:top="1418" w:right="567" w:bottom="851" w:left="1134" w:header="709" w:footer="709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Helvetica Neue">
    <w:panose1 w:val="05040102010807070707"/>
  </w:font>
  <w:font w:name="Lucida Sans">
    <w:panose1 w:val="020B0602030504020204"/>
  </w:font>
  <w:font w:name="Liberation Sans">
    <w:panose1 w:val="020B0604020202020204"/>
  </w:font>
  <w:font w:name="Arial">
    <w:panose1 w:val="020B0604020202020204"/>
  </w:font>
  <w:font w:name="Arial Unicode MS">
    <w:panose1 w:val="020B0604020202020204"/>
  </w:font>
  <w:font w:name="Microsoft YaHei">
    <w:panose1 w:val="020B0503020204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1"/>
      <w:pBdr/>
      <w:spacing/>
      <w:ind/>
      <w:jc w:val="center"/>
      <w:rPr/>
    </w:pPr>
    <w:r>
      <w:t xml:space="preserve">Правительство Санкт-Петербурга</w:t>
    </w:r>
    <w:r/>
  </w:p>
  <w:p>
    <w:pPr>
      <w:pStyle w:val="931"/>
      <w:pBdr/>
      <w:spacing/>
      <w:ind/>
      <w:jc w:val="center"/>
      <w:rPr/>
    </w:pPr>
    <w:r>
      <w:t xml:space="preserve">Комитет по науке и высшей школе</w:t>
    </w:r>
    <w:r/>
  </w:p>
  <w:p>
    <w:pPr>
      <w:pStyle w:val="931"/>
      <w:pBdr/>
      <w:spacing/>
      <w:ind/>
      <w:jc w:val="center"/>
      <w:rPr/>
    </w:pPr>
    <w:r>
      <w:t xml:space="preserve">Санкт-Петербургское государственное бюджетное </w:t>
    </w:r>
    <w:r/>
  </w:p>
  <w:p>
    <w:pPr>
      <w:pStyle w:val="931"/>
      <w:pBdr/>
      <w:spacing/>
      <w:ind/>
      <w:jc w:val="center"/>
      <w:rPr/>
    </w:pPr>
    <w:r>
      <w:t xml:space="preserve">профессиональное образовательное учреждение</w:t>
    </w:r>
    <w:r/>
  </w:p>
  <w:p>
    <w:pPr>
      <w:pStyle w:val="931"/>
      <w:pBdr/>
      <w:spacing/>
      <w:ind/>
      <w:jc w:val="center"/>
      <w:rPr/>
    </w:pPr>
    <w:r>
      <w:t xml:space="preserve">«Политехнический колледж городского хозяйства»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Arial Unicode MS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37">
    <w:name w:val="Placeholder Text"/>
    <w:basedOn w:val="920"/>
    <w:uiPriority w:val="99"/>
    <w:semiHidden/>
    <w:pPr>
      <w:pBdr/>
      <w:spacing/>
      <w:ind/>
    </w:pPr>
    <w:rPr>
      <w:color w:val="666666"/>
    </w:rPr>
  </w:style>
  <w:style w:type="table" w:styleId="738">
    <w:name w:val="Table Grid"/>
    <w:basedOn w:val="9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Table Grid Light"/>
    <w:basedOn w:val="9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1"/>
    <w:basedOn w:val="9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2"/>
    <w:basedOn w:val="9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1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2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3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4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5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6"/>
    <w:basedOn w:val="9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1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2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3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4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5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6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1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2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3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4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5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6"/>
    <w:basedOn w:val="9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1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2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3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4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5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6"/>
    <w:basedOn w:val="9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4">
    <w:name w:val="Heading 3"/>
    <w:basedOn w:val="917"/>
    <w:next w:val="917"/>
    <w:link w:val="8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5">
    <w:name w:val="Heading 4"/>
    <w:basedOn w:val="917"/>
    <w:next w:val="917"/>
    <w:link w:val="8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6">
    <w:name w:val="Heading 5"/>
    <w:basedOn w:val="917"/>
    <w:next w:val="917"/>
    <w:link w:val="8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7">
    <w:name w:val="Heading 6"/>
    <w:basedOn w:val="917"/>
    <w:next w:val="917"/>
    <w:link w:val="8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8">
    <w:name w:val="Heading 7"/>
    <w:basedOn w:val="917"/>
    <w:next w:val="917"/>
    <w:link w:val="8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9">
    <w:name w:val="Heading 8"/>
    <w:basedOn w:val="917"/>
    <w:next w:val="917"/>
    <w:link w:val="8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0">
    <w:name w:val="Heading 9"/>
    <w:basedOn w:val="917"/>
    <w:next w:val="917"/>
    <w:link w:val="8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1 Char"/>
    <w:basedOn w:val="920"/>
    <w:link w:val="9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2">
    <w:name w:val="Heading 2 Char"/>
    <w:basedOn w:val="920"/>
    <w:link w:val="9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3">
    <w:name w:val="Heading 3 Char"/>
    <w:basedOn w:val="920"/>
    <w:link w:val="8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4">
    <w:name w:val="Heading 4 Char"/>
    <w:basedOn w:val="920"/>
    <w:link w:val="86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5">
    <w:name w:val="Heading 5 Char"/>
    <w:basedOn w:val="920"/>
    <w:link w:val="8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6">
    <w:name w:val="Heading 6 Char"/>
    <w:basedOn w:val="920"/>
    <w:link w:val="86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7">
    <w:name w:val="Heading 7 Char"/>
    <w:basedOn w:val="920"/>
    <w:link w:val="86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8">
    <w:name w:val="Heading 8 Char"/>
    <w:basedOn w:val="920"/>
    <w:link w:val="8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9">
    <w:name w:val="Heading 9 Char"/>
    <w:basedOn w:val="920"/>
    <w:link w:val="87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0">
    <w:name w:val="Title"/>
    <w:basedOn w:val="917"/>
    <w:next w:val="917"/>
    <w:link w:val="88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1">
    <w:name w:val="Title Char"/>
    <w:basedOn w:val="920"/>
    <w:link w:val="8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2">
    <w:name w:val="Subtitle"/>
    <w:basedOn w:val="917"/>
    <w:next w:val="917"/>
    <w:link w:val="88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3">
    <w:name w:val="Subtitle Char"/>
    <w:basedOn w:val="920"/>
    <w:link w:val="8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4">
    <w:name w:val="Quote"/>
    <w:basedOn w:val="917"/>
    <w:next w:val="917"/>
    <w:link w:val="8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5">
    <w:name w:val="Quote Char"/>
    <w:basedOn w:val="920"/>
    <w:link w:val="88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6">
    <w:name w:val="List Paragraph"/>
    <w:basedOn w:val="917"/>
    <w:uiPriority w:val="34"/>
    <w:qFormat/>
    <w:pPr>
      <w:pBdr/>
      <w:spacing/>
      <w:ind w:left="720"/>
      <w:contextualSpacing w:val="true"/>
    </w:pPr>
  </w:style>
  <w:style w:type="character" w:styleId="887">
    <w:name w:val="Intense Emphasis"/>
    <w:basedOn w:val="92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8">
    <w:name w:val="Intense Quote"/>
    <w:basedOn w:val="917"/>
    <w:next w:val="917"/>
    <w:link w:val="8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9">
    <w:name w:val="Intense Quote Char"/>
    <w:basedOn w:val="920"/>
    <w:link w:val="88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0">
    <w:name w:val="Intense Reference"/>
    <w:basedOn w:val="92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1">
    <w:name w:val="No Spacing"/>
    <w:basedOn w:val="917"/>
    <w:uiPriority w:val="1"/>
    <w:qFormat/>
    <w:pPr>
      <w:pBdr/>
      <w:spacing w:after="0" w:line="240" w:lineRule="auto"/>
      <w:ind/>
    </w:pPr>
  </w:style>
  <w:style w:type="character" w:styleId="892">
    <w:name w:val="Subtle Emphasis"/>
    <w:basedOn w:val="92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3">
    <w:name w:val="Emphasis"/>
    <w:basedOn w:val="920"/>
    <w:uiPriority w:val="20"/>
    <w:qFormat/>
    <w:pPr>
      <w:pBdr/>
      <w:spacing/>
      <w:ind/>
    </w:pPr>
    <w:rPr>
      <w:i/>
      <w:iCs/>
    </w:rPr>
  </w:style>
  <w:style w:type="character" w:styleId="894">
    <w:name w:val="Strong"/>
    <w:basedOn w:val="920"/>
    <w:uiPriority w:val="22"/>
    <w:qFormat/>
    <w:pPr>
      <w:pBdr/>
      <w:spacing/>
      <w:ind/>
    </w:pPr>
    <w:rPr>
      <w:b/>
      <w:bCs/>
    </w:rPr>
  </w:style>
  <w:style w:type="character" w:styleId="895">
    <w:name w:val="Subtle Reference"/>
    <w:basedOn w:val="92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6">
    <w:name w:val="Book Title"/>
    <w:basedOn w:val="92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97">
    <w:name w:val="Header Char"/>
    <w:basedOn w:val="920"/>
    <w:link w:val="931"/>
    <w:uiPriority w:val="99"/>
    <w:pPr>
      <w:pBdr/>
      <w:spacing/>
      <w:ind/>
    </w:pPr>
  </w:style>
  <w:style w:type="character" w:styleId="898">
    <w:name w:val="Footer Char"/>
    <w:basedOn w:val="920"/>
    <w:link w:val="935"/>
    <w:uiPriority w:val="99"/>
    <w:pPr>
      <w:pBdr/>
      <w:spacing/>
      <w:ind/>
    </w:pPr>
  </w:style>
  <w:style w:type="paragraph" w:styleId="899">
    <w:name w:val="footnote text"/>
    <w:basedOn w:val="917"/>
    <w:link w:val="9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0">
    <w:name w:val="Footnote Text Char"/>
    <w:basedOn w:val="920"/>
    <w:link w:val="899"/>
    <w:uiPriority w:val="99"/>
    <w:semiHidden/>
    <w:pPr>
      <w:pBdr/>
      <w:spacing/>
      <w:ind/>
    </w:pPr>
    <w:rPr>
      <w:sz w:val="20"/>
      <w:szCs w:val="20"/>
    </w:rPr>
  </w:style>
  <w:style w:type="character" w:styleId="901">
    <w:name w:val="footnote reference"/>
    <w:basedOn w:val="920"/>
    <w:uiPriority w:val="99"/>
    <w:semiHidden/>
    <w:unhideWhenUsed/>
    <w:pPr>
      <w:pBdr/>
      <w:spacing/>
      <w:ind/>
    </w:pPr>
    <w:rPr>
      <w:vertAlign w:val="superscript"/>
    </w:rPr>
  </w:style>
  <w:style w:type="paragraph" w:styleId="902">
    <w:name w:val="endnote text"/>
    <w:basedOn w:val="917"/>
    <w:link w:val="9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3">
    <w:name w:val="Endnote Text Char"/>
    <w:basedOn w:val="920"/>
    <w:link w:val="902"/>
    <w:uiPriority w:val="99"/>
    <w:semiHidden/>
    <w:pPr>
      <w:pBdr/>
      <w:spacing/>
      <w:ind/>
    </w:pPr>
    <w:rPr>
      <w:sz w:val="20"/>
      <w:szCs w:val="20"/>
    </w:rPr>
  </w:style>
  <w:style w:type="character" w:styleId="904">
    <w:name w:val="endnote reference"/>
    <w:basedOn w:val="920"/>
    <w:uiPriority w:val="99"/>
    <w:semiHidden/>
    <w:unhideWhenUsed/>
    <w:pPr>
      <w:pBdr/>
      <w:spacing/>
      <w:ind/>
    </w:pPr>
    <w:rPr>
      <w:vertAlign w:val="superscript"/>
    </w:rPr>
  </w:style>
  <w:style w:type="character" w:styleId="905">
    <w:name w:val="FollowedHyperlink"/>
    <w:basedOn w:val="92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6">
    <w:name w:val="toc 1"/>
    <w:basedOn w:val="917"/>
    <w:next w:val="917"/>
    <w:uiPriority w:val="39"/>
    <w:unhideWhenUsed/>
    <w:pPr>
      <w:pBdr/>
      <w:spacing w:after="100"/>
      <w:ind/>
    </w:pPr>
  </w:style>
  <w:style w:type="paragraph" w:styleId="907">
    <w:name w:val="toc 2"/>
    <w:basedOn w:val="917"/>
    <w:next w:val="917"/>
    <w:uiPriority w:val="39"/>
    <w:unhideWhenUsed/>
    <w:pPr>
      <w:pBdr/>
      <w:spacing w:after="100"/>
      <w:ind w:left="220"/>
    </w:pPr>
  </w:style>
  <w:style w:type="paragraph" w:styleId="908">
    <w:name w:val="toc 3"/>
    <w:basedOn w:val="917"/>
    <w:next w:val="917"/>
    <w:uiPriority w:val="39"/>
    <w:unhideWhenUsed/>
    <w:pPr>
      <w:pBdr/>
      <w:spacing w:after="100"/>
      <w:ind w:left="440"/>
    </w:pPr>
  </w:style>
  <w:style w:type="paragraph" w:styleId="909">
    <w:name w:val="toc 4"/>
    <w:basedOn w:val="917"/>
    <w:next w:val="917"/>
    <w:uiPriority w:val="39"/>
    <w:unhideWhenUsed/>
    <w:pPr>
      <w:pBdr/>
      <w:spacing w:after="100"/>
      <w:ind w:left="660"/>
    </w:pPr>
  </w:style>
  <w:style w:type="paragraph" w:styleId="910">
    <w:name w:val="toc 5"/>
    <w:basedOn w:val="917"/>
    <w:next w:val="917"/>
    <w:uiPriority w:val="39"/>
    <w:unhideWhenUsed/>
    <w:pPr>
      <w:pBdr/>
      <w:spacing w:after="100"/>
      <w:ind w:left="880"/>
    </w:pPr>
  </w:style>
  <w:style w:type="paragraph" w:styleId="911">
    <w:name w:val="toc 6"/>
    <w:basedOn w:val="917"/>
    <w:next w:val="917"/>
    <w:uiPriority w:val="39"/>
    <w:unhideWhenUsed/>
    <w:pPr>
      <w:pBdr/>
      <w:spacing w:after="100"/>
      <w:ind w:left="1100"/>
    </w:pPr>
  </w:style>
  <w:style w:type="paragraph" w:styleId="912">
    <w:name w:val="toc 7"/>
    <w:basedOn w:val="917"/>
    <w:next w:val="917"/>
    <w:uiPriority w:val="39"/>
    <w:unhideWhenUsed/>
    <w:pPr>
      <w:pBdr/>
      <w:spacing w:after="100"/>
      <w:ind w:left="1320"/>
    </w:pPr>
  </w:style>
  <w:style w:type="paragraph" w:styleId="913">
    <w:name w:val="toc 8"/>
    <w:basedOn w:val="917"/>
    <w:next w:val="917"/>
    <w:uiPriority w:val="39"/>
    <w:unhideWhenUsed/>
    <w:pPr>
      <w:pBdr/>
      <w:spacing w:after="100"/>
      <w:ind w:left="1540"/>
    </w:pPr>
  </w:style>
  <w:style w:type="paragraph" w:styleId="914">
    <w:name w:val="toc 9"/>
    <w:basedOn w:val="917"/>
    <w:next w:val="917"/>
    <w:uiPriority w:val="39"/>
    <w:unhideWhenUsed/>
    <w:pPr>
      <w:pBdr/>
      <w:spacing w:after="100"/>
      <w:ind w:left="1760"/>
    </w:pPr>
  </w:style>
  <w:style w:type="paragraph" w:styleId="915">
    <w:name w:val="TOC Heading"/>
    <w:uiPriority w:val="39"/>
    <w:unhideWhenUsed/>
    <w:pPr>
      <w:pBdr/>
      <w:spacing/>
      <w:ind/>
    </w:pPr>
  </w:style>
  <w:style w:type="paragraph" w:styleId="916">
    <w:name w:val="table of figures"/>
    <w:basedOn w:val="917"/>
    <w:next w:val="917"/>
    <w:uiPriority w:val="99"/>
    <w:unhideWhenUsed/>
    <w:pPr>
      <w:pBdr/>
      <w:spacing w:after="0" w:afterAutospacing="0"/>
      <w:ind/>
    </w:pPr>
  </w:style>
  <w:style w:type="paragraph" w:styleId="917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Times New Roman" w:hAnsi="Times New Roman" w:eastAsia="Times New Roman" w:cs="Times New Roman"/>
      <w:color w:val="000000"/>
      <w:sz w:val="24"/>
      <w:szCs w:val="24"/>
      <w:u w:val="none"/>
      <w:lang w:val="ru-RU" w:eastAsia="ru-RU" w:bidi="ar-SA"/>
    </w:rPr>
  </w:style>
  <w:style w:type="paragraph" w:styleId="918">
    <w:name w:val="Heading 1"/>
    <w:next w:val="917"/>
    <w:qFormat/>
    <w:pPr>
      <w:keepNext w:val="true"/>
      <w:widowControl w:val="true"/>
      <w:pBdr/>
      <w:bidi w:val="false"/>
      <w:spacing w:after="0" w:before="0"/>
      <w:ind/>
      <w:jc w:val="center"/>
      <w:outlineLvl w:val="0"/>
    </w:pPr>
    <w:rPr>
      <w:rFonts w:ascii="Times New Roman" w:hAnsi="Times New Roman" w:eastAsia="Arial Unicode MS" w:cs="Arial Unicode MS"/>
      <w:b/>
      <w:bCs/>
      <w:color w:val="000000"/>
      <w:sz w:val="26"/>
      <w:szCs w:val="26"/>
      <w:u w:val="none"/>
      <w:lang w:val="ru-RU" w:eastAsia="ru-RU" w:bidi="ar-SA"/>
    </w:rPr>
  </w:style>
  <w:style w:type="paragraph" w:styleId="919">
    <w:name w:val="Heading 2"/>
    <w:next w:val="917"/>
    <w:qFormat/>
    <w:pPr>
      <w:keepNext w:val="true"/>
      <w:widowControl w:val="true"/>
      <w:pBdr/>
      <w:bidi w:val="false"/>
      <w:spacing w:after="0" w:before="0"/>
      <w:ind/>
      <w:jc w:val="center"/>
      <w:outlineLvl w:val="1"/>
    </w:pPr>
    <w:rPr>
      <w:rFonts w:ascii="Times New Roman" w:hAnsi="Times New Roman" w:eastAsia="Arial Unicode MS" w:cs="Arial Unicode MS"/>
      <w:color w:val="000000"/>
      <w:sz w:val="28"/>
      <w:szCs w:val="28"/>
      <w:u w:val="none"/>
      <w:lang w:val="ru-RU" w:eastAsia="ru-RU" w:bidi="ar-SA"/>
    </w:rPr>
  </w:style>
  <w:style w:type="character" w:styleId="920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921">
    <w:name w:val="Hyperlink"/>
    <w:pPr>
      <w:pBdr/>
      <w:spacing/>
      <w:ind/>
    </w:pPr>
    <w:rPr>
      <w:u w:val="single"/>
    </w:rPr>
  </w:style>
  <w:style w:type="character" w:styleId="922">
    <w:name w:val="Символ нумерации"/>
    <w:qFormat/>
    <w:pPr>
      <w:pBdr/>
      <w:spacing/>
      <w:ind/>
    </w:pPr>
  </w:style>
  <w:style w:type="paragraph" w:styleId="923" w:customStyle="1">
    <w:name w:val="Заголовок"/>
    <w:basedOn w:val="917"/>
    <w:next w:val="924"/>
    <w:qFormat/>
    <w:pPr>
      <w:keepNext w:val="true"/>
      <w:pBdr/>
      <w:spacing w:after="120" w:before="240"/>
      <w:ind/>
    </w:pPr>
    <w:rPr>
      <w:rFonts w:ascii="Liberation Sans" w:hAnsi="Liberation Sans" w:eastAsia="Microsoft YaHei" w:cs="Lucida Sans"/>
      <w:sz w:val="28"/>
      <w:szCs w:val="28"/>
    </w:rPr>
  </w:style>
  <w:style w:type="paragraph" w:styleId="924">
    <w:name w:val="Body Text"/>
    <w:basedOn w:val="917"/>
    <w:pPr>
      <w:pBdr/>
      <w:spacing w:after="140" w:before="0" w:line="276" w:lineRule="auto"/>
      <w:ind/>
    </w:pPr>
  </w:style>
  <w:style w:type="paragraph" w:styleId="925">
    <w:name w:val="List"/>
    <w:basedOn w:val="924"/>
    <w:pPr>
      <w:pBdr/>
      <w:spacing/>
      <w:ind/>
    </w:pPr>
    <w:rPr>
      <w:rFonts w:cs="Lucida Sans"/>
    </w:rPr>
  </w:style>
  <w:style w:type="paragraph" w:styleId="926">
    <w:name w:val="Caption"/>
    <w:basedOn w:val="917"/>
    <w:qFormat/>
    <w:pPr>
      <w:suppressLineNumbers w:val="true"/>
      <w:pBdr/>
      <w:spacing w:after="120" w:before="120"/>
      <w:ind/>
    </w:pPr>
    <w:rPr>
      <w:rFonts w:cs="Lucida Sans"/>
      <w:i/>
      <w:iCs/>
      <w:sz w:val="24"/>
      <w:szCs w:val="24"/>
    </w:rPr>
  </w:style>
  <w:style w:type="paragraph" w:styleId="927">
    <w:name w:val="Указатель"/>
    <w:basedOn w:val="917"/>
    <w:qFormat/>
    <w:pPr>
      <w:suppressLineNumbers w:val="true"/>
      <w:pBdr/>
      <w:spacing/>
      <w:ind/>
    </w:pPr>
    <w:rPr>
      <w:rFonts w:cs="Lucida Sans"/>
    </w:rPr>
  </w:style>
  <w:style w:type="paragraph" w:styleId="928">
    <w:name w:val="caption1"/>
    <w:basedOn w:val="917"/>
    <w:qFormat/>
    <w:pPr>
      <w:suppressLineNumbers w:val="true"/>
      <w:pBdr/>
      <w:spacing w:after="120" w:before="120"/>
      <w:ind/>
    </w:pPr>
    <w:rPr>
      <w:rFonts w:cs="Lucida Sans"/>
      <w:i/>
      <w:iCs/>
    </w:rPr>
  </w:style>
  <w:style w:type="paragraph" w:styleId="929">
    <w:name w:val="index heading"/>
    <w:basedOn w:val="917"/>
    <w:qFormat/>
    <w:pPr>
      <w:suppressLineNumbers w:val="true"/>
      <w:pBdr/>
      <w:spacing/>
      <w:ind/>
    </w:pPr>
    <w:rPr>
      <w:rFonts w:cs="Lucida Sans"/>
    </w:rPr>
  </w:style>
  <w:style w:type="paragraph" w:styleId="930" w:customStyle="1">
    <w:name w:val="Колонтитул"/>
    <w:basedOn w:val="917"/>
    <w:qFormat/>
    <w:pPr>
      <w:pBdr/>
      <w:spacing/>
      <w:ind/>
    </w:pPr>
  </w:style>
  <w:style w:type="paragraph" w:styleId="931">
    <w:name w:val="Header"/>
    <w:pPr>
      <w:widowControl w:val="true"/>
      <w:pBdr/>
      <w:tabs>
        <w:tab w:val="clear" w:leader="none" w:pos="708"/>
        <w:tab w:val="center" w:leader="none" w:pos="4677"/>
        <w:tab w:val="right" w:leader="none" w:pos="9355"/>
      </w:tabs>
      <w:bidi w:val="false"/>
      <w:spacing w:after="0" w:before="0"/>
      <w:ind/>
      <w:jc w:val="left"/>
    </w:pPr>
    <w:rPr>
      <w:rFonts w:ascii="Times New Roman" w:hAnsi="Times New Roman" w:eastAsia="Arial Unicode MS" w:cs="Arial Unicode MS"/>
      <w:color w:val="000000"/>
      <w:sz w:val="24"/>
      <w:szCs w:val="24"/>
      <w:u w:val="none"/>
      <w:lang w:val="ru-RU" w:eastAsia="ru-RU" w:bidi="ar-SA"/>
    </w:rPr>
  </w:style>
  <w:style w:type="paragraph" w:styleId="932" w:customStyle="1">
    <w:name w:val="Колонтитулы"/>
    <w:qFormat/>
    <w:pPr>
      <w:widowControl w:val="true"/>
      <w:pBdr/>
      <w:tabs>
        <w:tab w:val="clear" w:leader="none" w:pos="708"/>
        <w:tab w:val="right" w:leader="none" w:pos="9020"/>
      </w:tabs>
      <w:bidi w:val="false"/>
      <w:spacing w:after="0" w:before="0"/>
      <w:ind/>
      <w:jc w:val="left"/>
    </w:pPr>
    <w:rPr>
      <w:rFonts w:ascii="Helvetica Neue" w:hAnsi="Helvetica Neue" w:eastAsia="Helvetica Neue" w:cs="Helvetica Neue"/>
      <w:color w:val="000000"/>
      <w:sz w:val="24"/>
      <w:szCs w:val="24"/>
      <w:lang w:val="ru-RU" w:eastAsia="ru-RU" w:bidi="ar-SA"/>
      <w14:textOutline w14:w="0" w14:cap="flat" w14:cmpd="sng" w14:algn="ctr">
        <w14:noFill/>
        <w14:prstDash w14:val="solid"/>
        <w14:bevel/>
      </w14:textOutline>
    </w:rPr>
  </w:style>
  <w:style w:type="paragraph" w:styleId="933" w:customStyle="1">
    <w:name w:val="Основной текст A"/>
    <w:qFormat/>
    <w:pPr>
      <w:widowControl w:val="true"/>
      <w:pBdr/>
      <w:bidi w:val="false"/>
      <w:spacing w:after="0" w:before="0" w:line="360" w:lineRule="auto"/>
      <w:ind/>
      <w:jc w:val="center"/>
    </w:pPr>
    <w:rPr>
      <w:rFonts w:ascii="Times New Roman" w:hAnsi="Times New Roman" w:eastAsia="Arial Unicode MS" w:cs="Arial Unicode MS"/>
      <w:b/>
      <w:bCs/>
      <w:color w:val="000000"/>
      <w:sz w:val="24"/>
      <w:szCs w:val="24"/>
      <w:u w:val="none"/>
      <w:lang w:val="ru-RU" w:eastAsia="ru-RU" w:bidi="ar-SA"/>
      <w14:textOutline w14:w="12700" w14:cap="flat" w14:cmpd="sng" w14:algn="ctr">
        <w14:noFill/>
        <w14:prstDash w14:val="solid"/>
        <w14:miter w14:lim="400000"/>
      </w14:textOutline>
    </w:rPr>
  </w:style>
  <w:style w:type="paragraph" w:styleId="934" w:customStyle="1">
    <w:name w:val="Содержимое врезки"/>
    <w:basedOn w:val="917"/>
    <w:qFormat/>
    <w:pPr>
      <w:pBdr/>
      <w:spacing/>
      <w:ind/>
    </w:pPr>
  </w:style>
  <w:style w:type="paragraph" w:styleId="935">
    <w:name w:val="Footer"/>
    <w:basedOn w:val="930"/>
    <w:pPr>
      <w:pBdr/>
      <w:spacing/>
      <w:ind/>
    </w:pPr>
  </w:style>
  <w:style w:type="numbering" w:styleId="936" w:default="1">
    <w:name w:val="No List"/>
    <w:uiPriority w:val="99"/>
    <w:semiHidden/>
    <w:unhideWhenUsed/>
    <w:qFormat/>
    <w:pPr>
      <w:pBdr/>
      <w:spacing/>
      <w:ind/>
    </w:pPr>
  </w:style>
  <w:style w:type="table" w:styleId="937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HeadingPairs>
    <vt:vector size="0" baseType="variant"/>
  </HeadingPairs>
  <TitlesOfParts>
    <vt:vector size="0" baseType="lpstr"/>
  </TitlesOfParts>
  <Company>СПб ГБОУ СПО ПКГХ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Левит Людмила Вульфовна</dc:creator>
  <dc:description/>
  <dc:language>ru-RU</dc:language>
  <cp:revision>6</cp:revision>
  <dcterms:created xsi:type="dcterms:W3CDTF">2024-05-03T08:33:00Z</dcterms:created>
  <dcterms:modified xsi:type="dcterms:W3CDTF">2026-02-15T13:07:28Z</dcterms:modified>
</cp:coreProperties>
</file>