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8"/>
        <w:pBdr/>
        <w:spacing w:after="120" w:before="360" w:line="360" w:lineRule="auto"/>
        <w:ind w:right="193" w:left="0"/>
        <w:rPr>
          <w:sz w:val="32"/>
          <w:szCs w:val="32"/>
        </w:rPr>
      </w:pPr>
      <w:r>
        <w:rPr>
          <w:sz w:val="32"/>
          <w:szCs w:val="32"/>
        </w:rPr>
        <w:t xml:space="preserve">Введение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37" w:left="57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</w:t>
      </w:r>
      <w:r>
        <w:rPr>
          <w:i w:val="0"/>
          <w:iCs w:val="0"/>
          <w:sz w:val="28"/>
          <w:szCs w:val="28"/>
          <w:highlight w:val="white"/>
        </w:rPr>
        <w:t xml:space="preserve">овремен</w:t>
      </w:r>
      <w:r>
        <w:rPr>
          <w:sz w:val="28"/>
          <w:szCs w:val="28"/>
          <w:highlight w:val="white"/>
        </w:rPr>
        <w:t xml:space="preserve">ный ритм жизни требует от человека грамотного управления личными финансами, однако постоянный рост разнообразия расходов и финансовых обязательств усложняет процесс их контроля. В таких условиях актуальным становится использование специализированных</w:t>
      </w:r>
      <w:r>
        <w:rPr>
          <w:sz w:val="28"/>
          <w:szCs w:val="28"/>
          <w:highlight w:val="white"/>
        </w:rPr>
        <w:t xml:space="preserve"> цифровых решений, способных автоматизировать учет и анализ бюджета.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37" w:left="57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Представленное в курсовой работе Web API приложение SmartWallet предназначено для решения задач персонального финансового менеджмента. Программа позволяет клиентам систематизировать ежедневные расходы, устанавливать лимиты бюджета</w:t>
      </w:r>
      <w:r>
        <w:rPr>
          <w:sz w:val="28"/>
          <w:szCs w:val="28"/>
          <w:highlight w:val="white"/>
        </w:rPr>
        <w:t xml:space="preserve">, а также анализировать финансовые привычки с помощью статистики.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37" w:left="57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S</w:t>
      </w:r>
      <w:r>
        <w:rPr>
          <w:sz w:val="28"/>
          <w:szCs w:val="28"/>
          <w:highlight w:val="white"/>
        </w:rPr>
        <w:t xml:space="preserve">martWallet ориентировано на широкий круг пользователей, включая студентов, фрилансеров, семьи и всех, кто стремится к осознанному управлению своими средствами. Приложение может быть интегрировано с мобильными или веб-клиентами, что обеспечивает доступ к да</w:t>
      </w:r>
      <w:r>
        <w:rPr>
          <w:sz w:val="28"/>
          <w:szCs w:val="28"/>
          <w:highlight w:val="white"/>
        </w:rPr>
        <w:t xml:space="preserve">нным с любых устройств. Ключевая особенность решения — гибкость API, позволяющая адаптировать функционал под индивидуальные потребности.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37" w:left="57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Объектом внедрения SmartWallet являются персональные финансовые системы, где требуется автоматизация рутинных операций и повышение прозрачности расходов. Программа не только упрощает ведение учета, но и способствует формированию здоровых финансов</w:t>
      </w:r>
      <w:r>
        <w:rPr>
          <w:sz w:val="28"/>
          <w:szCs w:val="28"/>
          <w:highlight w:val="white"/>
        </w:rPr>
        <w:t xml:space="preserve">ых привычек за счет анализа динамики трат и своевременных рекомендаций.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37" w:left="57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Разработка SmartWallet в формате Web API обеспечивает масштабируемость, безопасность данных и возможность дальнейшего расширения функционала, что делает приложение перспективным инструментом в сфере персональной экономики.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938"/>
        <w:pBdr/>
        <w:spacing w:line="240" w:lineRule="auto"/>
        <w:ind w:right="0" w:left="900"/>
        <w:jc w:val="left"/>
        <w:rPr/>
      </w:pPr>
      <w:r>
        <w:br w:type="page" w:clear="all"/>
      </w:r>
      <w:r/>
    </w:p>
    <w:p>
      <w:pPr>
        <w:pStyle w:val="938"/>
        <w:pBdr/>
        <w:spacing w:after="120" w:before="0" w:line="360" w:lineRule="auto"/>
        <w:ind w:right="193" w:left="0"/>
        <w:rPr/>
      </w:pPr>
      <w:r/>
      <w:r/>
    </w:p>
    <w:p>
      <w:pPr>
        <w:pStyle w:val="938"/>
        <w:keepNext w:val="true"/>
        <w:widowControl w:val="true"/>
        <w:pBdr/>
        <w:bidi w:val="false"/>
        <w:spacing w:after="120" w:before="0" w:line="240" w:lineRule="auto"/>
        <w:ind w:right="170" w:firstLine="709"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1 Основания для разработки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38"/>
        <w:keepNext w:val="true"/>
        <w:widowControl w:val="true"/>
        <w:pBdr/>
        <w:bidi w:val="false"/>
        <w:spacing w:after="0" w:before="0" w:line="276" w:lineRule="auto"/>
        <w:ind w:right="0" w:firstLine="709" w:left="0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pBdr/>
        <w:spacing w:after="0" w:before="0"/>
        <w:ind w:right="21" w:firstLine="539"/>
        <w:jc w:val="both"/>
        <w:rPr>
          <w:rFonts w:ascii="Arial Unicode MS" w:hAnsi="Arial Unicode MS" w:eastAsia="Arial Unicode MS" w:cs="Arial Unicode MS"/>
          <w:b w:val="0"/>
          <w:bCs w:val="0"/>
        </w:rPr>
      </w:pPr>
      <w:r>
        <w:rPr>
          <w:rFonts w:ascii="Arial Unicode MS" w:hAnsi="Arial Unicode MS" w:eastAsia="Arial Unicode MS" w:cs="Arial Unicode MS"/>
          <w:b w:val="0"/>
          <w:bCs w:val="0"/>
        </w:rPr>
      </w:r>
      <w:bookmarkStart w:id="1" w:name="_GoBack"/>
      <w:r/>
      <w:bookmarkEnd w:id="1"/>
      <w:r>
        <w:br w:type="page" w:clear="all"/>
      </w:r>
      <w:r>
        <w:rPr>
          <w:rFonts w:ascii="Arial Unicode MS" w:hAnsi="Arial Unicode MS" w:eastAsia="Arial Unicode MS" w:cs="Arial Unicode MS"/>
          <w:b w:val="0"/>
          <w:bCs w:val="0"/>
        </w:rPr>
      </w:r>
      <w:r>
        <w:rPr>
          <w:rFonts w:ascii="Arial Unicode MS" w:hAnsi="Arial Unicode MS" w:eastAsia="Arial Unicode MS" w:cs="Arial Unicode MS"/>
          <w:b w:val="0"/>
          <w:bCs w:val="0"/>
        </w:rPr>
      </w:r>
    </w:p>
    <w:p>
      <w:pPr>
        <w:pStyle w:val="936"/>
        <w:pBdr/>
        <w:spacing w:after="0" w:before="0"/>
        <w:ind/>
        <w:rPr/>
      </w:pPr>
      <w:r/>
      <w:r/>
    </w:p>
    <w:p>
      <w:pPr>
        <w:pStyle w:val="938"/>
        <w:keepNext w:val="true"/>
        <w:widowControl w:val="true"/>
        <w:pBdr/>
        <w:bidi w:val="false"/>
        <w:spacing w:after="0" w:before="0" w:line="480" w:lineRule="auto"/>
        <w:ind w:right="227" w:firstLine="709" w:left="0"/>
        <w:jc w:val="left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non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  <w:t xml:space="preserve">2 Назначение разработки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none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none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936"/>
        <w:suppressLineNumbers w:val="false"/>
        <w:pBdr/>
        <w:spacing w:line="276" w:lineRule="auto"/>
        <w:ind w:right="57" w:firstLine="720" w:left="11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Ц</w:t>
      </w:r>
      <w:r>
        <w:rPr>
          <w:sz w:val="28"/>
          <w:szCs w:val="28"/>
        </w:rPr>
        <w:t xml:space="preserve">ель создания Web API приложения SmartWallet — предоставить пользователям инструмент для автоматизированного учета личных расходов, планирования бюджетов и анализа финансового поведения. Функциональное назначение включает: регистрацию транзакций, категориза</w:t>
      </w:r>
      <w:r>
        <w:rPr>
          <w:sz w:val="28"/>
          <w:szCs w:val="28"/>
        </w:rPr>
        <w:t xml:space="preserve">цию расходов, настройку лимитов и сбор статистики. Эксплуатационное назначение заключается в обеспечении доступности, безопасности данных и масштабируемости решения, что позволяет интегрировать SmartWallet с различными клиентскими</w:t>
      </w:r>
      <w:r>
        <w:rPr>
          <w:sz w:val="28"/>
          <w:szCs w:val="28"/>
        </w:rPr>
        <w:t xml:space="preserve"> приложениями (веб, мобильные) для удобного управления финансами в режиме реального времени.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9"/>
        <w:pBdr/>
        <w:spacing w:after="0" w:before="240" w:line="240" w:lineRule="auto"/>
        <w:ind w:right="193" w:firstLine="539" w:left="357"/>
        <w:jc w:val="both"/>
        <w:rPr/>
      </w:pPr>
      <w:r>
        <w:br w:type="page" w:clear="all"/>
      </w:r>
      <w:r/>
    </w:p>
    <w:p>
      <w:pPr>
        <w:pStyle w:val="939"/>
        <w:pBdr/>
        <w:spacing w:after="0" w:before="0" w:line="240" w:lineRule="auto"/>
        <w:ind w:right="193" w:firstLine="539" w:left="35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38"/>
        <w:keepNext w:val="true"/>
        <w:widowControl w:val="true"/>
        <w:pBdr/>
        <w:bidi w:val="false"/>
        <w:spacing w:after="0" w:before="0" w:line="480" w:lineRule="auto"/>
        <w:ind w:right="227" w:firstLine="709" w:left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  <w:t xml:space="preserve">3  </w:t>
      </w:r>
      <w:r>
        <w:rPr>
          <w:rFonts w:eastAsia="Times New Roman" w:cs="Times New Roman"/>
          <w:b/>
          <w:bCs/>
          <w:color w:val="000000"/>
          <w:sz w:val="32"/>
          <w:szCs w:val="32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  <w:t xml:space="preserve">Требования к программе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939"/>
        <w:keepNext w:val="true"/>
        <w:widowControl w:val="true"/>
        <w:pBdr/>
        <w:bidi w:val="false"/>
        <w:spacing w:after="0" w:before="0" w:line="480" w:lineRule="auto"/>
        <w:ind w:right="170" w:firstLine="737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  <w:t xml:space="preserve">3.1  </w:t>
      </w:r>
      <w:r>
        <w:rPr>
          <w:rFonts w:eastAsia="Times New Roman" w:cs="Times New Roman"/>
          <w:b/>
          <w:bCs/>
          <w:color w:val="000000"/>
          <w:sz w:val="32"/>
          <w:szCs w:val="32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  <w:t xml:space="preserve">Требования к функциональным характеристикам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none"/>
          <w:lang w:val="ru-RU" w:eastAsia="ru-RU" w:bidi="ar-SA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Данный программный продукт должен удовлетворять следующим функциональным требованиям:</w:t>
      </w:r>
      <w:r>
        <w:rPr>
          <w:sz w:val="28"/>
          <w:szCs w:val="28"/>
          <w:highlight w:val="none"/>
          <w:shd w:val="clear" w:color="auto" w:fill="auto"/>
        </w:rPr>
      </w:r>
      <w:r>
        <w:rPr>
          <w:sz w:val="28"/>
          <w:szCs w:val="28"/>
          <w:highlight w:val="none"/>
          <w:shd w:val="clear" w:color="auto" w:fill="auto"/>
        </w:rPr>
      </w:r>
    </w:p>
    <w:p>
      <w:pPr>
        <w:pStyle w:val="936"/>
        <w:widowControl w:val="true"/>
        <w:numPr>
          <w:ilvl w:val="0"/>
          <w:numId w:val="2"/>
        </w:numPr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Добавление, получение, изменение и удаление денежных хранилищ. Денежное хранилище должно обладать названием;</w:t>
      </w:r>
      <w:r>
        <w:rPr>
          <w:sz w:val="28"/>
          <w:szCs w:val="28"/>
          <w:highlight w:val="none"/>
          <w:shd w:val="clear" w:color="auto" w:fill="auto"/>
        </w:rPr>
      </w:r>
      <w:r>
        <w:rPr>
          <w:sz w:val="28"/>
          <w:szCs w:val="28"/>
          <w:highlight w:val="none"/>
          <w:shd w:val="clear" w:color="auto" w:fill="auto"/>
        </w:rPr>
      </w:r>
    </w:p>
    <w:p>
      <w:pPr>
        <w:pStyle w:val="936"/>
        <w:widowControl w:val="true"/>
        <w:numPr>
          <w:ilvl w:val="0"/>
          <w:numId w:val="2"/>
        </w:numPr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Добавление</w:t>
      </w:r>
      <w:r>
        <w:rPr>
          <w:sz w:val="28"/>
          <w:szCs w:val="28"/>
          <w:shd w:val="clear" w:color="auto" w:fill="auto"/>
        </w:rPr>
        <w:t xml:space="preserve">, получение</w:t>
      </w:r>
      <w:r>
        <w:rPr>
          <w:sz w:val="28"/>
          <w:szCs w:val="28"/>
          <w:shd w:val="clear" w:color="auto" w:fill="auto"/>
        </w:rPr>
        <w:t xml:space="preserve">, изменение </w:t>
      </w:r>
      <w:r>
        <w:rPr>
          <w:sz w:val="28"/>
          <w:szCs w:val="28"/>
          <w:shd w:val="clear" w:color="auto" w:fill="auto"/>
        </w:rPr>
        <w:t xml:space="preserve">и удаление </w:t>
      </w:r>
      <w:r>
        <w:rPr>
          <w:sz w:val="28"/>
          <w:szCs w:val="28"/>
          <w:shd w:val="clear" w:color="auto" w:fill="auto"/>
        </w:rPr>
        <w:t xml:space="preserve">областей трат. Область трат должна обладать названием</w:t>
      </w:r>
      <w:r>
        <w:rPr>
          <w:sz w:val="28"/>
          <w:szCs w:val="28"/>
          <w:shd w:val="clear" w:color="auto" w:fill="auto"/>
        </w:rPr>
        <w:t xml:space="preserve">;</w:t>
      </w:r>
      <w:r>
        <w:rPr>
          <w:sz w:val="28"/>
          <w:szCs w:val="28"/>
          <w:highlight w:val="none"/>
          <w:shd w:val="clear" w:color="auto" w:fill="auto"/>
        </w:rPr>
      </w:r>
      <w:r>
        <w:rPr>
          <w:sz w:val="28"/>
          <w:szCs w:val="28"/>
          <w:highlight w:val="none"/>
          <w:shd w:val="clear" w:color="auto" w:fill="auto"/>
        </w:rPr>
      </w:r>
    </w:p>
    <w:p>
      <w:pPr>
        <w:pStyle w:val="936"/>
        <w:widowControl w:val="true"/>
        <w:numPr>
          <w:ilvl w:val="0"/>
          <w:numId w:val="2"/>
        </w:numPr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Добавление</w:t>
      </w:r>
      <w:r>
        <w:rPr>
          <w:sz w:val="28"/>
          <w:szCs w:val="28"/>
          <w:shd w:val="clear" w:color="auto" w:fill="auto"/>
        </w:rPr>
        <w:t xml:space="preserve">, получение</w:t>
      </w:r>
      <w:r>
        <w:rPr>
          <w:sz w:val="28"/>
          <w:szCs w:val="28"/>
          <w:shd w:val="clear" w:color="auto" w:fill="auto"/>
        </w:rPr>
        <w:t xml:space="preserve"> и удаление транзакций;</w:t>
      </w:r>
      <w:r>
        <w:rPr>
          <w:sz w:val="28"/>
          <w:szCs w:val="28"/>
          <w:highlight w:val="none"/>
          <w:shd w:val="clear" w:color="auto" w:fill="auto"/>
        </w:rPr>
      </w:r>
      <w:r>
        <w:rPr>
          <w:sz w:val="28"/>
          <w:szCs w:val="28"/>
          <w:highlight w:val="none"/>
          <w:shd w:val="clear" w:color="auto" w:fill="auto"/>
        </w:rPr>
      </w:r>
    </w:p>
    <w:p>
      <w:pPr>
        <w:pStyle w:val="936"/>
        <w:widowControl w:val="true"/>
        <w:numPr>
          <w:ilvl w:val="0"/>
          <w:numId w:val="2"/>
        </w:numPr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Авторизация и контроль доступа. </w:t>
      </w:r>
      <w:r>
        <w:rPr>
          <w:sz w:val="28"/>
          <w:szCs w:val="28"/>
          <w:shd w:val="clear" w:color="auto" w:fill="auto"/>
        </w:rPr>
        <w:t xml:space="preserve">Все данные привязаны к пользователю, и только он может с ними взаимодействовать;</w:t>
      </w:r>
      <w:r>
        <w:rPr>
          <w:sz w:val="28"/>
          <w:szCs w:val="28"/>
          <w:highlight w:val="none"/>
          <w:shd w:val="clear" w:color="auto" w:fill="auto"/>
        </w:rPr>
      </w:r>
      <w:r>
        <w:rPr>
          <w:sz w:val="28"/>
          <w:szCs w:val="28"/>
          <w:highlight w:val="none"/>
          <w:shd w:val="clear" w:color="auto" w:fill="auto"/>
        </w:rPr>
      </w:r>
    </w:p>
    <w:p>
      <w:pPr>
        <w:pStyle w:val="936"/>
        <w:widowControl w:val="true"/>
        <w:numPr>
          <w:ilvl w:val="0"/>
          <w:numId w:val="2"/>
        </w:numPr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shd w:val="clear" w:color="auto" w:fill="auto"/>
          <w:lang w:val="en-US"/>
        </w:rPr>
      </w:r>
      <w:r>
        <w:rPr>
          <w:sz w:val="28"/>
          <w:szCs w:val="28"/>
          <w:shd w:val="clear" w:color="auto" w:fill="auto"/>
        </w:rPr>
        <w:t xml:space="preserve">Регистрация в системе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. 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Пользователь должен указать своё ФИО, электронную почту и пароль. Пароль должен удовлетворять следующим условиям: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 быть больше 8 и меньше 34 символов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, 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содержать спецсимволы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, 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содержать заглавную букву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u w:val="none"/>
          <w:shd w:val="clear" w:color="auto" w:fill="auto"/>
        </w:rPr>
      </w:pPr>
      <w:r>
        <w:rPr>
          <w:sz w:val="28"/>
          <w:szCs w:val="28"/>
          <w:u w:val="none"/>
          <w:shd w:val="clear" w:color="auto" w:fill="auto"/>
        </w:rPr>
        <w:t xml:space="preserve">Входные данные:</w:t>
      </w:r>
      <w:r>
        <w:rPr>
          <w:sz w:val="28"/>
          <w:szCs w:val="28"/>
          <w:highlight w:val="none"/>
          <w:u w:val="none"/>
          <w:shd w:val="clear" w:color="auto" w:fill="auto"/>
        </w:rPr>
      </w:r>
      <w:r>
        <w:rPr>
          <w:sz w:val="28"/>
          <w:szCs w:val="28"/>
          <w:highlight w:val="none"/>
          <w:u w:val="none"/>
          <w:shd w:val="clear" w:color="auto" w:fill="auto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Файл в формате </w:t>
      </w:r>
      <w:r>
        <w:rPr>
          <w:sz w:val="28"/>
          <w:szCs w:val="28"/>
          <w:shd w:val="clear" w:color="auto" w:fill="auto"/>
          <w:lang w:val="en-US"/>
        </w:rPr>
        <w:t xml:space="preserve">json </w:t>
      </w:r>
      <w:r>
        <w:rPr>
          <w:sz w:val="28"/>
          <w:szCs w:val="28"/>
          <w:shd w:val="clear" w:color="auto" w:fill="auto"/>
          <w:lang w:val="ru-RU"/>
        </w:rPr>
        <w:t xml:space="preserve">с кодировкой </w:t>
      </w:r>
      <w:r>
        <w:rPr>
          <w:sz w:val="28"/>
          <w:szCs w:val="28"/>
          <w:shd w:val="clear" w:color="auto" w:fill="auto"/>
          <w:lang w:val="en-US"/>
        </w:rPr>
        <w:t xml:space="preserve">UTF-8</w:t>
      </w:r>
      <w:r>
        <w:rPr>
          <w:sz w:val="28"/>
          <w:szCs w:val="28"/>
          <w:shd w:val="clear" w:color="auto" w:fill="auto"/>
        </w:rPr>
        <w:t xml:space="preserve">.</w:t>
      </w:r>
      <w:r>
        <w:rPr>
          <w:sz w:val="28"/>
          <w:szCs w:val="28"/>
          <w:highlight w:val="none"/>
          <w:shd w:val="clear" w:color="auto" w:fill="auto"/>
        </w:rPr>
      </w:r>
      <w:r>
        <w:rPr>
          <w:sz w:val="28"/>
          <w:szCs w:val="28"/>
          <w:highlight w:val="none"/>
          <w:shd w:val="clear" w:color="auto" w:fill="auto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u w:val="none"/>
          <w:shd w:val="clear" w:color="auto" w:fill="auto"/>
        </w:rPr>
      </w:pPr>
      <w:r>
        <w:rPr>
          <w:sz w:val="28"/>
          <w:szCs w:val="28"/>
          <w:u w:val="none"/>
          <w:shd w:val="clear" w:color="auto" w:fill="auto"/>
        </w:rPr>
        <w:t xml:space="preserve">Выходные данные:</w:t>
      </w:r>
      <w:r>
        <w:rPr>
          <w:sz w:val="28"/>
          <w:szCs w:val="28"/>
          <w:highlight w:val="none"/>
          <w:u w:val="none"/>
          <w:shd w:val="clear" w:color="auto" w:fill="auto"/>
        </w:rPr>
      </w:r>
      <w:r>
        <w:rPr>
          <w:sz w:val="28"/>
          <w:szCs w:val="28"/>
          <w:highlight w:val="none"/>
          <w:u w:val="none"/>
          <w:shd w:val="clear" w:color="auto" w:fill="auto"/>
        </w:rPr>
      </w:r>
    </w:p>
    <w:p>
      <w:pPr>
        <w:pStyle w:val="936"/>
        <w:widowControl w:val="true"/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shd w:val="clear" w:color="auto" w:fill="auto"/>
        </w:rPr>
      </w:r>
      <w:r>
        <w:rPr>
          <w:sz w:val="28"/>
          <w:szCs w:val="28"/>
          <w:shd w:val="clear" w:color="auto" w:fill="auto"/>
        </w:rPr>
        <w:t xml:space="preserve">Файл в формате </w:t>
      </w:r>
      <w:r>
        <w:rPr>
          <w:sz w:val="28"/>
          <w:szCs w:val="28"/>
          <w:shd w:val="clear" w:color="auto" w:fill="auto"/>
          <w:lang w:val="en-US"/>
        </w:rPr>
        <w:t xml:space="preserve">json </w:t>
      </w:r>
      <w:r>
        <w:rPr>
          <w:sz w:val="28"/>
          <w:szCs w:val="28"/>
          <w:shd w:val="clear" w:color="auto" w:fill="auto"/>
          <w:lang w:val="ru-RU"/>
        </w:rPr>
        <w:t xml:space="preserve">с кодировкой </w:t>
      </w:r>
      <w:r>
        <w:rPr>
          <w:sz w:val="28"/>
          <w:szCs w:val="28"/>
          <w:shd w:val="clear" w:color="auto" w:fill="auto"/>
          <w:lang w:val="en-US"/>
        </w:rPr>
        <w:t xml:space="preserve">UTF-8</w:t>
      </w:r>
      <w:r>
        <w:rPr>
          <w:sz w:val="28"/>
          <w:szCs w:val="28"/>
          <w:shd w:val="clear" w:color="auto" w:fill="auto"/>
        </w:rPr>
        <w:t xml:space="preserve">.</w:t>
      </w:r>
      <w:r>
        <w:rPr>
          <w:sz w:val="28"/>
          <w:szCs w:val="28"/>
          <w:highlight w:val="none"/>
          <w:shd w:val="clear" w:color="auto" w:fill="auto"/>
        </w:rPr>
      </w:r>
      <w:r>
        <w:rPr>
          <w:sz w:val="28"/>
          <w:szCs w:val="28"/>
          <w:highlight w:val="none"/>
          <w:shd w:val="clear" w:color="auto" w:fill="auto"/>
        </w:rPr>
      </w:r>
    </w:p>
    <w:p>
      <w:pPr>
        <w:pStyle w:val="936"/>
        <w:pBdr/>
        <w:spacing/>
        <w:ind w:firstLine="0"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9"/>
        <w:keepNext w:val="true"/>
        <w:widowControl w:val="true"/>
        <w:pBdr/>
        <w:bidi w:val="false"/>
        <w:spacing w:after="0" w:before="0" w:line="480" w:lineRule="auto"/>
        <w:ind w:right="170" w:firstLine="737" w:left="0"/>
        <w:jc w:val="both"/>
        <w:rPr>
          <w:b/>
          <w:bCs/>
          <w:sz w:val="32"/>
          <w:szCs w:val="32"/>
        </w:rPr>
      </w:pPr>
      <w:r>
        <w:rPr>
          <w:b/>
          <w:bCs/>
        </w:rPr>
        <w:t xml:space="preserve">3.2 </w:t>
      </w:r>
      <w:r>
        <w:rPr>
          <w:b/>
          <w:bCs/>
          <w:sz w:val="32"/>
          <w:szCs w:val="32"/>
        </w:rPr>
        <w:t xml:space="preserve"> Требования к надёжности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widowControl w:val="true"/>
        <w:pBdr/>
        <w:spacing w:after="0" w:before="0" w:line="276" w:lineRule="auto"/>
        <w:ind w:right="170" w:firstLine="709" w:left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shd w:val="clear" w:color="auto" w:fill="auto"/>
        </w:rPr>
      </w:r>
      <w:r>
        <w:rPr>
          <w:sz w:val="28"/>
          <w:szCs w:val="28"/>
          <w:shd w:val="clear" w:color="auto" w:fill="auto"/>
        </w:rPr>
        <w:t xml:space="preserve">Программа должна соответствовать следующим требованиям к надёжности: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05"/>
        <w:widowControl w:val="true"/>
        <w:numPr>
          <w:ilvl w:val="0"/>
          <w:numId w:val="13"/>
        </w:numPr>
        <w:pBdr/>
        <w:spacing w:after="0" w:before="0" w:line="276" w:lineRule="auto"/>
        <w:ind w:right="170"/>
        <w:jc w:val="both"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shd w:val="clear" w:color="auto" w:fill="auto"/>
          <w:lang w:val="ru-RU"/>
        </w:rPr>
      </w:r>
      <w:r>
        <w:rPr>
          <w:b/>
          <w:bCs/>
          <w:sz w:val="28"/>
          <w:szCs w:val="28"/>
          <w:highlight w:val="none"/>
          <w:shd w:val="clear" w:color="auto" w:fill="auto"/>
        </w:rPr>
        <w:t xml:space="preserve">Устойчивое функционирование: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905"/>
        <w:widowControl w:val="true"/>
        <w:numPr>
          <w:ilvl w:val="0"/>
          <w:numId w:val="10"/>
        </w:numPr>
        <w:pBdr/>
        <w:spacing w:after="0" w:before="0" w:line="276" w:lineRule="auto"/>
        <w:ind w:right="17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:shd w:val="clear" w:color="auto" w:fill="auto"/>
        </w:rPr>
      </w:r>
      <w:r>
        <w:rPr>
          <w:sz w:val="28"/>
          <w:szCs w:val="28"/>
          <w:highlight w:val="none"/>
          <w:shd w:val="clear" w:color="auto" w:fill="auto"/>
        </w:rPr>
        <w:t xml:space="preserve">Корректная обработка ошибок при попытке получения несуществующих данных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05"/>
        <w:widowControl w:val="true"/>
        <w:numPr>
          <w:ilvl w:val="0"/>
          <w:numId w:val="13"/>
        </w:numPr>
        <w:pBdr/>
        <w:spacing w:after="0" w:before="0" w:line="276" w:lineRule="auto"/>
        <w:ind w:right="170"/>
        <w:jc w:val="both"/>
        <w:rPr>
          <w:b/>
          <w:bCs/>
          <w:sz w:val="28"/>
          <w:szCs w:val="28"/>
          <w14:ligatures w14:val="none"/>
        </w:rPr>
      </w:pPr>
      <w:r>
        <w:rPr>
          <w:sz w:val="28"/>
          <w:szCs w:val="28"/>
          <w:highlight w:val="none"/>
          <w:shd w:val="clear" w:color="auto" w:fill="auto"/>
        </w:rPr>
      </w:r>
      <w:r>
        <w:rPr>
          <w:b/>
          <w:bCs/>
          <w:sz w:val="28"/>
          <w:szCs w:val="28"/>
          <w:highlight w:val="none"/>
          <w:shd w:val="clear" w:color="auto" w:fill="auto"/>
        </w:rPr>
        <w:t xml:space="preserve">Контроль входной информации: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Style w:val="905"/>
        <w:widowControl w:val="true"/>
        <w:numPr>
          <w:ilvl w:val="0"/>
          <w:numId w:val="10"/>
        </w:numPr>
        <w:pBdr/>
        <w:spacing w:after="0" w:before="0" w:line="276" w:lineRule="auto"/>
        <w:ind w:right="17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:shd w:val="clear" w:color="auto" w:fill="auto"/>
          <w:lang w:val="en-US"/>
        </w:rPr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Отклонение запроса на добавление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дубликатов данных в базу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05"/>
        <w:widowControl w:val="true"/>
        <w:numPr>
          <w:ilvl w:val="0"/>
          <w:numId w:val="10"/>
        </w:numPr>
        <w:pBdr/>
        <w:spacing w:after="0" w:before="0" w:line="276" w:lineRule="auto"/>
        <w:ind w:right="170"/>
        <w:jc w:val="both"/>
        <w:rPr>
          <w:sz w:val="28"/>
          <w:szCs w:val="28"/>
          <w:lang w:val="en-US"/>
          <w14:ligatures w14:val="none"/>
        </w:rPr>
      </w:pPr>
      <w:r>
        <w:rPr>
          <w:sz w:val="28"/>
          <w:szCs w:val="28"/>
          <w:highlight w:val="none"/>
          <w:shd w:val="clear" w:color="auto" w:fill="auto"/>
          <w:lang w:val="en-US"/>
        </w:rPr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Валидация данных: проверка формата, диапазонов и логической корректности 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полученных из запроса данных, и отклонение запроса в случае неудачной валидации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.</w:t>
      </w:r>
      <w:r>
        <w:rPr>
          <w:sz w:val="28"/>
          <w:szCs w:val="28"/>
          <w:lang w:val="en-US"/>
          <w14:ligatures w14:val="none"/>
        </w:rPr>
      </w:r>
      <w:r>
        <w:rPr>
          <w:sz w:val="28"/>
          <w:szCs w:val="28"/>
          <w:lang w:val="en-US"/>
          <w14:ligatures w14:val="none"/>
        </w:rPr>
      </w:r>
    </w:p>
    <w:p>
      <w:pPr>
        <w:pStyle w:val="905"/>
        <w:widowControl w:val="true"/>
        <w:numPr>
          <w:ilvl w:val="0"/>
          <w:numId w:val="13"/>
        </w:numPr>
        <w:pBdr/>
        <w:spacing w:after="0" w:before="0" w:line="276" w:lineRule="auto"/>
        <w:ind w:right="170"/>
        <w:jc w:val="both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  <w:shd w:val="clear" w:color="auto" w:fill="auto"/>
          <w:lang w:val="en-US"/>
        </w:rPr>
      </w:r>
      <w:r>
        <w:rPr>
          <w:b/>
          <w:bCs/>
          <w:sz w:val="28"/>
          <w:szCs w:val="28"/>
          <w:highlight w:val="none"/>
          <w:shd w:val="clear" w:color="auto" w:fill="auto"/>
          <w:lang w:val="en-US"/>
        </w:rPr>
        <w:t xml:space="preserve">Контроль выходной информации: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Style w:val="905"/>
        <w:widowControl w:val="true"/>
        <w:numPr>
          <w:ilvl w:val="0"/>
          <w:numId w:val="10"/>
        </w:numPr>
        <w:pBdr/>
        <w:spacing w:after="0" w:before="0" w:line="276" w:lineRule="auto"/>
        <w:ind w:right="170"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shd w:val="clear" w:color="auto" w:fill="auto"/>
          <w:lang w:val="ru-RU"/>
        </w:rPr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Гарантия целостности данных: выходной </w:t>
      </w:r>
      <w:r>
        <w:rPr>
          <w:sz w:val="28"/>
          <w:szCs w:val="28"/>
          <w:highlight w:val="none"/>
          <w:shd w:val="clear" w:color="auto" w:fill="auto"/>
          <w:lang w:val="en-US"/>
        </w:rPr>
        <w:t xml:space="preserve">json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 </w:t>
      </w:r>
      <w:r>
        <w:rPr>
          <w:sz w:val="28"/>
          <w:szCs w:val="28"/>
          <w:highlight w:val="none"/>
          <w:shd w:val="clear" w:color="auto" w:fill="auto"/>
          <w:lang w:val="ru-RU"/>
        </w:rPr>
        <w:t xml:space="preserve">формируется только на основе актуальных и проверенных данных.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936"/>
        <w:widowControl w:val="true"/>
        <w:pBdr/>
        <w:bidi w:val="false"/>
        <w:spacing w:after="100" w:before="0"/>
        <w:ind w:right="0" w:firstLine="737" w:lef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>
        <w:rPr>
          <w:b/>
          <w:bCs/>
          <w:sz w:val="32"/>
          <w:szCs w:val="32"/>
        </w:rPr>
        <w:t xml:space="preserve"> Требования к информационной и программной совместимости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widowControl w:val="true"/>
        <w:pBdr/>
        <w:spacing w:after="0" w:before="0" w:line="276" w:lineRule="auto"/>
        <w:ind w:right="170"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Программа должна соответствовать следующим требованиям </w:t>
      </w:r>
      <w:r>
        <w:rPr>
          <w:sz w:val="28"/>
          <w:szCs w:val="28"/>
          <w:shd w:val="clear" w:color="auto" w:fill="auto"/>
          <w:lang w:val="ru-RU"/>
        </w:rPr>
        <w:t xml:space="preserve">информационной и программной совместимости: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widowControl w:val="true"/>
        <w:numPr>
          <w:ilvl w:val="0"/>
          <w:numId w:val="2"/>
        </w:numPr>
        <w:pBdr/>
        <w:spacing w:after="0" w:before="0" w:line="276" w:lineRule="auto"/>
        <w:ind w:right="170"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shd w:val="clear" w:color="auto" w:fill="auto"/>
        </w:rPr>
      </w:r>
      <w:r>
        <w:rPr>
          <w:sz w:val="28"/>
          <w:szCs w:val="28"/>
          <w:shd w:val="clear" w:color="auto" w:fill="auto"/>
        </w:rPr>
        <w:t xml:space="preserve">Операционная система: Windows 10 или выше</w:t>
      </w:r>
      <w:r>
        <w:rPr>
          <w:sz w:val="28"/>
          <w:szCs w:val="28"/>
          <w:shd w:val="clear" w:color="auto" w:fill="auto"/>
          <w:lang w:val="en-US"/>
        </w:rPr>
        <w:t xml:space="preserve">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widowControl w:val="true"/>
        <w:numPr>
          <w:ilvl w:val="0"/>
          <w:numId w:val="2"/>
        </w:numPr>
        <w:pBdr/>
        <w:spacing w:after="0" w:before="0" w:line="276" w:lineRule="auto"/>
        <w:ind w:right="170"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Доступ к интернету</w:t>
      </w:r>
      <w:r>
        <w:rPr>
          <w:sz w:val="28"/>
          <w:szCs w:val="28"/>
          <w:shd w:val="clear" w:color="auto" w:fill="auto"/>
          <w:lang w:val="en-US"/>
        </w:rPr>
        <w:t xml:space="preserve">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widowControl w:val="true"/>
        <w:numPr>
          <w:ilvl w:val="0"/>
          <w:numId w:val="2"/>
        </w:numPr>
        <w:pBdr/>
        <w:spacing w:after="0" w:before="0" w:line="276" w:lineRule="auto"/>
        <w:ind w:right="170"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Программа должна быть написана на языке программирования </w:t>
      </w:r>
      <w:r>
        <w:rPr>
          <w:sz w:val="28"/>
          <w:szCs w:val="28"/>
          <w:shd w:val="clear" w:color="auto" w:fill="auto"/>
          <w:lang w:val="en-US"/>
        </w:rPr>
        <w:t xml:space="preserve">C#</w:t>
      </w:r>
      <w:r>
        <w:rPr>
          <w:sz w:val="28"/>
          <w:szCs w:val="28"/>
          <w:shd w:val="clear" w:color="auto" w:fill="auto"/>
          <w:lang w:val="ru-RU"/>
        </w:rPr>
        <w:t xml:space="preserve"> на платформе </w:t>
      </w:r>
      <w:r>
        <w:rPr>
          <w:sz w:val="28"/>
          <w:szCs w:val="28"/>
          <w:shd w:val="clear" w:color="auto" w:fill="auto"/>
          <w:lang w:val="en-US"/>
        </w:rPr>
        <w:t xml:space="preserve">ASP.NET Core</w:t>
      </w:r>
      <w:r>
        <w:rPr>
          <w:sz w:val="28"/>
          <w:szCs w:val="28"/>
          <w:shd w:val="clear" w:color="auto" w:fill="auto"/>
          <w:lang w:val="ru-RU"/>
        </w:rPr>
        <w:t xml:space="preserve">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9"/>
        <w:pBdr/>
        <w:spacing/>
        <w:ind w:right="193" w:firstLine="720" w:left="181"/>
        <w:rPr/>
      </w:pPr>
      <w:r>
        <w:br w:type="page" w:clear="all"/>
      </w:r>
      <w:r/>
    </w:p>
    <w:p>
      <w:pPr>
        <w:pStyle w:val="938"/>
        <w:pBdr/>
        <w:spacing w:after="0" w:before="0"/>
        <w:ind w:right="195" w:left="1108"/>
        <w:rPr/>
      </w:pPr>
      <w:r/>
      <w:r/>
    </w:p>
    <w:p>
      <w:pPr>
        <w:pStyle w:val="938"/>
        <w:keepNext w:val="true"/>
        <w:widowControl w:val="true"/>
        <w:pBdr/>
        <w:bidi w:val="false"/>
        <w:spacing w:after="0" w:before="0" w:line="480" w:lineRule="auto"/>
        <w:ind w:right="193" w:firstLine="709" w:left="0"/>
        <w:jc w:val="left"/>
        <w:rPr>
          <w:sz w:val="36"/>
          <w:szCs w:val="36"/>
        </w:rPr>
      </w:pPr>
      <w:r>
        <w:rPr>
          <w:sz w:val="28"/>
          <w:szCs w:val="28"/>
        </w:rPr>
        <w:t xml:space="preserve">4 </w:t>
      </w:r>
      <w:r>
        <w:rPr>
          <w:rStyle w:val="942"/>
          <w:sz w:val="32"/>
          <w:szCs w:val="32"/>
        </w:rPr>
        <w:t xml:space="preserve">Требования к программной документации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widowControl w:val="true"/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lang w:val="ru-RU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В процессе проектирования должны быть разработаны следующие документы: </w:t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</w:p>
    <w:p>
      <w:pPr>
        <w:widowControl w:val="true"/>
        <w:numPr>
          <w:ilvl w:val="0"/>
          <w:numId w:val="2"/>
        </w:numPr>
        <w:pBdr/>
        <w:tabs>
          <w:tab w:val="clear" w:leader="none" w:pos="0"/>
        </w:tabs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lang w:val="ru-RU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Пояснительная записка (с необходимыми приложениями).</w:t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</w:p>
    <w:p>
      <w:pPr>
        <w:pStyle w:val="938"/>
        <w:pBdr/>
        <w:spacing/>
        <w:ind w:right="193" w:left="1491"/>
        <w:rPr/>
      </w:pPr>
      <w:r>
        <w:br w:type="page" w:clear="all"/>
      </w:r>
      <w:r/>
    </w:p>
    <w:p>
      <w:pPr>
        <w:pStyle w:val="936"/>
        <w:pBdr/>
        <w:spacing w:after="0" w:before="0"/>
        <w:ind/>
        <w:rPr/>
      </w:pPr>
      <w:r/>
      <w:r/>
    </w:p>
    <w:p>
      <w:pPr>
        <w:pStyle w:val="938"/>
        <w:keepNext w:val="true"/>
        <w:widowControl w:val="true"/>
        <w:pBdr/>
        <w:bidi w:val="false"/>
        <w:spacing w:after="0" w:before="0" w:line="480" w:lineRule="auto"/>
        <w:ind w:right="193" w:firstLine="709" w:left="0"/>
        <w:jc w:val="left"/>
        <w:rPr>
          <w:sz w:val="36"/>
          <w:szCs w:val="36"/>
        </w:rPr>
      </w:pPr>
      <w:r>
        <w:rPr>
          <w:rStyle w:val="942"/>
          <w:sz w:val="28"/>
          <w:szCs w:val="28"/>
        </w:rPr>
        <w:t xml:space="preserve">5 </w:t>
      </w:r>
      <w:r>
        <w:rPr>
          <w:rStyle w:val="942"/>
          <w:sz w:val="32"/>
          <w:szCs w:val="32"/>
        </w:rPr>
        <w:t xml:space="preserve"> Перечень графических материалов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widowControl w:val="true"/>
        <w:pBdr/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lang w:val="ru-RU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Для данной разработки следует подготовить следующие графические материалы:</w:t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</w:p>
    <w:p>
      <w:pPr>
        <w:widowControl w:val="true"/>
        <w:numPr>
          <w:ilvl w:val="0"/>
          <w:numId w:val="2"/>
        </w:numPr>
        <w:pBdr/>
        <w:tabs>
          <w:tab w:val="clear" w:leader="none" w:pos="1260"/>
        </w:tabs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lang w:val="ru-RU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Структуру</w:t>
      </w:r>
      <w:r>
        <w:rPr>
          <w:sz w:val="28"/>
          <w:szCs w:val="28"/>
          <w:shd w:val="clear" w:color="auto" w:fill="auto"/>
          <w:lang w:val="ru-RU"/>
        </w:rPr>
        <w:t xml:space="preserve"> программы;</w:t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shd w:val="clear" w:color="auto" w:fill="auto"/>
          <w:lang w:val="ru-RU"/>
        </w:rPr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shd w:val="clear" w:color="auto" w:fill="auto"/>
          <w:lang w:val="ru-RU"/>
        </w:rPr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</w:p>
    <w:p>
      <w:pPr>
        <w:widowControl w:val="true"/>
        <w:numPr>
          <w:ilvl w:val="0"/>
          <w:numId w:val="2"/>
        </w:numPr>
        <w:pBdr/>
        <w:tabs>
          <w:tab w:val="clear" w:leader="none" w:pos="1260"/>
        </w:tabs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lang w:val="ru-RU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Диаграмма классов;</w:t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</w:p>
    <w:p>
      <w:pPr>
        <w:widowControl w:val="true"/>
        <w:numPr>
          <w:ilvl w:val="0"/>
          <w:numId w:val="2"/>
        </w:numPr>
        <w:pBdr/>
        <w:tabs>
          <w:tab w:val="clear" w:leader="none" w:pos="1260"/>
        </w:tabs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lang w:val="ru-RU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  <w:t xml:space="preserve">Диаграмму базы данных.</w:t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</w:p>
    <w:p>
      <w:pPr>
        <w:widowControl w:val="true"/>
        <w:numPr>
          <w:ilvl w:val="0"/>
          <w:numId w:val="2"/>
        </w:numPr>
        <w:pBdr/>
        <w:tabs>
          <w:tab w:val="clear" w:leader="none" w:pos="1260"/>
        </w:tabs>
        <w:bidi w:val="false"/>
        <w:spacing w:after="0" w:before="0" w:line="276" w:lineRule="auto"/>
        <w:ind w:right="170" w:firstLine="709" w:left="0"/>
        <w:jc w:val="both"/>
        <w:rPr>
          <w:sz w:val="28"/>
          <w:szCs w:val="28"/>
          <w:lang w:val="ru-RU"/>
          <w14:ligatures w14:val="none"/>
        </w:rPr>
      </w:pPr>
      <w:r>
        <w:rPr>
          <w:sz w:val="28"/>
          <w:szCs w:val="28"/>
          <w:shd w:val="clear" w:color="auto" w:fill="auto"/>
          <w:lang w:val="ru-RU"/>
        </w:rPr>
      </w:r>
      <w:r>
        <w:rPr>
          <w:sz w:val="28"/>
          <w:szCs w:val="28"/>
          <w:shd w:val="clear" w:color="auto" w:fill="auto"/>
          <w:lang w:val="ru-RU"/>
        </w:rPr>
        <w:t xml:space="preserve">Диаграмма последовательности</w:t>
      </w:r>
      <w:r>
        <w:rPr>
          <w:sz w:val="28"/>
          <w:szCs w:val="28"/>
          <w:shd w:val="clear" w:color="auto" w:fill="auto"/>
          <w:lang w:val="en-US"/>
        </w:rPr>
        <w:t xml:space="preserve">.</w:t>
      </w:r>
      <w:r>
        <w:rPr>
          <w:sz w:val="28"/>
          <w:szCs w:val="28"/>
          <w:lang w:val="ru-RU"/>
          <w14:ligatures w14:val="none"/>
        </w:rPr>
      </w:r>
      <w:r>
        <w:rPr>
          <w:sz w:val="28"/>
          <w:szCs w:val="28"/>
          <w:lang w:val="ru-RU"/>
          <w14:ligatures w14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840" w:right="680" w:bottom="907" w:left="1418" w:header="567" w:footer="0" w:gutter="0"/>
      <w:pgNumType w:start="2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Helvetica Neue">
    <w:panose1 w:val="05040102010807070707"/>
  </w:font>
  <w:font w:name="Wingdings">
    <w:panose1 w:val="05000000000000000000"/>
  </w:font>
  <w:font w:name="Lucida Sans">
    <w:panose1 w:val="020B0602030504020204"/>
  </w:font>
  <w:font w:name="Liberation Sans">
    <w:panose1 w:val="020B0604020202020204"/>
  </w:font>
  <w:font w:name="Arial">
    <w:panose1 w:val="020B0604020202020204"/>
  </w:font>
  <w:font w:name="Arial Unicode M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0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7</w:t>
    </w:r>
    <w:r>
      <w:fldChar w:fldCharType="end"/>
    </w:r>
    <w:r/>
  </w:p>
  <w:p>
    <w:pPr>
      <w:pStyle w:val="950"/>
      <w:pBdr/>
      <w:spacing/>
      <w:ind/>
      <w:rPr/>
    </w:pPr>
    <w:r/>
    <w:r/>
  </w:p>
  <w:p>
    <w:pPr>
      <w:pStyle w:val="950"/>
      <w:pBdr/>
      <w:spacing/>
      <w:ind/>
      <w:jc w:val="center"/>
      <w:rPr/>
    </w:pPr>
    <w:r>
      <w:t xml:space="preserve">ПКГХ 09.02.07 ИП-2</w:t>
    </w:r>
    <w:r>
      <w:t xml:space="preserve">2-3</w:t>
    </w:r>
    <w:r>
      <w:t xml:space="preserve">.</w:t>
    </w:r>
    <w:r>
      <w:t xml:space="preserve"> 205-22 ТЗ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tabs>
          <w:tab w:val="num" w:leader="none" w:pos="1260"/>
        </w:tabs>
        <w:spacing/>
        <w:ind w:firstLine="540" w:left="36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980"/>
        </w:tabs>
        <w:spacing/>
        <w:ind w:firstLine="180" w:left="108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2700"/>
        </w:tabs>
        <w:spacing/>
        <w:ind w:firstLine="180" w:left="180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3420"/>
        </w:tabs>
        <w:spacing/>
        <w:ind w:firstLine="180" w:left="252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40"/>
        </w:tabs>
        <w:spacing/>
        <w:ind w:firstLine="180" w:left="324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4860"/>
        </w:tabs>
        <w:spacing/>
        <w:ind w:firstLine="180" w:left="39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5580"/>
        </w:tabs>
        <w:spacing/>
        <w:ind w:firstLine="180" w:left="468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00"/>
        </w:tabs>
        <w:spacing/>
        <w:ind w:firstLine="180" w:left="540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7020"/>
        </w:tabs>
        <w:spacing/>
        <w:ind w:firstLine="180" w:left="61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4"/>
        <w:szCs w:val="24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340"/>
        </w:tabs>
        <w:spacing/>
        <w:ind w:hanging="360" w:left="23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3060"/>
        </w:tabs>
        <w:spacing/>
        <w:ind w:hanging="180" w:left="30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780"/>
        </w:tabs>
        <w:spacing/>
        <w:ind w:hanging="360" w:left="37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500"/>
        </w:tabs>
        <w:spacing/>
        <w:ind w:hanging="360" w:left="45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220"/>
        </w:tabs>
        <w:spacing/>
        <w:ind w:hanging="180" w:left="52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940"/>
        </w:tabs>
        <w:spacing/>
        <w:ind w:hanging="360" w:left="59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660"/>
        </w:tabs>
        <w:spacing/>
        <w:ind w:hanging="360" w:left="66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380"/>
        </w:tabs>
        <w:spacing/>
        <w:ind w:hanging="180" w:left="7380"/>
      </w:pPr>
      <w:rPr/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tabs>
          <w:tab w:val="num" w:leader="none" w:pos="0"/>
        </w:tabs>
        <w:spacing/>
        <w:ind w:hanging="360" w:left="16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3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5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2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9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80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4">
    <w:lvl w:ilvl="0">
      <w:isLgl w:val="false"/>
      <w:lvlJc w:val="left"/>
      <w:lvlText w:val="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340"/>
        </w:tabs>
        <w:spacing/>
        <w:ind w:hanging="360" w:left="23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3060"/>
        </w:tabs>
        <w:spacing/>
        <w:ind w:hanging="180" w:left="30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780"/>
        </w:tabs>
        <w:spacing/>
        <w:ind w:hanging="360" w:left="37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500"/>
        </w:tabs>
        <w:spacing/>
        <w:ind w:hanging="360" w:left="45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220"/>
        </w:tabs>
        <w:spacing/>
        <w:ind w:hanging="180" w:left="52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940"/>
        </w:tabs>
        <w:spacing/>
        <w:ind w:hanging="360" w:left="59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660"/>
        </w:tabs>
        <w:spacing/>
        <w:ind w:hanging="360" w:left="66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380"/>
        </w:tabs>
        <w:spacing/>
        <w:ind w:hanging="180" w:left="7380"/>
      </w:pPr>
      <w:rPr/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340"/>
        </w:tabs>
        <w:spacing/>
        <w:ind w:hanging="360" w:left="23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3060"/>
        </w:tabs>
        <w:spacing/>
        <w:ind w:hanging="180" w:left="30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780"/>
        </w:tabs>
        <w:spacing/>
        <w:ind w:hanging="360" w:left="37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500"/>
        </w:tabs>
        <w:spacing/>
        <w:ind w:hanging="360" w:left="45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220"/>
        </w:tabs>
        <w:spacing/>
        <w:ind w:hanging="180" w:left="52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940"/>
        </w:tabs>
        <w:spacing/>
        <w:ind w:hanging="360" w:left="59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660"/>
        </w:tabs>
        <w:spacing/>
        <w:ind w:hanging="360" w:left="66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380"/>
        </w:tabs>
        <w:spacing/>
        <w:ind w:hanging="180" w:left="7380"/>
      </w:pPr>
      <w:rPr/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340"/>
        </w:tabs>
        <w:spacing/>
        <w:ind w:hanging="360" w:left="23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3060"/>
        </w:tabs>
        <w:spacing/>
        <w:ind w:hanging="180" w:left="30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780"/>
        </w:tabs>
        <w:spacing/>
        <w:ind w:hanging="360" w:left="37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500"/>
        </w:tabs>
        <w:spacing/>
        <w:ind w:hanging="360" w:left="45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220"/>
        </w:tabs>
        <w:spacing/>
        <w:ind w:hanging="180" w:left="52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940"/>
        </w:tabs>
        <w:spacing/>
        <w:ind w:hanging="360" w:left="59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660"/>
        </w:tabs>
        <w:spacing/>
        <w:ind w:hanging="360" w:left="66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380"/>
        </w:tabs>
        <w:spacing/>
        <w:ind w:hanging="180" w:left="73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340"/>
        </w:tabs>
        <w:spacing/>
        <w:ind w:hanging="360" w:left="23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3060"/>
        </w:tabs>
        <w:spacing/>
        <w:ind w:hanging="180" w:left="30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780"/>
        </w:tabs>
        <w:spacing/>
        <w:ind w:hanging="360" w:left="37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500"/>
        </w:tabs>
        <w:spacing/>
        <w:ind w:hanging="360" w:left="45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220"/>
        </w:tabs>
        <w:spacing/>
        <w:ind w:hanging="180" w:left="52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940"/>
        </w:tabs>
        <w:spacing/>
        <w:ind w:hanging="360" w:left="59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660"/>
        </w:tabs>
        <w:spacing/>
        <w:ind w:hanging="360" w:left="66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380"/>
        </w:tabs>
        <w:spacing/>
        <w:ind w:hanging="180" w:left="73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340"/>
        </w:tabs>
        <w:spacing/>
        <w:ind w:hanging="360" w:left="23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3060"/>
        </w:tabs>
        <w:spacing/>
        <w:ind w:hanging="180" w:left="30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780"/>
        </w:tabs>
        <w:spacing/>
        <w:ind w:hanging="360" w:left="37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500"/>
        </w:tabs>
        <w:spacing/>
        <w:ind w:hanging="360" w:left="45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220"/>
        </w:tabs>
        <w:spacing/>
        <w:ind w:hanging="180" w:left="52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940"/>
        </w:tabs>
        <w:spacing/>
        <w:ind w:hanging="360" w:left="59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660"/>
        </w:tabs>
        <w:spacing/>
        <w:ind w:hanging="360" w:left="66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380"/>
        </w:tabs>
        <w:spacing/>
        <w:ind w:hanging="180" w:left="7380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8">
    <w:name w:val="Table Grid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4"/>
    <w:basedOn w:val="936"/>
    <w:next w:val="936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36"/>
    <w:next w:val="936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36"/>
    <w:next w:val="936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36"/>
    <w:next w:val="936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36"/>
    <w:next w:val="936"/>
    <w:link w:val="89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36"/>
    <w:next w:val="936"/>
    <w:link w:val="89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1 Char"/>
    <w:basedOn w:val="940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1">
    <w:name w:val="Heading 2 Char"/>
    <w:basedOn w:val="940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2">
    <w:name w:val="Heading 3 Char"/>
    <w:basedOn w:val="940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3">
    <w:name w:val="Heading 4 Char"/>
    <w:basedOn w:val="94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4">
    <w:name w:val="Heading 5 Char"/>
    <w:basedOn w:val="94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5">
    <w:name w:val="Heading 6 Char"/>
    <w:basedOn w:val="94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6">
    <w:name w:val="Heading 7 Char"/>
    <w:basedOn w:val="940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7">
    <w:name w:val="Heading 8 Char"/>
    <w:basedOn w:val="94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Heading 9 Char"/>
    <w:basedOn w:val="940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9">
    <w:name w:val="Title"/>
    <w:basedOn w:val="936"/>
    <w:next w:val="936"/>
    <w:link w:val="90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0">
    <w:name w:val="Title Char"/>
    <w:basedOn w:val="940"/>
    <w:link w:val="8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1">
    <w:name w:val="Subtitle"/>
    <w:basedOn w:val="936"/>
    <w:next w:val="936"/>
    <w:link w:val="90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2">
    <w:name w:val="Subtitle Char"/>
    <w:basedOn w:val="940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3">
    <w:name w:val="Quote"/>
    <w:basedOn w:val="936"/>
    <w:next w:val="936"/>
    <w:link w:val="90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4">
    <w:name w:val="Quote Char"/>
    <w:basedOn w:val="940"/>
    <w:link w:val="90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5">
    <w:name w:val="List Paragraph"/>
    <w:basedOn w:val="936"/>
    <w:uiPriority w:val="34"/>
    <w:qFormat/>
    <w:pPr>
      <w:pBdr/>
      <w:spacing/>
      <w:ind w:left="720"/>
      <w:contextualSpacing w:val="true"/>
    </w:pPr>
  </w:style>
  <w:style w:type="character" w:styleId="906">
    <w:name w:val="Intense Emphasis"/>
    <w:basedOn w:val="9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7">
    <w:name w:val="Intense Quote"/>
    <w:basedOn w:val="936"/>
    <w:next w:val="936"/>
    <w:link w:val="9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8">
    <w:name w:val="Intense Quote Char"/>
    <w:basedOn w:val="940"/>
    <w:link w:val="9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9">
    <w:name w:val="Intense Reference"/>
    <w:basedOn w:val="9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0">
    <w:name w:val="No Spacing"/>
    <w:basedOn w:val="936"/>
    <w:uiPriority w:val="1"/>
    <w:qFormat/>
    <w:pPr>
      <w:pBdr/>
      <w:spacing w:after="0" w:line="240" w:lineRule="auto"/>
      <w:ind/>
    </w:pPr>
  </w:style>
  <w:style w:type="character" w:styleId="911">
    <w:name w:val="Subtle Emphasis"/>
    <w:basedOn w:val="9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2">
    <w:name w:val="Emphasis"/>
    <w:basedOn w:val="940"/>
    <w:uiPriority w:val="20"/>
    <w:qFormat/>
    <w:pPr>
      <w:pBdr/>
      <w:spacing/>
      <w:ind/>
    </w:pPr>
    <w:rPr>
      <w:i/>
      <w:iCs/>
    </w:rPr>
  </w:style>
  <w:style w:type="character" w:styleId="913">
    <w:name w:val="Strong"/>
    <w:basedOn w:val="940"/>
    <w:uiPriority w:val="22"/>
    <w:qFormat/>
    <w:pPr>
      <w:pBdr/>
      <w:spacing/>
      <w:ind/>
    </w:pPr>
    <w:rPr>
      <w:b/>
      <w:bCs/>
    </w:rPr>
  </w:style>
  <w:style w:type="character" w:styleId="914">
    <w:name w:val="Subtle Reference"/>
    <w:basedOn w:val="9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5">
    <w:name w:val="Book Title"/>
    <w:basedOn w:val="94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6">
    <w:name w:val="Header Char"/>
    <w:basedOn w:val="940"/>
    <w:link w:val="950"/>
    <w:uiPriority w:val="99"/>
    <w:pPr>
      <w:pBdr/>
      <w:spacing/>
      <w:ind/>
    </w:pPr>
  </w:style>
  <w:style w:type="character" w:styleId="917">
    <w:name w:val="Footer Char"/>
    <w:basedOn w:val="940"/>
    <w:link w:val="954"/>
    <w:uiPriority w:val="99"/>
    <w:pPr>
      <w:pBdr/>
      <w:spacing/>
      <w:ind/>
    </w:pPr>
  </w:style>
  <w:style w:type="paragraph" w:styleId="918">
    <w:name w:val="footnote text"/>
    <w:basedOn w:val="936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940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6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940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FollowedHyperlink"/>
    <w:basedOn w:val="9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5">
    <w:name w:val="toc 1"/>
    <w:basedOn w:val="936"/>
    <w:next w:val="936"/>
    <w:uiPriority w:val="39"/>
    <w:unhideWhenUsed/>
    <w:pPr>
      <w:pBdr/>
      <w:spacing w:after="100"/>
      <w:ind/>
    </w:pPr>
  </w:style>
  <w:style w:type="paragraph" w:styleId="926">
    <w:name w:val="toc 2"/>
    <w:basedOn w:val="936"/>
    <w:next w:val="936"/>
    <w:uiPriority w:val="39"/>
    <w:unhideWhenUsed/>
    <w:pPr>
      <w:pBdr/>
      <w:spacing w:after="100"/>
      <w:ind w:left="220"/>
    </w:pPr>
  </w:style>
  <w:style w:type="paragraph" w:styleId="927">
    <w:name w:val="toc 3"/>
    <w:basedOn w:val="936"/>
    <w:next w:val="936"/>
    <w:uiPriority w:val="39"/>
    <w:unhideWhenUsed/>
    <w:pPr>
      <w:pBdr/>
      <w:spacing w:after="100"/>
      <w:ind w:left="440"/>
    </w:pPr>
  </w:style>
  <w:style w:type="paragraph" w:styleId="928">
    <w:name w:val="toc 4"/>
    <w:basedOn w:val="936"/>
    <w:next w:val="936"/>
    <w:uiPriority w:val="39"/>
    <w:unhideWhenUsed/>
    <w:pPr>
      <w:pBdr/>
      <w:spacing w:after="100"/>
      <w:ind w:left="660"/>
    </w:pPr>
  </w:style>
  <w:style w:type="paragraph" w:styleId="929">
    <w:name w:val="toc 5"/>
    <w:basedOn w:val="936"/>
    <w:next w:val="936"/>
    <w:uiPriority w:val="39"/>
    <w:unhideWhenUsed/>
    <w:pPr>
      <w:pBdr/>
      <w:spacing w:after="100"/>
      <w:ind w:left="880"/>
    </w:pPr>
  </w:style>
  <w:style w:type="paragraph" w:styleId="930">
    <w:name w:val="toc 6"/>
    <w:basedOn w:val="936"/>
    <w:next w:val="936"/>
    <w:uiPriority w:val="39"/>
    <w:unhideWhenUsed/>
    <w:pPr>
      <w:pBdr/>
      <w:spacing w:after="100"/>
      <w:ind w:left="1100"/>
    </w:pPr>
  </w:style>
  <w:style w:type="paragraph" w:styleId="931">
    <w:name w:val="toc 7"/>
    <w:basedOn w:val="936"/>
    <w:next w:val="936"/>
    <w:uiPriority w:val="39"/>
    <w:unhideWhenUsed/>
    <w:pPr>
      <w:pBdr/>
      <w:spacing w:after="100"/>
      <w:ind w:left="1320"/>
    </w:pPr>
  </w:style>
  <w:style w:type="paragraph" w:styleId="932">
    <w:name w:val="toc 8"/>
    <w:basedOn w:val="936"/>
    <w:next w:val="936"/>
    <w:uiPriority w:val="39"/>
    <w:unhideWhenUsed/>
    <w:pPr>
      <w:pBdr/>
      <w:spacing w:after="100"/>
      <w:ind w:left="1540"/>
    </w:pPr>
  </w:style>
  <w:style w:type="paragraph" w:styleId="933">
    <w:name w:val="toc 9"/>
    <w:basedOn w:val="936"/>
    <w:next w:val="936"/>
    <w:uiPriority w:val="39"/>
    <w:unhideWhenUsed/>
    <w:pPr>
      <w:pBdr/>
      <w:spacing w:after="100"/>
      <w:ind w:left="1760"/>
    </w:pPr>
  </w:style>
  <w:style w:type="paragraph" w:styleId="934">
    <w:name w:val="TOC Heading"/>
    <w:uiPriority w:val="39"/>
    <w:unhideWhenUsed/>
    <w:pPr>
      <w:pBdr/>
      <w:spacing/>
      <w:ind/>
    </w:pPr>
  </w:style>
  <w:style w:type="paragraph" w:styleId="935">
    <w:name w:val="table of figures"/>
    <w:basedOn w:val="936"/>
    <w:next w:val="936"/>
    <w:uiPriority w:val="99"/>
    <w:unhideWhenUsed/>
    <w:pPr>
      <w:pBdr/>
      <w:spacing w:after="0" w:afterAutospacing="0"/>
      <w:ind/>
    </w:pPr>
  </w:style>
  <w:style w:type="paragraph" w:styleId="936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lang w:val="ru-RU" w:eastAsia="ru-RU" w:bidi="ar-SA"/>
    </w:rPr>
  </w:style>
  <w:style w:type="paragraph" w:styleId="937">
    <w:name w:val="Heading 1"/>
    <w:next w:val="936"/>
    <w:qFormat/>
    <w:pPr>
      <w:keepNext w:val="true"/>
      <w:widowControl w:val="true"/>
      <w:pBdr/>
      <w:bidi w:val="false"/>
      <w:spacing w:after="60" w:before="240"/>
      <w:ind/>
      <w:jc w:val="left"/>
      <w:outlineLvl w:val="0"/>
    </w:pPr>
    <w:rPr>
      <w:rFonts w:ascii="Arial" w:hAnsi="Arial" w:eastAsia="Arial" w:cs="Arial"/>
      <w:b/>
      <w:bCs/>
      <w:color w:val="000000"/>
      <w:sz w:val="32"/>
      <w:szCs w:val="32"/>
      <w:u w:val="none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938">
    <w:name w:val="Heading 2"/>
    <w:next w:val="936"/>
    <w:qFormat/>
    <w:pPr>
      <w:keepNext w:val="true"/>
      <w:widowControl w:val="true"/>
      <w:pBdr/>
      <w:bidi w:val="false"/>
      <w:spacing w:after="0" w:before="0" w:line="480" w:lineRule="auto"/>
      <w:ind w:right="195" w:left="180"/>
      <w:jc w:val="center"/>
      <w:outlineLvl w:val="1"/>
    </w:pPr>
    <w:rPr>
      <w:rFonts w:ascii="Times New Roman" w:hAnsi="Times New Roman" w:eastAsia="Times New Roman" w:cs="Times New Roman"/>
      <w:b/>
      <w:bCs/>
      <w:color w:val="000000"/>
      <w:sz w:val="32"/>
      <w:szCs w:val="32"/>
      <w:u w:val="none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939">
    <w:name w:val="Heading 3"/>
    <w:next w:val="936"/>
    <w:qFormat/>
    <w:pPr>
      <w:keepNext w:val="true"/>
      <w:widowControl w:val="true"/>
      <w:pBdr/>
      <w:bidi w:val="false"/>
      <w:spacing w:after="0" w:before="0" w:line="360" w:lineRule="auto"/>
      <w:ind w:right="195" w:firstLine="720" w:left="180"/>
      <w:jc w:val="left"/>
      <w:outlineLvl w:val="2"/>
    </w:pPr>
    <w:rPr>
      <w:rFonts w:ascii="Times New Roman" w:hAnsi="Times New Roman" w:eastAsia="Arial Unicode MS" w:cs="Arial Unicode MS"/>
      <w:color w:val="000000"/>
      <w:sz w:val="28"/>
      <w:szCs w:val="28"/>
      <w:u w:val="none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character" w:styleId="94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41">
    <w:name w:val="Hyperlink"/>
    <w:pPr>
      <w:pBdr/>
      <w:spacing/>
      <w:ind/>
    </w:pPr>
    <w:rPr>
      <w:u w:val="single"/>
    </w:rPr>
  </w:style>
  <w:style w:type="character" w:styleId="942">
    <w:name w:val="page number"/>
    <w:qFormat/>
    <w:pPr>
      <w:pBdr/>
      <w:spacing/>
      <w:ind/>
    </w:pPr>
    <w:rPr>
      <w:lang w:val="ru-RU"/>
    </w:rPr>
  </w:style>
  <w:style w:type="character" w:styleId="943" w:customStyle="1">
    <w:name w:val="Нижний колонтитул Знак"/>
    <w:basedOn w:val="940"/>
    <w:uiPriority w:val="99"/>
    <w:qFormat/>
    <w:pPr>
      <w:pBdr/>
      <w:spacing/>
      <w:ind/>
    </w:pPr>
    <w:rPr>
      <w:rFonts w:eastAsia="Times New Roman"/>
      <w:color w:val="000000"/>
      <w:sz w:val="24"/>
      <w:szCs w:val="24"/>
      <w:u w:val="none"/>
    </w:rPr>
  </w:style>
  <w:style w:type="paragraph" w:styleId="944">
    <w:name w:val="Заголовок"/>
    <w:basedOn w:val="936"/>
    <w:next w:val="945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945">
    <w:name w:val="Body Text"/>
    <w:basedOn w:val="936"/>
    <w:pPr>
      <w:pBdr/>
      <w:spacing w:after="140" w:before="0" w:line="276" w:lineRule="auto"/>
      <w:ind/>
    </w:pPr>
  </w:style>
  <w:style w:type="paragraph" w:styleId="946">
    <w:name w:val="List"/>
    <w:basedOn w:val="945"/>
    <w:pPr>
      <w:pBdr/>
      <w:spacing/>
      <w:ind/>
    </w:pPr>
    <w:rPr>
      <w:rFonts w:cs="Lucida Sans"/>
    </w:rPr>
  </w:style>
  <w:style w:type="paragraph" w:styleId="947">
    <w:name w:val="Caption"/>
    <w:basedOn w:val="936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948">
    <w:name w:val="Указатель"/>
    <w:basedOn w:val="936"/>
    <w:qFormat/>
    <w:pPr>
      <w:suppressLineNumbers w:val="true"/>
      <w:pBdr/>
      <w:spacing/>
      <w:ind/>
    </w:pPr>
    <w:rPr>
      <w:rFonts w:cs="Lucida Sans"/>
    </w:rPr>
  </w:style>
  <w:style w:type="paragraph" w:styleId="949">
    <w:name w:val="Колонтитул"/>
    <w:basedOn w:val="936"/>
    <w:qFormat/>
    <w:pPr>
      <w:pBdr/>
      <w:spacing/>
      <w:ind/>
    </w:pPr>
  </w:style>
  <w:style w:type="paragraph" w:styleId="950">
    <w:name w:val="Header"/>
    <w:pPr>
      <w:widowControl w:val="true"/>
      <w:pBdr/>
      <w:tabs>
        <w:tab w:val="clear" w:leader="none" w:pos="708"/>
        <w:tab w:val="center" w:leader="none" w:pos="4677"/>
        <w:tab w:val="right" w:leader="none" w:pos="9355"/>
      </w:tabs>
      <w:bidi w:val="false"/>
      <w:spacing w:after="0" w:before="0"/>
      <w:ind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ru-RU" w:eastAsia="ru-RU" w:bidi="ar-SA"/>
    </w:rPr>
  </w:style>
  <w:style w:type="paragraph" w:styleId="951" w:customStyle="1">
    <w:name w:val="Колонтитулы"/>
    <w:qFormat/>
    <w:pPr>
      <w:widowControl w:val="true"/>
      <w:pBdr/>
      <w:tabs>
        <w:tab w:val="clear" w:leader="none" w:pos="708"/>
        <w:tab w:val="right" w:leader="none" w:pos="9020"/>
      </w:tabs>
      <w:bidi w:val="false"/>
      <w:spacing w:after="0" w:before="0"/>
      <w:ind/>
      <w:jc w:val="left"/>
    </w:pPr>
    <w:rPr>
      <w:rFonts w:ascii="Helvetica Neue" w:hAnsi="Helvetica Neue" w:eastAsia="Helvetica Neue" w:cs="Helvetica Neue"/>
      <w:color w:val="00000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952">
    <w:name w:val="Body Text Indent"/>
    <w:pPr>
      <w:widowControl w:val="true"/>
      <w:pBdr/>
      <w:bidi w:val="false"/>
      <w:spacing w:after="0" w:before="0"/>
      <w:ind w:firstLine="720" w:left="180"/>
      <w:jc w:val="left"/>
    </w:pPr>
    <w:rPr>
      <w:rFonts w:ascii="Times New Roman" w:hAnsi="Times New Roman" w:eastAsia="Arial Unicode MS" w:cs="Arial Unicode MS"/>
      <w:color w:val="000000"/>
      <w:sz w:val="28"/>
      <w:szCs w:val="28"/>
      <w:u w:val="none"/>
      <w:lang w:val="ru-RU" w:eastAsia="ru-RU" w:bidi="ar-SA"/>
    </w:rPr>
  </w:style>
  <w:style w:type="paragraph" w:styleId="953">
    <w:name w:val="Block Text"/>
    <w:qFormat/>
    <w:pPr>
      <w:widowControl w:val="true"/>
      <w:pBdr/>
      <w:bidi w:val="false"/>
      <w:spacing w:after="0" w:before="0" w:line="360" w:lineRule="auto"/>
      <w:ind w:right="195" w:firstLine="720" w:left="180"/>
      <w:jc w:val="left"/>
    </w:pPr>
    <w:rPr>
      <w:rFonts w:ascii="Times New Roman" w:hAnsi="Times New Roman" w:eastAsia="Arial Unicode MS" w:cs="Arial Unicode MS"/>
      <w:color w:val="000000"/>
      <w:sz w:val="28"/>
      <w:szCs w:val="28"/>
      <w:u w:val="none"/>
      <w:lang w:val="ru-RU" w:eastAsia="ru-RU" w:bidi="ar-SA"/>
    </w:rPr>
  </w:style>
  <w:style w:type="paragraph" w:styleId="954">
    <w:name w:val="Footer"/>
    <w:basedOn w:val="936"/>
    <w:link w:val="943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</w:style>
  <w:style w:type="numbering" w:styleId="955" w:default="1">
    <w:name w:val="No List"/>
    <w:uiPriority w:val="99"/>
    <w:semiHidden/>
    <w:unhideWhenUsed/>
    <w:qFormat/>
    <w:pPr>
      <w:pBdr/>
      <w:spacing/>
      <w:ind/>
    </w:pPr>
  </w:style>
  <w:style w:type="numbering" w:styleId="956" w:customStyle="1">
    <w:name w:val="Импортированный стиль 5"/>
    <w:qFormat/>
    <w:pPr>
      <w:pBdr/>
      <w:spacing/>
      <w:ind/>
    </w:pPr>
  </w:style>
  <w:style w:type="numbering" w:styleId="957" w:customStyle="1">
    <w:name w:val="Импортированный стиль 6"/>
    <w:qFormat/>
    <w:pPr>
      <w:pBdr/>
      <w:spacing/>
      <w:ind/>
    </w:pPr>
  </w:style>
  <w:style w:type="numbering" w:styleId="958" w:customStyle="1">
    <w:name w:val="Импортированный стиль 7"/>
    <w:qFormat/>
    <w:pPr>
      <w:pBdr/>
      <w:spacing/>
      <w:ind/>
    </w:pPr>
  </w:style>
  <w:style w:type="numbering" w:styleId="959" w:customStyle="1">
    <w:name w:val="Импортированный стиль 10"/>
    <w:qFormat/>
    <w:pPr>
      <w:pBdr/>
      <w:spacing/>
      <w:ind/>
    </w:pPr>
  </w:style>
  <w:style w:type="table" w:styleId="96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dc:language>ru-RU</dc:language>
  <cp:revision>12</cp:revision>
  <dcterms:created xsi:type="dcterms:W3CDTF">2023-03-07T12:22:00Z</dcterms:created>
  <dcterms:modified xsi:type="dcterms:W3CDTF">2025-05-17T14:33:52Z</dcterms:modified>
</cp:coreProperties>
</file>