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505050"/>
          <w:sz w:val="36"/>
        </w:rPr>
        <w:t>SISTEMAS Y SOLUCIONES DIGITALES SRL</w:t>
      </w:r>
    </w:p>
    <w:p>
      <w:pPr>
        <w:jc w:val="center"/>
      </w:pPr>
      <w:r>
        <w:rPr>
          <w:color w:val="FF9B11"/>
          <w:sz w:val="28"/>
        </w:rPr>
        <w:t>Campañas Google Ads 2025</w:t>
      </w:r>
    </w:p>
    <w:p/>
    <w:p>
      <w:pPr>
        <w:jc w:val="center"/>
      </w:pPr>
      <w:r>
        <w:rPr>
          <w:color w:val="888888"/>
          <w:sz w:val="20"/>
        </w:rPr>
        <w:t>Estrategia completa · Keywords · Anuncios RSA · Presupuesto y Pujas</w:t>
      </w:r>
    </w:p>
    <w:p/>
    <w:p>
      <w:pPr>
        <w:jc w:val="center"/>
      </w:pPr>
      <w:r>
        <w:rPr>
          <w:color w:val="AAAAAA"/>
          <w:sz w:val="18"/>
        </w:rPr>
        <w:t>Generado: 02/06/2026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ÍNDICE</w:t>
      </w:r>
    </w:p>
    <w:p>
      <w:pPr>
        <w:pStyle w:val="ListBullet"/>
        <w:spacing w:after="20"/>
        <w:ind w:left="283"/>
      </w:pPr>
      <w:r>
        <w:rPr>
          <w:sz w:val="20"/>
        </w:rPr>
        <w:t>1. Configuración base de campañas</w:t>
      </w:r>
    </w:p>
    <w:p>
      <w:pPr>
        <w:pStyle w:val="ListBullet"/>
        <w:spacing w:after="20"/>
        <w:ind w:left="283"/>
      </w:pPr>
      <w:r>
        <w:rPr>
          <w:sz w:val="20"/>
        </w:rPr>
        <w:t>2. Objetivos y conversiones</w:t>
      </w:r>
    </w:p>
    <w:p>
      <w:pPr>
        <w:pStyle w:val="ListBullet"/>
        <w:spacing w:after="20"/>
        <w:ind w:left="283"/>
      </w:pPr>
      <w:r>
        <w:rPr>
          <w:sz w:val="20"/>
        </w:rPr>
        <w:t>3. Campaña 1 — HUENU HR1804 UV</w:t>
      </w:r>
    </w:p>
    <w:p>
      <w:pPr>
        <w:pStyle w:val="ListBullet"/>
        <w:spacing w:after="20"/>
        <w:ind w:left="283"/>
      </w:pPr>
      <w:r>
        <w:rPr>
          <w:sz w:val="20"/>
        </w:rPr>
        <w:t>4. Campaña 2 — HUENU HF-6090</w:t>
      </w:r>
    </w:p>
    <w:p>
      <w:pPr>
        <w:pStyle w:val="ListBullet"/>
        <w:spacing w:after="20"/>
        <w:ind w:left="283"/>
      </w:pPr>
      <w:r>
        <w:rPr>
          <w:sz w:val="20"/>
        </w:rPr>
        <w:t>5. Campaña 3 — Mesa de Corte Teneth FC7090</w:t>
      </w:r>
    </w:p>
    <w:p>
      <w:pPr>
        <w:pStyle w:val="ListBullet"/>
        <w:spacing w:after="20"/>
        <w:ind w:left="283"/>
      </w:pPr>
      <w:r>
        <w:rPr>
          <w:sz w:val="20"/>
        </w:rPr>
        <w:t>6. Campaña 4 — KM Alquiler (Konica Minolta)</w:t>
      </w:r>
    </w:p>
    <w:p>
      <w:pPr>
        <w:pStyle w:val="ListBullet"/>
        <w:spacing w:after="20"/>
        <w:ind w:left="283"/>
      </w:pPr>
      <w:r>
        <w:rPr>
          <w:sz w:val="20"/>
        </w:rPr>
        <w:t>7. Plan de presupuesto y pujas</w:t>
      </w:r>
    </w:p>
    <w:p>
      <w:pPr>
        <w:pStyle w:val="ListBullet"/>
        <w:spacing w:after="20"/>
        <w:ind w:left="283"/>
      </w:pPr>
      <w:r>
        <w:rPr>
          <w:sz w:val="20"/>
        </w:rPr>
        <w:t>8. Assets y extensiones de anuncio</w:t>
      </w:r>
    </w:p>
    <w:p>
      <w:pPr>
        <w:pStyle w:val="ListBullet"/>
        <w:spacing w:after="20"/>
        <w:ind w:left="283"/>
      </w:pPr>
      <w:r>
        <w:rPr>
          <w:sz w:val="20"/>
        </w:rPr>
        <w:t>9. Calendario de implementación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1. CONFIGURACIÓN BASE (TODAS LAS CAMPAÑAS)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Configuración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Solo Búsqueda (desactivar Display y Search Partners al inicio)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Ubicación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Argentina · CABA y GBA prioritarios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Idioma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Español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Rotación de anuncios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Optimizar (preferir los de mejor rendimiento)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Programación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Lunes a viernes 8:00–20:00 · Sábados 9:00–14:00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Dispositivos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Todos · ajuste mobile -20% al inicio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Puja inicial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CPC Manual con CPC máximo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Puja con historial (+30 conv.)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Maximizar conversiones o CPA objetivo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Conversiones a trackear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Envío de formulario + Clic a WhatsApp</w:t>
            </w:r>
          </w:p>
        </w:tc>
      </w:tr>
    </w:tbl>
    <w:p/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2. OBJETIVOS Y CONVERSIONES</w:t>
      </w:r>
    </w:p>
    <w:p>
      <w:pPr>
        <w:spacing w:before="280" w:after="60"/>
      </w:pPr>
      <w:r>
        <w:rPr>
          <w:b/>
          <w:color w:val="505050"/>
          <w:sz w:val="26"/>
        </w:rPr>
        <w:t>Objetivo de campaña: Clientes Potenciales</w:t>
      </w:r>
    </w:p>
    <w:p>
      <w:pPr>
        <w:spacing w:after="40"/>
      </w:pPr>
      <w:r>
        <w:rPr>
          <w:b w:val="0"/>
          <w:sz w:val="20"/>
        </w:rPr>
        <w:t>Se eligió "Clientes Potenciales" porque no hay compra online directa. El objetivo es generar formularios completados y clics a WhatsApp.</w:t>
      </w:r>
    </w:p>
    <w:p/>
    <w:p>
      <w:pPr>
        <w:spacing w:before="280" w:after="60"/>
      </w:pPr>
      <w:r>
        <w:rPr>
          <w:b/>
          <w:color w:val="505050"/>
          <w:sz w:val="26"/>
        </w:rPr>
        <w:t>Conversiones configuradas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Conversión</w:t>
            </w:r>
          </w:p>
        </w:tc>
        <w:tc>
          <w:tcPr>
            <w:tcW w:type="dxa" w:w="45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Cómo se mide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Formulario enviado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Visita a página /gracias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Clic a WhatsApp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Clic en wa.me/...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Visita calificada al sitio</w:t>
            </w:r>
          </w:p>
        </w:tc>
        <w:tc>
          <w:tcPr>
            <w:tcW w:type="dxa" w:w="4535"/>
            <w:shd w:val="clear" w:color="auto" w:fill="F5F5F5"/>
          </w:tcPr>
          <w:p>
            <w:r>
              <w:rPr>
                <w:sz w:val="18"/>
              </w:rPr>
              <w:t>Sesión &gt; 60 segundos en landing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Secundaria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Canales de contacto elegidos</w:t>
      </w:r>
    </w:p>
    <w:p>
      <w:pPr>
        <w:spacing w:after="40"/>
      </w:pPr>
      <w:r>
        <w:rPr>
          <w:b w:val="0"/>
          <w:sz w:val="20"/>
        </w:rPr>
        <w:t>✅  Formulario online  →  Redirige a /gracias (ya configurado)</w:t>
      </w:r>
    </w:p>
    <w:p>
      <w:pPr>
        <w:spacing w:after="40"/>
      </w:pPr>
      <w:r>
        <w:rPr>
          <w:b w:val="0"/>
          <w:sz w:val="20"/>
        </w:rPr>
        <w:t>✅  WhatsApp  →  Se prefiere sobre llamadas telefónicas para el mercado argentino B2B</w:t>
      </w:r>
    </w:p>
    <w:p>
      <w:pPr>
        <w:spacing w:after="40"/>
      </w:pPr>
      <w:r>
        <w:rPr>
          <w:b w:val="0"/>
          <w:sz w:val="20"/>
        </w:rPr>
        <w:t>❌  Llamadas telefónicas  →  Descartado por preferencia del cliente</w:t>
      </w:r>
    </w:p>
    <w:p>
      <w:pPr>
        <w:spacing w:after="40"/>
      </w:pPr>
      <w:r>
        <w:rPr>
          <w:b w:val="0"/>
          <w:sz w:val="20"/>
        </w:rPr>
        <w:t>❌  Visitas a la tienda  →  No aplica (B2B, no retail)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3. CAMPAÑA — HUENU HR1804 UV — PLOTTER UV ROLLO A ROLLO</w:t>
      </w:r>
    </w:p>
    <w:p>
      <w:pPr>
        <w:spacing w:before="280" w:after="60"/>
      </w:pPr>
      <w:r>
        <w:rPr>
          <w:b/>
          <w:color w:val="505050"/>
          <w:sz w:val="26"/>
        </w:rPr>
        <w:t>Configuración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Tipo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Search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Presupuesto/día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$7.000 ARS/día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Presupuesto/mes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$210.000 ARS/mes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CPC máximo inicial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$450 ARS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URL final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/plotter-uv-hr1804uv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Grupos de anuncios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1. UV Rollo a Rollo — General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Búsquedas genéricas de plotter/impresora UV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2. Gran Formato UV — Producción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Perfil imprenta con alto volumen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3. UV con Blanco y Barniz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Diferencial técnico de tinta especial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4. HUENU — Marca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Búsquedas con nombre de marca/modelo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Palabras clave — Positivas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[plotter uv rollo a rollo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[impresora uv gran formato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[plotter uv 1800mm]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[huenu hr1804]  /  [huenu hr1804uv]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"plotter uv con blanco"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con barniz"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"plotter uv para vinilo"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wallpaper"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"plotter uv para gráficos vehiculares"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"plotter uv led argentina"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"comprar plotter uv argentina"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"plotter uv con fluorescente"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epson i3200"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gran formato uv argentina"</w:t>
      </w:r>
    </w:p>
    <w:p/>
    <w:p>
      <w:pPr>
        <w:spacing w:before="280" w:after="60"/>
      </w:pPr>
      <w:r>
        <w:rPr>
          <w:b/>
          <w:color w:val="505050"/>
          <w:sz w:val="26"/>
        </w:rPr>
        <w:t>Palabras clave — Negativas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-segunda mano  /  -usado  /  -gratis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-alquiler  (campaña separada)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-empleo  /  -trabajo  /  -pasantía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-reparación  /  -técnico independiente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-curso  /  -capacitación  /  -tutorial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-software rip  /  -driver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-roland  /  -mimaki  /  -mutoh  /  -epson surecolor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-tinta barata  /  -tóner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-impresora hogar  /  -inkjet doméstico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-china directo  /  -importar directo</w:t>
      </w:r>
    </w:p>
    <w:p/>
    <w:p>
      <w:pPr>
        <w:spacing w:before="280" w:after="60"/>
      </w:pPr>
      <w:r>
        <w:rPr>
          <w:b/>
          <w:color w:val="505050"/>
          <w:sz w:val="26"/>
        </w:rPr>
        <w:t>Anuncios RSA por grupo</w:t>
      </w:r>
    </w:p>
    <w:p>
      <w:pPr>
        <w:spacing w:before="200" w:after="40"/>
      </w:pPr>
      <w:r>
        <w:rPr>
          <w:b/>
          <w:color w:val="FF9B11"/>
          <w:sz w:val="22"/>
        </w:rPr>
        <w:t>Grupo 1: UV Rollo a Rollo — General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Plotter UV HUENU HR1804UV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Rollo a Rollo 1800mm UV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4 Cabezales Epson I3200          [23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CMYK + Blanco + Barniz + Flúo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Reseller Oficial HUENU AR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Soporte Técnico en Argentina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Repuestos Disponibles en AR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Hasta 2400 DPI con UV LED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No Comprés Sin Soporte Local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40 Años en Impresión Digital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Pedí tu Cotización Hoy 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Refrigeración por Agua 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Plotter UV Para Gran Volumen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Wallpapers, Vehicular y POP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Con Fluorescente y Spot          [23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4 cabezales Epson, CMYK+Blanco+Barniz+Flúo. Reseller oficial HUENU en Argentina.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Soporte local, repuestos en el país y capacitación. No importes sin respaldo real.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40 años en el mercado argentino. Técnicos especializados, asistencia pre y postventa.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Cotizá sin compromiso. Analizamos tu flujo y te recomendamos la mejor configuración.</w:t>
      </w:r>
    </w:p>
    <w:p/>
    <w:p>
      <w:pPr>
        <w:spacing w:before="200" w:after="40"/>
      </w:pPr>
      <w:r>
        <w:rPr>
          <w:b/>
          <w:color w:val="FF9B11"/>
          <w:sz w:val="22"/>
        </w:rPr>
        <w:t>Grupo 2: Gran Formato UV — Producción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Plotter UV Para Alta Producción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HR1804UV 4 Cabezales Epson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1800mm · Producción Continua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Refrigeración por Agua Incluida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UV LED Para Trabajo Pesado 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Sin Interrupciones de Producción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Gran Formato UV 2400 DPI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Reseller Oficial HUENU AR 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Para Wallpaper y Vehicular 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Impresora UV Para Imprenta 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Escala tu Producción Gráfica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Repuestos en Stock en Argentina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Para tu Imprenta Hoy       [27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4 cabezales Epson, refrigeración por agua. Producción continua sin paradas por calor.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Ancho 1800mm para wallpapers, vehículos y señalética de gran escala. 8 canales de tinta.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Reseller oficial HUENU en Argentina. Soporte técnico real, no soporte desde el exterior.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Analizamos tu volumen de producción y te recomendamos la configuración ideal. Sin costo.</w:t>
      </w:r>
    </w:p>
    <w:p/>
    <w:p>
      <w:pPr>
        <w:spacing w:before="200" w:after="40"/>
      </w:pPr>
      <w:r>
        <w:rPr>
          <w:b/>
          <w:color w:val="FF9B11"/>
          <w:sz w:val="22"/>
        </w:rPr>
        <w:t>Grupo 3: UV con Blanco y Barniz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Plotter UV con Tinta Blanca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CMYK + Blanco + Barniz + Flúo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Impresión UV con Barniz Spot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Blanco y Fluorescente Incluidos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8 Canales de Tinta Configurables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Acabados Premium con UV LED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Impresión sobre Superficies Dark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Barniz Spot para Mayor Valor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Reseller Oficial HUENU AR 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HUENU HR1804UV · Blanco + Flúo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Diferenciá tu Producto con UV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Repuestos Disponibles en AR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Pedí Cotización con Blanco/Barniz [29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Imprimí sobre cualquier color de fondo con tinta blanca. Barniz spot y fluorescente incluidos.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8 canales configurables: CMYK + Blanco + Barniz + Flúo/Spot. Acabados de alto valor agregado.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No es solo una impresora — es un diferencial de producto. Soporte local y repuestos en AR.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Consultá configuración de canales según tu producción. Asesoramiento sin compromiso.</w:t>
      </w:r>
    </w:p>
    <w:p/>
    <w:p>
      <w:pPr>
        <w:spacing w:before="200" w:after="40"/>
      </w:pPr>
      <w:r>
        <w:rPr>
          <w:b/>
          <w:color w:val="FF9B11"/>
          <w:sz w:val="22"/>
        </w:rPr>
        <w:t>Grupo 4: HUENU — Marca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HUENU HR1804UV Oficial Argentina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Reseller Oficial HUENU en AR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HUENU · Soporte Técnico Local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Comprá HUENU con Respaldo Real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HUENU HR1804UV · 4 Cabezales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No Importes · Comprá con Soporte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HUENU Oficial · Repuestos en AR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Mejor Precio HUENU Argentina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HUENU · 40 Años de Trayectoria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Asesoría HUENU Sin Compromiso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HUENU HR1804UV · Cotizá Hoy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HUENU Con Garantía Local    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Distribuidor HUENU · CABA         [23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HUENU · Capacitación Incluida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Pedí tu HUENU HR1804UV            [21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Somos el reseller oficial de HUENU en Argentina. Comprás el equipo con respaldo real local.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Importar directamente te deja sin soporte ni repuestos. Con nosotros tenés todo incluido.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Más de 40 años en el mercado argentino. Técnicos especializados en HUENU disponibles en AR.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Pedí cotización del HR1804UV sin compromiso. Analizamos tu producción y te asesoramos gratis.</w:t>
      </w:r>
    </w:p>
    <w:p/>
    <w:p>
      <w:pPr>
        <w:spacing w:before="40" w:after="4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4. CAMPAÑA — HUENU HF-6090 — PLOTTER UV CAMA PLANA</w:t>
      </w:r>
    </w:p>
    <w:p>
      <w:pPr>
        <w:spacing w:before="280" w:after="60"/>
      </w:pPr>
      <w:r>
        <w:rPr>
          <w:b/>
          <w:color w:val="505050"/>
          <w:sz w:val="26"/>
        </w:rPr>
        <w:t>Configuración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Tipo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Search + Display remarketing (secundario)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Presupuesto/día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$5.000 ARS/día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Presupuesto/mes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$150.000 ARS/mes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CPC máximo inicial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$380 ARS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URL final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/plotter-uv-cama-plana-hf6090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Grupos de anuncios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1. Cama Plana UV — General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Búsquedas genéricas de flatbed UV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2. Merchandising y Personalización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Emprendedores, tiendas de regalos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3. Impresión sobre Objetos Rígidos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Madera, acrílico, vidrio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4. HUENU HF-6090 — Marca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Búsquedas con modelo específico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Palabras clave — Positivas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[plotter uv cama plana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[impresora uv cama plana]  /  [flatbed uv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[huenu hf-6090]  /  [huenu hf6090]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objetos"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madera"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acrílico"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vidrio"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merchandising"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"impresión uv directa sobre objeto"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personalización"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"impresora uv para carcasas celulares"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"cama plana uv epson i3200"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"comprar impresora uv cama plana"</w:t>
      </w:r>
    </w:p>
    <w:p/>
    <w:p>
      <w:pPr>
        <w:spacing w:before="280" w:after="60"/>
      </w:pPr>
      <w:r>
        <w:rPr>
          <w:b/>
          <w:color w:val="505050"/>
          <w:sz w:val="26"/>
        </w:rPr>
        <w:t>Palabras clave — Negativas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-segunda mano  /  -usado  /  -gratis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-dtf  (tecnología diferente)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-rollo a rollo  /  -solvente  /  -sublimación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-curso  /  -tutorial  /  -empleo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-china directo  /  -roland  /  -mimaki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-impresora hogar  /  -tóner  /  -textil</w:t>
      </w:r>
    </w:p>
    <w:p/>
    <w:p>
      <w:pPr>
        <w:spacing w:before="280" w:after="60"/>
      </w:pPr>
      <w:r>
        <w:rPr>
          <w:b/>
          <w:color w:val="505050"/>
          <w:sz w:val="26"/>
        </w:rPr>
        <w:t>Anuncios RSA por grupo</w:t>
      </w:r>
    </w:p>
    <w:p>
      <w:pPr>
        <w:spacing w:before="200" w:after="40"/>
      </w:pPr>
      <w:r>
        <w:rPr>
          <w:b/>
          <w:color w:val="FF9B11"/>
          <w:sz w:val="22"/>
        </w:rPr>
        <w:t>Grupo 1: Cama Plana UV — General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Plotter UV Cama Plana HF-6090 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Impresión UV 60x90cm Objetos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Objetos Rígidos con UV LED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CMYK + Blanco + Barniz 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Altura hasta 90mm de Objeto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Vidrio, Madera y Acrílico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Merchandising UV Profesional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Reseller Oficial HUENU AR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Soporte Técnico en Argentina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1800 DPI con Blanco y Barniz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Impresión Cilíndrica Incluida 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Personalizá Cualquier Objeto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40 Años en Impresión Digital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Cabezal Epson i3200 HD 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el HF-6090 Hoy            [21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Imprimí sobre vidrio, madera, acrílico y objetos rígidos. 1800 dpi, blanco y barniz.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Área 60×90 cm para múltiples piezas simultáneas. Medición automática de altura.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Reseller oficial con soporte local, repuestos y capacitación. Sin importar sin respaldo.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Pedí cotización sin compromiso. Asesoramiento especializado en equipos UV de cama plana.</w:t>
      </w:r>
    </w:p>
    <w:p/>
    <w:p>
      <w:pPr>
        <w:spacing w:before="200" w:after="40"/>
      </w:pPr>
      <w:r>
        <w:rPr>
          <w:b/>
          <w:color w:val="FF9B11"/>
          <w:sz w:val="22"/>
        </w:rPr>
        <w:t>Grupo 2: Merchandising y Personalización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Impresora UV Para Merchandising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Personalizá Objetos con UV LED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Tazas, Fundas y Regalos UV 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Impresión UV Para Emprendedores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HF-6090 · Merchandising Premium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Regalos Empresariales con UV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Imprimí Directo sobre el Objeto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Personalización en Vidrio y Madera[28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Blanco y Barniz Para Destacarte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Reseller Oficial HUENU AR 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Montá tu Negocio de Impresión UV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Alta Definición en Cada Objeto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el HF-6090 Hoy             [21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Imprimí directo sobre tazas, fundas, madera y acrílico. 1800 dpi con blanco y barniz spot.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Ideal para emprendedores en personalización. Área 60×90 cm, múltiples piezas por ciclo.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Montá un negocio de merchandising premium con respaldo técnico real en Argentina.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Cotizá sin compromiso. Te asesoramos sobre materiales, tintas y flujo de producción.</w:t>
      </w:r>
    </w:p>
    <w:p/>
    <w:p>
      <w:pPr>
        <w:spacing w:before="200" w:after="40"/>
      </w:pPr>
      <w:r>
        <w:rPr>
          <w:b/>
          <w:color w:val="FF9B11"/>
          <w:sz w:val="22"/>
        </w:rPr>
        <w:t>Grupo 3: Impresión sobre Objetos Rígidos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Impresión UV Directa sobre Madera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UV Sobre Vidrio, Acrilico y MDF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Cama Plana UV · Altura 90mm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Imprimí sobre Cualquier Rígido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Señalética UV sobre Acrílico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Packaging con Impresión Directa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HF-6090 · Objetos hasta 90mm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Medición Automática de Altura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Sin Limitación de Material 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Reseller Oficial HUENU AR 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Impresión Cilíndrica Disponible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Repuestos Disponibles en AR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Para Objetos Rígidos       [26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Imprimí directamente sobre vidrio, madera, acrílico y objetos de hasta 90mm de altura.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Medición automática de altura, posicionamiento inteligente e impresión cilíndrica disponible.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Para señalética, packaging y personalización industrial. Soporte técnico local en Argentina.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Cotizá según tu material y volumen. Asesoramiento técnico sin costo ni compromiso.</w:t>
      </w:r>
    </w:p>
    <w:p/>
    <w:p>
      <w:pPr>
        <w:spacing w:before="200" w:after="40"/>
      </w:pPr>
      <w:r>
        <w:rPr>
          <w:b/>
          <w:color w:val="FF9B11"/>
          <w:sz w:val="22"/>
        </w:rPr>
        <w:t>Grupo 4: HUENU HF-6090 — Marca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HUENU HF-6090 Oficial Argentina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Reseller Oficial HUENU HF-6090 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HF-6090 · Cama Plana UV 60x90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Comprá HF-6090 con Soporte Local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HUENU HF-6090 · Blanco y Barniz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HF-6090 · Garantía y Repuestos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No Importes · Soporte en AR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HUENU HF-6090 · 1800 DPI          [21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Mejor Precio HF-6090 Argentina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HF-6090 · Capacitación Incluida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HUENU Oficial · 40 Años en AR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HF-6090 Para Objetos Rígidos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Distribuidor HUENU · CABA         [23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Cotizá HF-6090 Sin Compromiso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HUENU · Respaldo Real en AR       [25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Somos el reseller oficial del HF-6090 en Argentina. Equipo + soporte técnico + repuestos.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No importes sin respaldo. Con nosotros tenés garantía, técnicos y repuestos en el país.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40 años en el mercado argentino. Acompañamiento antes, durante y después de la compra.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Pedí cotización del HF-6090 hoy. Analizamos tu caso y te recomendamos la configuración ideal.</w:t>
      </w:r>
    </w:p>
    <w:p/>
    <w:p>
      <w:pPr>
        <w:spacing w:before="40" w:after="4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5. CAMPAÑA — MESA DE CORTE TENETH FC7090</w:t>
      </w:r>
    </w:p>
    <w:p>
      <w:pPr>
        <w:spacing w:before="280" w:after="60"/>
      </w:pPr>
      <w:r>
        <w:rPr>
          <w:b/>
          <w:color w:val="505050"/>
          <w:sz w:val="26"/>
        </w:rPr>
        <w:t>Configuración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Tipo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Search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Presupuesto/día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$4.000 ARS/día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Presupuesto/mes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$120.000 ARS/mes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CPC máximo inicial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$320 ARS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URL final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/mesa-de-corte-teneth-7090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Grupos de anuncios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1. Mesa de Corte — General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Búsquedas genéricas de corte digital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2. Corte de Contorno — Etiquetas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Perfil etiquetado y packaging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3. Corte para Comunicación Visual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Vinilo, stickers, POP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4. Teneth — Marca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Búsquedas con marca/modelo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Palabras clave — Positivas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[mesa de corte digital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[cortadora digital para impresión]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[mesa de corte para etiquetas]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[mesa de corte ccd contorno]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[teneth fc7090]  /  [teneth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"mesa de corte para stickers"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"mesa de corte para vinilo"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"cortadora de contorno digital"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"mesa de corte para material pop"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"corte digital sin troquel"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"mesa de corte 700x900"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"automatizar corte gráfico"</w:t>
      </w:r>
    </w:p>
    <w:p/>
    <w:p>
      <w:pPr>
        <w:spacing w:before="280" w:after="60"/>
      </w:pPr>
      <w:r>
        <w:rPr>
          <w:b/>
          <w:color w:val="505050"/>
          <w:sz w:val="26"/>
        </w:rPr>
        <w:t>Palabras clave — Negativas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-segunda mano  /  -usado  /  -gratis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-laser  (tecnología diferente)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-cnc router  /  -plasma  /  -chapa  /  -metal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-curso  /  -empleo  /  -trabajo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-madera gruesa  /  -mdf grueso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-graphtec  /  -summa  (competidores)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-china directo</w:t>
      </w:r>
    </w:p>
    <w:p/>
    <w:p>
      <w:pPr>
        <w:spacing w:before="280" w:after="60"/>
      </w:pPr>
      <w:r>
        <w:rPr>
          <w:b/>
          <w:color w:val="505050"/>
          <w:sz w:val="26"/>
        </w:rPr>
        <w:t>Anuncios RSA por grupo</w:t>
      </w:r>
    </w:p>
    <w:p>
      <w:pPr>
        <w:spacing w:before="200" w:after="40"/>
      </w:pPr>
      <w:r>
        <w:rPr>
          <w:b/>
          <w:color w:val="FF9B11"/>
          <w:sz w:val="22"/>
        </w:rPr>
        <w:t>Grupo 1: Mesa de Corte — General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Mesa de Corte Teneth FC7090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Corte Digital 700x900mm CCD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Precisión ±0,1mm Sin Troquel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Cámara CCD para Contorno   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Hasta 1000 mm/s de Velocidad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Etiquetas, Stickers y Vinilo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Automatizá tu Corte Gráfico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Sin Troquel, Sin Desperdicio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Distribuidor Oficial Teneth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Soporte Técnico en Argentina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Corte y Hendido en un Paso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Corte de Contorno Automático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40 Años en Impresión Digital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Cotizá la Mesa Teneth Hoy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Repuestos Disponibles en AR      [27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Cortá etiquetas, stickers y vinilo con cámara CCD. Precisión ±0,1mm, hasta 1000 mm/s.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Sin troquel, sin corte manual. Automatizá tu producción y reducí desperdicio de material.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Distribuidor oficial con soporte local y repuestos en Argentina. Cotizá sin compromiso.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Mesa fija o transportadora. Analizamos tu volumen y te asesoramos en la versión ideal.</w:t>
      </w:r>
    </w:p>
    <w:p/>
    <w:p>
      <w:pPr>
        <w:spacing w:before="200" w:after="40"/>
      </w:pPr>
      <w:r>
        <w:rPr>
          <w:b/>
          <w:color w:val="FF9B11"/>
          <w:sz w:val="22"/>
        </w:rPr>
        <w:t>Grupo 2: Corte de Contorno — Etiquetas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Corte de Contorno Para Etiquetas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Cámara CCD Para Corte Exacto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Etiquetas Sin Troquel Digital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Teneth FC7090 · Corte CCD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Precisión ±0,1mm en Etiquetas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Cortá tu Tirada sin Troquel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Automatizá el Corte de Etiquetas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Stickers con Corte de Contorno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Distribuidor Oficial Teneth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1000 mm/s Para Alta Producción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Etiquetado Gráfico Profesional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Reducí Desperdicio de Material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Para tu Línea de Etiquetas [29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Cortá etiquetas y stickers con cámara CCD sobre el contorno exacto. Precisión ±0,1mm.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Sin troquel, sin desperdicio. La cámara lee el registro impreso y corta solo donde debe.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Distribuidor oficial Teneth con soporte técnico local y repuestos en Argentina.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Versión mesa fija o transportadora según tu volumen. Cotizá sin compromiso hoy.</w:t>
      </w:r>
    </w:p>
    <w:p/>
    <w:p>
      <w:pPr>
        <w:spacing w:before="200" w:after="40"/>
      </w:pPr>
      <w:r>
        <w:rPr>
          <w:b/>
          <w:color w:val="FF9B11"/>
          <w:sz w:val="22"/>
        </w:rPr>
        <w:t>Grupo 3: Corte para Comunicación Visual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Corte Digital Para Vinilo   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Comunicación Visual con CCD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Teneth FC7090 Para Carteles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Cortá Vinilo Sin Desperdiciar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Stickers y POP con Corte Exacto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Automatizá tu Taller Gráfico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Corte de Contorno en Vinilo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Sin Corte Manual, Sin Errores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Distribuidor Oficial Teneth 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Mesa de Corte Para Imprenta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Material POP con Precisión CCD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Escalá Producción Sin Personal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40 Años en Impresión Digital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Cotizá la Teneth FC7090 Hoy       [25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Cortá vinilo, POP y material gráfico con cámara CCD. Precisión ±0,1mm, hasta 1000 mm/s.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Eliminá el corte manual de tu taller. Más velocidad, menos errores, mayor rentabilidad.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Soporte técnico local, repuestos en stock. No dependés de nadie en el exterior para operar.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Consultá la versión ideal para tu volumen de producción. Asesoramiento técnico sin costo.</w:t>
      </w:r>
    </w:p>
    <w:p/>
    <w:p>
      <w:pPr>
        <w:spacing w:before="200" w:after="40"/>
      </w:pPr>
      <w:r>
        <w:rPr>
          <w:b/>
          <w:color w:val="FF9B11"/>
          <w:sz w:val="22"/>
        </w:rPr>
        <w:t>Grupo 4: Teneth — Marca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Teneth FC7090 Oficial Argentina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Distribuidor Oficial Teneth AR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Teneth FC7090 · CCD ±0,1mm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Comprá Teneth con Soporte Local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Teneth FC7090 · 700x900mm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No Importes · Respaldo en AR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Teneth con Garantía Local         [23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Mejor Precio Teneth Argentina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Teneth · Capacitación Incluida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Teneth Oficial · 40 Años en AR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Cotizá Teneth FC7090 Hoy          [21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Repuestos Teneth en Stock AR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Teneth · Mesa Fija o Transport.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Distribuidor Teneth · CABA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Teneth FC7090 · Soporte Real      [24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Somos el distribuidor oficial de Teneth en Argentina. Mesa de corte + soporte + repuestos.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Importar sin soporte es un riesgo real. Con nosotros tenés técnico y repuestos en el país.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40 años en el mercado argentino de impresión y corte digital. Confianza comprobada.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Pedí cotización sin compromiso. Mesa fija o transportadora según tu espacio y producción.</w:t>
      </w:r>
    </w:p>
    <w:p/>
    <w:p>
      <w:pPr>
        <w:spacing w:before="40" w:after="4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6. CAMPAÑA — KM ALQUILER — KONICA MINOLTA</w:t>
      </w:r>
    </w:p>
    <w:p>
      <w:pPr>
        <w:spacing w:before="280" w:after="60"/>
      </w:pPr>
      <w:r>
        <w:rPr>
          <w:b/>
          <w:color w:val="505050"/>
          <w:sz w:val="26"/>
        </w:rPr>
        <w:t>Configuración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Tipo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Search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Presupuesto/día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$8.000 ARS/día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Presupuesto/mes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$240.000 ARS/mes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CPC máximo inicial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$500 ARS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URL final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/alquiler-konica-minolta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Grupos de anuncios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6236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1. Alquiler General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Búsquedas genéricas de alquiler de equipos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2. Konica Minolta / BiZhub — Marca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Búsquedas por marca o modelo específico</w:t>
            </w:r>
          </w:p>
        </w:tc>
      </w:tr>
      <w:tr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3. Renting / Sin Inversión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sz w:val="18"/>
              </w:rPr>
              <w:t>Enfoque en modelo financiero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4. Alquiler para PYME / Empresa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Perfil empresa que evita inmovilizar capital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Palabras clave — Positivas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[alquiler impresora laser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[alquiler equipo de impresión empresa]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[konica minolta alquiler]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[bizhub alquiler argentina]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[accuriopress alquiler]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"renting impresora argentina"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"alquiler impresora color alta velocidad"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"plan de alquiler impresora"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"alquiler copiadora para empresa"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"alquiler equipo impresión pyme"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"leasing impresora argentina"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"alquiler multifunción empresarial"</w:t>
      </w:r>
    </w:p>
    <w:p/>
    <w:p>
      <w:pPr>
        <w:spacing w:before="280" w:after="60"/>
      </w:pPr>
      <w:r>
        <w:rPr>
          <w:b/>
          <w:color w:val="505050"/>
          <w:sz w:val="26"/>
        </w:rPr>
        <w:t>Palabras clave — Negativas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-gratis  /  -doméstico  /  -casa  /  -hogar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-segunda mano  /  -usado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-tóner  /  -cartucho  (intención de insumo)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-curso  /  -reparación  /  -empleo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-comprar  (separar en campaña de venta)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-HP  /  -Ricoh  /  -Xerox  /  -Canon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-impresora chica  /  -inkjet doméstico</w:t>
      </w:r>
    </w:p>
    <w:p/>
    <w:p>
      <w:pPr>
        <w:spacing w:before="280" w:after="60"/>
      </w:pPr>
      <w:r>
        <w:rPr>
          <w:b/>
          <w:color w:val="505050"/>
          <w:sz w:val="26"/>
        </w:rPr>
        <w:t>Anuncios RSA por grupo</w:t>
      </w:r>
    </w:p>
    <w:p>
      <w:pPr>
        <w:spacing w:before="200" w:after="40"/>
      </w:pPr>
      <w:r>
        <w:rPr>
          <w:b/>
          <w:color w:val="FF9B11"/>
          <w:sz w:val="22"/>
        </w:rPr>
        <w:t>Grupo 1: Alquiler General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Konica Minolta en Alquiler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BiZhub y AccurioPress Planes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Sin Inversión Inicial            [21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Servicio Técnico Incluido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Alquiler de Impresora Empresa 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Equipos Konica Minolta CABA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BiZhub 558/658/958 Alquiler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AccurioPress para tu Imprenta  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Plan de Alquiler Adaptado 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Cuota Mensual Sin Sorpresas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Mantenimiento Incluido 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40 Años en el Mercado AR   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Imprimí Sin Inmovilizar Caja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Consultá Planes Disponibles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Soporte Técnico en Argentina     [28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BiZhub y AccurioPress disponibles. Servicio técnico y mantenimiento incluidos en el plan.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Sin inversión inicial. Cuota mensual fija y equipo actualizable al vencimiento del plan.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40 años en el mercado argentino. Soporte técnico propio, repuestos en stock y asistencia.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Consultá sin compromiso. Analizamos tu volumen y te recomendamos el modelo y plan ideal.</w:t>
      </w:r>
    </w:p>
    <w:p/>
    <w:p>
      <w:pPr>
        <w:spacing w:before="200" w:after="40"/>
      </w:pPr>
      <w:r>
        <w:rPr>
          <w:b/>
          <w:color w:val="FF9B11"/>
          <w:sz w:val="22"/>
        </w:rPr>
        <w:t>Grupo 2: Konica Minolta / BiZhub — Marca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Konica Minolta Alquiler CABA 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BiZhub en Alquiler Argentina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AccurioPress · Plan de Alquiler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BiZhub 558/658/958 Alquiler 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Konica Minolta · Sin Inversión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BiZhub Color en Alquiler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AccurioPress Para tu Imprenta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Konica Minolta · Servicio Incluido[28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Alquiler Oficial Konica Minolta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BiZhub · Cuota Mensual Fija 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40 Años en el Mercado AR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Mantenimiento Preventivo Incluido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Consultá tu Plan BiZhub Hoy  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Konica Minolta · Repuestos AR     [25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BiZhub 558, 658, 958 y AccurioPress disponibles en alquiler. Servicio técnico incluido.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Alquilá el equipo Konica Minolta ideal para tu volumen. Sin inversión inicial, cuota fija.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Distribuidores con 40 años en el mercado argentino. Soporte técnico propio y repuestos.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Consultá disponibilidad de modelos y planes. Armamos una propuesta a medida sin costo.</w:t>
      </w:r>
    </w:p>
    <w:p/>
    <w:p>
      <w:pPr>
        <w:spacing w:before="200" w:after="40"/>
      </w:pPr>
      <w:r>
        <w:rPr>
          <w:b/>
          <w:color w:val="FF9B11"/>
          <w:sz w:val="22"/>
        </w:rPr>
        <w:t>Grupo 3: Renting / Sin Inversión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Imprimí Sin Inversión Inicial 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Renting de Impresora Empresarial 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Cuota Mensual Fija · Sin Sorpresas[28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Impresora en Cuotas Para Empresa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Leasing de Impresora Argentina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No Inmovilices Capital · Alquilá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Plan de Impresión Sin Compra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Equipate Sin Desembolso Inicial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Soporte Técnico Incluido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Konica Minolta · Cuota Mensual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Actualizá Equipo Al Vencer Plan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Alquiler Para PYME Argentina      [24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40 Años en el Mercado AR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Consultá Planes Sin Compromiso    [27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Equipate con Konica Minolta sin inmovilizar capital. Cuota mensual fija y predecible.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Al finalizar el contrato podés actualizar al modelo más nuevo. Siempre con tecnología vigente.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Mantenimiento preventivo, repuestos y soporte técnico incluidos. Sin costos ocultos.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Ideal para PYMEs que prefieren flexibilidad operativa sobre inversión de capital fijo.</w:t>
      </w:r>
    </w:p>
    <w:p/>
    <w:p>
      <w:pPr>
        <w:spacing w:before="200" w:after="40"/>
      </w:pPr>
      <w:r>
        <w:rPr>
          <w:b/>
          <w:color w:val="FF9B11"/>
          <w:sz w:val="22"/>
        </w:rPr>
        <w:t>Grupo 4: Alquiler para PYME / Empresa</w:t>
      </w:r>
    </w:p>
    <w:p>
      <w:pPr>
        <w:spacing w:after="40"/>
      </w:pPr>
      <w:r>
        <w:rPr>
          <w:b/>
          <w:sz w:val="20"/>
        </w:rPr>
        <w:t>TÍTULOS (máx. 30 caracteres cada uno)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T01: Impresora Profesional Para PYME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T02: Alquiler Equipo Impresión Empresa [29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T03: Konica Minolta Para tu Empresa  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T04: Impresora Color Para Oficina 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T05: BiZhub Para Empresa · Sin Compra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T06: Plan Corporativo de Impresión     [25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T07: Servicio Técnico Para tu Empresa  [27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T08: Impresión Profesional en Cuotas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T09: Equipá tu Oficina Sin Inversión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T10: Soporte Técnico en Argentina    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T11: Mantenimiento Incluido en el Plan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T12: 40 Años en el Mercado AR          [22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T13: Alquiler Con Repuestos Incluidos  [28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T14: Plan Adaptado a tu Producción     [26 c]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T15: Consultá Planes Para tu Empresa   [27 c]</w:t>
      </w:r>
    </w:p>
    <w:p/>
    <w:p>
      <w:pPr>
        <w:spacing w:after="40"/>
      </w:pPr>
      <w:r>
        <w:rPr>
          <w:b/>
          <w:sz w:val="20"/>
        </w:rPr>
        <w:t>DESCRIPCIONES (máx. 90 caracteres cada una)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D1: Equipá tu empresa con BiZhub o AccurioPress sin inversión inicial. Cuota mensual fija.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D2: Servicio técnico, mantenimiento preventivo y repuestos incluidos. Tu equipo siempre operativo.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D3: Más de 40 años en el mercado argentino. Referentes en impresión digital corporativa en CABA.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D4: Contanos cuánto imprimís por mes y armamos el plan ideal para tu empresa sin compromiso.</w:t>
      </w:r>
    </w:p>
    <w:p/>
    <w:p>
      <w:pPr>
        <w:spacing w:before="40" w:after="40"/>
      </w:pPr>
      <w:r>
        <w:rPr>
          <w:color w:val="DDDDD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7. PLAN DE PRESUPUESTO Y PUJAS</w:t>
      </w:r>
    </w:p>
    <w:p>
      <w:pPr>
        <w:spacing w:before="280" w:after="60"/>
      </w:pPr>
      <w:r>
        <w:rPr>
          <w:b/>
          <w:color w:val="505050"/>
          <w:sz w:val="26"/>
        </w:rPr>
        <w:t>Fases de la estrategia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4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Condición para avanzar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Fase 1 — Aprendizaje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Mes 1–2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CPC Manual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Sin mínimo — recopilar datos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Fase 2 — Optimización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Mes 3–4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Maximizar conversiones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+30 conversiones por campaña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Fase 3 — Escalado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Mes 5+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CPA objetivo</w:t>
            </w:r>
          </w:p>
        </w:tc>
        <w:tc>
          <w:tcPr>
            <w:tcW w:type="dxa" w:w="3402"/>
            <w:shd w:val="clear" w:color="auto" w:fill="F5F5F5"/>
          </w:tcPr>
          <w:p>
            <w:r>
              <w:rPr>
                <w:sz w:val="18"/>
              </w:rPr>
              <w:t>+50 conversiones por campaña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Presupuesto mensual — Escenario conservador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Presupuesto/día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Presupuesto/mes</w:t>
            </w:r>
          </w:p>
        </w:tc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KM Alquiler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$8.000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$240.000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🥇 1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HR1804 UV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$7.000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$210.000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🥈 2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HF-6090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$5.000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$150.000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🥉 3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Teneth FC7090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$4.000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$120.000 ARS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$24.000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$720.000 ARS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CPC máximo inicial por campaña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CPC máx.</w:t>
            </w:r>
          </w:p>
        </w:tc>
        <w:tc>
          <w:tcPr>
            <w:tcW w:type="dxa" w:w="56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KM Alquiler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$500 ARS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Mayor ticket — lead de alquiler = contrato recurrente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HR1804 UV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$450 ARS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Equipo de alto valor — costo por lead admite CPC alto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HF-6090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$380 ARS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Nicho con menor competencia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Teneth FC7090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$320 ARS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Campaña complementaria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Ajustes de puja — Fase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Segmento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Ajuste</w:t>
            </w:r>
          </w:p>
        </w:tc>
        <w:tc>
          <w:tcPr>
            <w:tcW w:type="dxa" w:w="5102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Mobile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-20%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sz w:val="18"/>
              </w:rPr>
              <w:t>B2B se cierra en desktop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Fin de semana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-30%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Menor tasa de conversión B2B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sz w:val="18"/>
              </w:rPr>
              <w:t>CABA/GBA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+15%</w:t>
            </w:r>
          </w:p>
        </w:tc>
        <w:tc>
          <w:tcPr>
            <w:tcW w:type="dxa" w:w="5102"/>
            <w:shd w:val="clear" w:color="auto" w:fill="F5F5F5"/>
          </w:tcPr>
          <w:p>
            <w:r>
              <w:rPr>
                <w:sz w:val="18"/>
              </w:rPr>
              <w:t>Mayor concentración de clientes objetivo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Audiencia remarketing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+25%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Ya conocen la marca — mayor intención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Proyección de resultados — Escenario conservador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Campaña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Clics/mes</w:t>
            </w:r>
          </w:p>
        </w:tc>
        <w:tc>
          <w:tcPr>
            <w:tcW w:type="dxa" w:w="1701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Conv. est.</w:t>
            </w:r>
          </w:p>
        </w:tc>
        <w:tc>
          <w:tcPr>
            <w:tcW w:type="dxa" w:w="39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Costo/lead est.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KM Alquiler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10–15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$16.000–$24.000 ARS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HR1804 UV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$17.500–$26.000 ARS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HF-6090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6–9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$16.600–$25.000 ARS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Teneth FC7090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5–8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$15.000–$24.000 ARS</w:t>
            </w:r>
          </w:p>
        </w:tc>
      </w:tr>
      <w:tr>
        <w:tc>
          <w:tcPr>
            <w:tcW w:type="dxa" w:w="2268"/>
            <w:shd w:val="clear" w:color="auto" w:fill="F5F5F5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1.440</w:t>
            </w:r>
          </w:p>
        </w:tc>
        <w:tc>
          <w:tcPr>
            <w:tcW w:type="dxa" w:w="1701"/>
            <w:shd w:val="clear" w:color="auto" w:fill="F5F5F5"/>
          </w:tcPr>
          <w:p>
            <w:r>
              <w:rPr>
                <w:sz w:val="18"/>
              </w:rPr>
              <w:t>29–44 leads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~$16.000–$25.000 ARS</w:t>
            </w:r>
          </w:p>
        </w:tc>
      </w:tr>
    </w:tbl>
    <w:p/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8. ASSETS Y EXTENSIONES DE ANUNCIO</w:t>
      </w:r>
    </w:p>
    <w:p>
      <w:pPr>
        <w:spacing w:before="280" w:after="60"/>
      </w:pPr>
      <w:r>
        <w:rPr>
          <w:b/>
          <w:color w:val="505050"/>
          <w:sz w:val="26"/>
        </w:rPr>
        <w:t>Extensión de formulario de cliente potencial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Título:       Cotizá tu equipo sin compromiso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Descripción:  Completá y te contactamos en menos de 24 hs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Campos:       Nombre · Empresa · Teléfono · Email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CTA:          Solicitar información</w:t>
      </w:r>
    </w:p>
    <w:p/>
    <w:p>
      <w:pPr>
        <w:spacing w:before="280" w:after="60"/>
      </w:pPr>
      <w:r>
        <w:rPr>
          <w:b/>
          <w:color w:val="505050"/>
          <w:sz w:val="26"/>
        </w:rPr>
        <w:t>Enlace de sitio (4 por campaña)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Texto</w:t>
            </w:r>
          </w:p>
        </w:tc>
        <w:tc>
          <w:tcPr>
            <w:tcW w:type="dxa" w:w="56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 destino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Ver el equipo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URL de la landing del producto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Quiénes somos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/somos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Otros equipos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/productos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Escribir por WhatsApp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wa.me/5491127870446</w:t>
            </w:r>
          </w:p>
        </w:tc>
      </w:tr>
    </w:tbl>
    <w:p/>
    <w:p>
      <w:pPr>
        <w:spacing w:before="280" w:after="60"/>
      </w:pPr>
      <w:r>
        <w:rPr>
          <w:b/>
          <w:color w:val="505050"/>
          <w:sz w:val="26"/>
        </w:rPr>
        <w:t>Fragmento estructurado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Encabezado: Servicios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Valores:    Soporte técnico · Repuestos · Capacitación · Postventa · Financiamiento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Encabezado: Canales de contacto</w:t>
      </w:r>
    </w:p>
    <w:p>
      <w:pPr>
        <w:spacing w:after="20"/>
        <w:ind w:left="454"/>
      </w:pPr>
      <w:r>
        <w:rPr>
          <w:rFonts w:ascii="Courier New" w:hAnsi="Courier New"/>
          <w:color w:val="2E2E2E"/>
          <w:sz w:val="18"/>
        </w:rPr>
        <w:t>Valores:    WhatsApp · Formulario online · Email · Asesor personal</w:t>
      </w:r>
    </w:p>
    <w:p/>
    <w:p>
      <w:pPr>
        <w:spacing w:before="280" w:after="60"/>
      </w:pPr>
      <w:r>
        <w:rPr>
          <w:b/>
          <w:color w:val="505050"/>
          <w:sz w:val="26"/>
        </w:rPr>
        <w:t>Nota: llamadas telefónicas</w:t>
      </w:r>
    </w:p>
    <w:p>
      <w:pPr>
        <w:spacing w:after="40"/>
      </w:pPr>
      <w:r>
        <w:rPr>
          <w:b w:val="0"/>
          <w:sz w:val="20"/>
        </w:rPr>
        <w:t>No se configuran extensiones de llamada. Se prioriza WhatsApp como canal de contacto principal, por mayor tasa de respuesta en el mercado B2B argentino.</w:t>
      </w:r>
    </w:p>
    <w:p>
      <w:r>
        <w:br w:type="page"/>
      </w:r>
    </w:p>
    <w:p>
      <w:pPr>
        <w:spacing w:before="360" w:after="80"/>
      </w:pPr>
      <w:r>
        <w:rPr>
          <w:b/>
          <w:color w:val="FF9B11"/>
          <w:sz w:val="32"/>
        </w:rPr>
        <w:t>9. CALENDARIO DE IMPLEMENTACIÓN</w:t>
      </w:r>
    </w:p>
    <w:p>
      <w:pPr>
        <w:spacing w:before="280" w:after="60"/>
      </w:pPr>
      <w:r>
        <w:rPr>
          <w:b/>
          <w:color w:val="505050"/>
          <w:sz w:val="26"/>
        </w:rPr>
        <w:t>Semana 1</w:t>
      </w:r>
    </w:p>
    <w:p>
      <w:pPr>
        <w:pStyle w:val="ListBullet"/>
        <w:spacing w:after="20"/>
        <w:ind w:left="283"/>
      </w:pPr>
      <w:r>
        <w:rPr>
          <w:sz w:val="20"/>
        </w:rPr>
        <w:t>☐  Crear cuenta Google Ads (si no existe)</w:t>
      </w:r>
    </w:p>
    <w:p>
      <w:pPr>
        <w:pStyle w:val="ListBullet"/>
        <w:spacing w:after="20"/>
        <w:ind w:left="283"/>
      </w:pPr>
      <w:r>
        <w:rPr>
          <w:sz w:val="20"/>
        </w:rPr>
        <w:t>☐  Instalar tag de Google Ads en el sitio (Joomla)</w:t>
      </w:r>
    </w:p>
    <w:p>
      <w:pPr>
        <w:pStyle w:val="ListBullet"/>
        <w:spacing w:after="20"/>
        <w:ind w:left="283"/>
      </w:pPr>
      <w:r>
        <w:rPr>
          <w:sz w:val="20"/>
        </w:rPr>
        <w:t>☐  Configurar conversión: formulario → visita a /gracias</w:t>
      </w:r>
    </w:p>
    <w:p>
      <w:pPr>
        <w:pStyle w:val="ListBullet"/>
        <w:spacing w:after="20"/>
        <w:ind w:left="283"/>
      </w:pPr>
      <w:r>
        <w:rPr>
          <w:sz w:val="20"/>
        </w:rPr>
        <w:t>☐  Configurar conversión: clic a WhatsApp (wa.me/...)</w:t>
      </w:r>
    </w:p>
    <w:p>
      <w:pPr>
        <w:pStyle w:val="ListBullet"/>
        <w:spacing w:after="20"/>
        <w:ind w:left="283"/>
      </w:pPr>
      <w:r>
        <w:rPr>
          <w:sz w:val="20"/>
        </w:rPr>
        <w:t>☐  Crear las 4 campañas con CPC Manual</w:t>
      </w:r>
    </w:p>
    <w:p>
      <w:pPr>
        <w:pStyle w:val="ListBullet"/>
        <w:spacing w:after="20"/>
        <w:ind w:left="283"/>
      </w:pPr>
      <w:r>
        <w:rPr>
          <w:sz w:val="20"/>
        </w:rPr>
        <w:t>☐  Cargar anuncios RSA (mínimo 2 por grupo de anuncio)</w:t>
      </w:r>
    </w:p>
    <w:p>
      <w:pPr>
        <w:pStyle w:val="ListBullet"/>
        <w:spacing w:after="20"/>
        <w:ind w:left="283"/>
      </w:pPr>
      <w:r>
        <w:rPr>
          <w:sz w:val="20"/>
        </w:rPr>
        <w:t>☐  Configurar assets: enlaces de sitio, fragmentos, formulario de lead</w:t>
      </w:r>
    </w:p>
    <w:p>
      <w:pPr>
        <w:spacing w:before="280" w:after="60"/>
      </w:pPr>
      <w:r>
        <w:rPr>
          <w:b/>
          <w:color w:val="505050"/>
          <w:sz w:val="26"/>
        </w:rPr>
        <w:t>Semana 2</w:t>
      </w:r>
    </w:p>
    <w:p>
      <w:pPr>
        <w:pStyle w:val="ListBullet"/>
        <w:spacing w:after="20"/>
        <w:ind w:left="283"/>
      </w:pPr>
      <w:r>
        <w:rPr>
          <w:sz w:val="20"/>
        </w:rPr>
        <w:t>☐  Verificar que las conversiones se registren correctamente</w:t>
      </w:r>
    </w:p>
    <w:p>
      <w:pPr>
        <w:pStyle w:val="ListBullet"/>
        <w:spacing w:after="20"/>
        <w:ind w:left="283"/>
      </w:pPr>
      <w:r>
        <w:rPr>
          <w:sz w:val="20"/>
        </w:rPr>
        <w:t>☐  Revisar search terms report y agregar negativas</w:t>
      </w:r>
    </w:p>
    <w:p>
      <w:pPr>
        <w:pStyle w:val="ListBullet"/>
        <w:spacing w:after="20"/>
        <w:ind w:left="283"/>
      </w:pPr>
      <w:r>
        <w:rPr>
          <w:sz w:val="20"/>
        </w:rPr>
        <w:t>☐  Pausar keywords con alto gasto y 0 conversiones</w:t>
      </w:r>
    </w:p>
    <w:p>
      <w:pPr>
        <w:pStyle w:val="ListBullet"/>
        <w:spacing w:after="20"/>
        <w:ind w:left="283"/>
      </w:pPr>
      <w:r>
        <w:rPr>
          <w:sz w:val="20"/>
        </w:rPr>
        <w:t>☐  Ajustar CPCs según posición promedio en subasta</w:t>
      </w:r>
    </w:p>
    <w:p>
      <w:pPr>
        <w:spacing w:before="280" w:after="60"/>
      </w:pPr>
      <w:r>
        <w:rPr>
          <w:b/>
          <w:color w:val="505050"/>
          <w:sz w:val="26"/>
        </w:rPr>
        <w:t>Mes 1 completo</w:t>
      </w:r>
    </w:p>
    <w:p>
      <w:pPr>
        <w:pStyle w:val="ListBullet"/>
        <w:spacing w:after="20"/>
        <w:ind w:left="283"/>
      </w:pPr>
      <w:r>
        <w:rPr>
          <w:sz w:val="20"/>
        </w:rPr>
        <w:t>☐  Revisión semanal de search terms</w:t>
      </w:r>
    </w:p>
    <w:p>
      <w:pPr>
        <w:pStyle w:val="ListBullet"/>
        <w:spacing w:after="20"/>
        <w:ind w:left="283"/>
      </w:pPr>
      <w:r>
        <w:rPr>
          <w:sz w:val="20"/>
        </w:rPr>
        <w:t>☐  Revisión semanal de métricas por grupo de anuncio</w:t>
      </w:r>
    </w:p>
    <w:p>
      <w:pPr>
        <w:pStyle w:val="ListBullet"/>
        <w:spacing w:after="20"/>
        <w:ind w:left="283"/>
      </w:pPr>
      <w:r>
        <w:rPr>
          <w:sz w:val="20"/>
        </w:rPr>
        <w:t>☐  Agregar negativas continuamente</w:t>
      </w:r>
    </w:p>
    <w:p>
      <w:pPr>
        <w:pStyle w:val="ListBullet"/>
        <w:spacing w:after="20"/>
        <w:ind w:left="283"/>
      </w:pPr>
      <w:r>
        <w:rPr>
          <w:sz w:val="20"/>
        </w:rPr>
        <w:t>☐  No cambiar estrategia de puja todavía</w:t>
      </w:r>
    </w:p>
    <w:p>
      <w:pPr>
        <w:spacing w:before="280" w:after="60"/>
      </w:pPr>
      <w:r>
        <w:rPr>
          <w:b/>
          <w:color w:val="505050"/>
          <w:sz w:val="26"/>
        </w:rPr>
        <w:t>Mes 3</w:t>
      </w:r>
    </w:p>
    <w:p>
      <w:pPr>
        <w:pStyle w:val="ListBullet"/>
        <w:spacing w:after="20"/>
        <w:ind w:left="283"/>
      </w:pPr>
      <w:r>
        <w:rPr>
          <w:sz w:val="20"/>
        </w:rPr>
        <w:t>☐  Si hay +30 conv. por campaña → activar Maximizar conversiones</w:t>
      </w:r>
    </w:p>
    <w:p>
      <w:pPr>
        <w:pStyle w:val="ListBullet"/>
        <w:spacing w:after="20"/>
        <w:ind w:left="283"/>
      </w:pPr>
      <w:r>
        <w:rPr>
          <w:sz w:val="20"/>
        </w:rPr>
        <w:t>☐  Subir presupuesto en campañas con mejor rendimiento</w:t>
      </w:r>
    </w:p>
    <w:p>
      <w:pPr>
        <w:pStyle w:val="ListBullet"/>
        <w:spacing w:after="20"/>
        <w:ind w:left="283"/>
      </w:pPr>
      <w:r>
        <w:rPr>
          <w:sz w:val="20"/>
        </w:rPr>
        <w:t>☐  Pausar grupos de anuncio con CPA muy elevado</w:t>
      </w:r>
    </w:p>
    <w:p>
      <w:pPr>
        <w:spacing w:before="280" w:after="60"/>
      </w:pPr>
      <w:r>
        <w:rPr>
          <w:b/>
          <w:color w:val="505050"/>
          <w:sz w:val="26"/>
        </w:rPr>
        <w:t>Mes 5+</w:t>
      </w:r>
    </w:p>
    <w:p>
      <w:pPr>
        <w:pStyle w:val="ListBullet"/>
        <w:spacing w:after="20"/>
        <w:ind w:left="283"/>
      </w:pPr>
      <w:r>
        <w:rPr>
          <w:sz w:val="20"/>
        </w:rPr>
        <w:t>☐  Activar CPA objetivo con datos reales de cada campaña</w:t>
      </w:r>
    </w:p>
    <w:p>
      <w:pPr>
        <w:pStyle w:val="ListBullet"/>
        <w:spacing w:after="20"/>
        <w:ind w:left="283"/>
      </w:pPr>
      <w:r>
        <w:rPr>
          <w:sz w:val="20"/>
        </w:rPr>
        <w:t>☐  Evaluar escalar al escenario de presupuesto agresivo</w:t>
      </w:r>
    </w:p>
    <w:p>
      <w:pPr>
        <w:pStyle w:val="ListBullet"/>
        <w:spacing w:after="20"/>
        <w:ind w:left="283"/>
      </w:pPr>
      <w:r>
        <w:rPr>
          <w:sz w:val="20"/>
        </w:rPr>
        <w:t>☐  Revisar estacionalidad y ajustar presupuestos según demanda</w:t>
      </w:r>
    </w:p>
    <w:p/>
    <w:p>
      <w:pPr>
        <w:spacing w:before="280" w:after="60"/>
      </w:pPr>
      <w:r>
        <w:rPr>
          <w:b/>
          <w:color w:val="505050"/>
          <w:sz w:val="26"/>
        </w:rPr>
        <w:t>Alertas y señales de alarma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Señal</w:t>
            </w:r>
          </w:p>
        </w:tc>
        <w:tc>
          <w:tcPr>
            <w:tcW w:type="dxa" w:w="5669"/>
            <w:shd w:val="clear" w:color="auto" w:fill="5050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Acción recomendada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CTR &lt; 2%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Revisar copy de anuncios, agregar más títulos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CPC sube &gt; 30% semana a semana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Revisar competencia, ajustar concordancias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0 conversiones en 2 semanas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Verificar tracking, revisar landing page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Tasa de conv. &lt; 1%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Problema en la landing, no en el anuncio</w:t>
            </w:r>
          </w:p>
        </w:tc>
      </w:tr>
      <w:tr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Search terms irrelevantes &gt; 40%</w:t>
            </w:r>
          </w:p>
        </w:tc>
        <w:tc>
          <w:tcPr>
            <w:tcW w:type="dxa" w:w="5669"/>
            <w:shd w:val="clear" w:color="auto" w:fill="F5F5F5"/>
          </w:tcPr>
          <w:p>
            <w:r>
              <w:rPr>
                <w:sz w:val="18"/>
              </w:rPr>
              <w:t>Agregar negativas urgente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Presupuesto agotado antes del mediodía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Subir presupuesto o bajar CPCs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5050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