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3000" w:after="0"/>
      </w:pPr>
      <w:r>
        <w:rPr>
          <w:b/>
          <w:color w:val="000000"/>
          <w:sz w:val="20"/>
        </w:rPr>
      </w:r>
    </w:p>
    <w:p>
      <w:pPr>
        <w:spacing w:before="0" w:after="120"/>
      </w:pPr>
      <w:r>
        <w:rPr>
          <w:b/>
          <w:color w:val="003F6C"/>
          <w:sz w:val="68"/>
        </w:rPr>
        <w:t>Backlog de Etapa</w:t>
      </w:r>
    </w:p>
    <w:p>
      <w:pPr>
        <w:spacing w:before="0" w:after="3000"/>
      </w:pPr>
      <w:r>
        <w:rPr>
          <w:b w:val="0"/>
          <w:color w:val="595959"/>
          <w:sz w:val="28"/>
        </w:rPr>
        <w:t>StockIN — App móvil de control de inventario para micro emprendimientos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670"/>
        <w:tblGridChange w:id="0">
          <w:tblGrid>
            <w:gridCol w:w="3119"/>
            <w:gridCol w:w="5751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Integrantes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 y Felipe Valenzuela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Docente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Cindy Betzabe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Asignatura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Portafolio de Título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Fecha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16-10-2026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Versión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1.1 — corregida según la retroalimentación de la docente</w:t>
            </w:r>
          </w:p>
        </w:tc>
      </w:tr>
    </w:tbl>
    <w:p>
      <w:r>
        <w:br w:type="page"/>
      </w:r>
    </w:p>
    <w:p w:rsidR="00000000" w:rsidDel="00000000" w:rsidP="00000000" w:rsidRDefault="00000000" w:rsidRPr="00000000">
      <w:pPr>
        <w:pStyle w:val="Heading1"/>
        <w:keepNext/>
        <w:pageBreakBefore w:val="0"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Backlog de Etapa — Etapa 5</w:t>
      </w:r>
    </w:p>
    <w:p>
      <w:pPr>
        <w:spacing w:before="0" w:after="120"/>
      </w:pPr>
      <w:r>
        <w:rPr>
          <w:b w:val="0"/>
          <w:i w:val="0"/>
          <w:sz w:val="20"/>
        </w:rPr>
        <w:t>En Kanban no existen sprints de duración fija: el trabajo se organiza por etapas y fluye por las columnas del tablero del proyecto (Backlog → En progreso → En revisión → Hecho), que se llevó en Trello y desde el 07-10-2026 en Jira, con un máximo de 2 tarjetas en curso al mismo tiempo (WIP 2). Este documento detalla el backlog de la etapa que el equipo está ejecutando hoy.</w:t>
      </w:r>
    </w:p>
    <w:p w:rsidR="00000000" w:rsidDel="00000000" w:rsidP="00000000" w:rsidRDefault="00000000" w:rsidRPr="00000000">
      <w:pPr>
        <w:pStyle w:val="Heading2"/>
        <w:keepNext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>Datos de la etapa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670"/>
        <w:tblGridChange w:id="0">
          <w:tblGrid>
            <w:gridCol w:w="3119"/>
            <w:gridCol w:w="5751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Etapa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Etapa 5 — Notificaciones, mapa e historial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Período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Semanas 8 y 9 del desarrollo (80 horas: 40 h por integrante)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Meta de la etapa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Alertar al micro emprendedor cuando un producto llegue a su stock mínimo, integrar un mapa para que se ubique, guardar el lugar de cada venta y permitirle consultar qué lugar y qué producto le dan más y menos ganancia.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Responsables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 y Felipe Valenzuela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Límite de trabajo en curso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2 tarjetas simultáneas (WIP 2)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Estado al 16-10-2026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2 hechos (uno es un alcance adicional), 1 en revisión y 1 en curso</w:t>
            </w:r>
          </w:p>
        </w:tc>
      </w:tr>
    </w:tbl>
    <w:p w:rsidR="00000000" w:rsidDel="00000000" w:rsidP="00000000" w:rsidRDefault="00000000" w:rsidRPr="00000000">
      <w:pPr>
        <w:pStyle w:val="Heading2"/>
        <w:keepNext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>Ítems de la etapa</w:t>
      </w:r>
    </w:p>
    <w:tbl>
      <w:tblPr>
        <w:tblStyle w:val="Table4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00"/>
        <w:gridCol w:w="2770"/>
        <w:tblGridChange w:id="0">
          <w:tblGrid>
            <w:gridCol w:w="5812"/>
            <w:gridCol w:w="3058"/>
          </w:tblGrid>
        </w:tblGridChange>
      </w:tblGrid>
      <w:tr>
        <w:trPr>
          <w:cantSplit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Ítem y descripción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Trazabilidad y responsable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Hecho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E5-01  Alertas de stock bajo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Notificación automática cuando un producto llega a la cantidad mínima definida por el usuario.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Backlog: </w:t>
            </w:r>
            <w:r w:rsidDel="00000000" w:rsidR="00000000" w:rsidRPr="00000000">
              <w:rPr>
                <w:rtl w:val="0"/>
              </w:rPr>
              <w:t>PB-14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Trazabilidad: </w:t>
            </w:r>
            <w:r w:rsidDel="00000000" w:rsidR="00000000" w:rsidRPr="00000000">
              <w:rPr>
                <w:rtl w:val="0"/>
              </w:rPr>
              <w:t>HU-12 · RF-12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Responsable: </w:t>
            </w:r>
            <w:r w:rsidDel="00000000" w:rsidR="00000000" w:rsidRPr="00000000">
              <w:rPr>
                <w:rtl w:val="0"/>
              </w:rPr>
              <w:t>Juan y Felipe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E5-02  Alerta emergente (pop-up) con interruptor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Alcance adicional acordado el 27-09: las alertas aparecen como ventana emergente y se activan o desactivan desde Configuración.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Backlog: </w:t>
            </w:r>
            <w:r w:rsidDel="00000000" w:rsidR="00000000" w:rsidRPr="00000000">
              <w:rPr>
                <w:rtl w:val="0"/>
              </w:rPr>
              <w:t>PB-27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Trazabilidad: </w:t>
            </w:r>
            <w:r w:rsidDel="00000000" w:rsidR="00000000" w:rsidRPr="00000000">
              <w:rPr>
                <w:rtl w:val="0"/>
              </w:rPr>
              <w:t>HU-23 · RF-23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Responsable: </w:t>
            </w:r>
            <w:r w:rsidDel="00000000" w:rsidR="00000000" w:rsidRPr="00000000">
              <w:rPr>
                <w:rtl w:val="0"/>
              </w:rPr>
              <w:t>Juan y Felipe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En revisión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E5-03  Integración de la API de Google Maps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Mapa para que el usuario se ubique al vender en un lugar nuevo; el lugar de venta se guarda como dato de cada venta (no se administran puntos de venta en el mapa). Riesgo: cuotas y costos de la API; se usa el plan gratuito.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Backlog: </w:t>
            </w:r>
            <w:r w:rsidDel="00000000" w:rsidR="00000000" w:rsidRPr="00000000">
              <w:rPr>
                <w:rtl w:val="0"/>
              </w:rPr>
              <w:t>PB-15 y PB-16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Trazabilidad: </w:t>
            </w:r>
            <w:r w:rsidDel="00000000" w:rsidR="00000000" w:rsidRPr="00000000">
              <w:rPr>
                <w:rtl w:val="0"/>
              </w:rPr>
              <w:t>HU-13, HU-14 · RF-13, RF-14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Responsable: </w:t>
            </w:r>
            <w:r w:rsidDel="00000000" w:rsidR="00000000" w:rsidRPr="00000000">
              <w:rPr>
                <w:rtl w:val="0"/>
              </w:rPr>
              <w:t>Juan y Felipe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En curso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E5-04  Registro histórico de ventas por lugar y producto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Saber dónde y con qué producto se generan más y menos ganancias. Avance: la vista de información de ventas ya muestra los mejores lugares de venta y el historial por lugar; falta el detalle por producto y la comparación de menor ganancia.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Backlog: </w:t>
            </w:r>
            <w:r w:rsidDel="00000000" w:rsidR="00000000" w:rsidRPr="00000000">
              <w:rPr>
                <w:rtl w:val="0"/>
              </w:rPr>
              <w:t>PB-17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Trazabilidad: </w:t>
            </w:r>
            <w:r w:rsidDel="00000000" w:rsidR="00000000" w:rsidRPr="00000000">
              <w:rPr>
                <w:rtl w:val="0"/>
              </w:rPr>
              <w:t>HU-15, HU-16 · RF-15, RF-16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Responsable: </w:t>
            </w:r>
            <w:r w:rsidDel="00000000" w:rsidR="00000000" w:rsidRPr="00000000">
              <w:rPr>
                <w:rtl w:val="0"/>
              </w:rPr>
              <w:t>Juan y Felipe</w:t>
            </w:r>
          </w:p>
        </w:tc>
      </w:tr>
    </w:tbl>
    <w:p w:rsidR="00000000" w:rsidDel="00000000" w:rsidP="00000000" w:rsidRDefault="00000000" w:rsidRPr="00000000">
      <w:pPr>
        <w:pStyle w:val="Heading2"/>
        <w:keepNext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>Criterio de término de la etapa</w:t>
      </w:r>
    </w:p>
    <w:p>
      <w:pPr>
        <w:spacing w:before="40" w:after="120"/>
      </w:pPr>
      <w:r>
        <w:rPr>
          <w:b w:val="0"/>
          <w:i w:val="0"/>
          <w:sz w:val="20"/>
        </w:rPr>
        <w:t>La etapa se da por terminada cuando las tarjetas E5-01 a E5-04 están en la columna Hecho, las alertas funcionan sin conexión, el mapa informa de forma controlada cuando no hay internet y el historial permite filtrar por lugar y por producto. Luego el equipo pasa a la Etapa 6 (cierre, pruebas e importación).</w:t>
      </w:r>
    </w:p>
    <w:p>
      <w:pPr>
        <w:spacing w:before="200" w:after="120"/>
      </w:pPr>
      <w:r>
        <w:rPr>
          <w:b/>
          <w:i w:val="0"/>
          <w:sz w:val="20"/>
        </w:rPr>
        <w:t xml:space="preserve">Total: </w:t>
      </w:r>
      <w:r>
        <w:rPr>
          <w:b w:val="0"/>
          <w:i w:val="0"/>
          <w:sz w:val="20"/>
        </w:rPr>
        <w:t>5 ítems · 2 hechos (uno es un alcance adicional), 1 en revisión, 1 en curso y 1 por hacer · 80 horas de la etapa.</w:t>
      </w:r>
    </w:p>
    <w:sectPr>
      <w:headerReference r:id="rId8" w:type="default"/>
      <w:footerReference r:id="rId9" w:type="default"/>
      <w:pgSz w:h="15840" w:w="12240" w:orient="portrait"/>
      <w:pgMar w:bottom="1418" w:top="1440" w:left="1701" w:right="1701" w:header="709" w:footer="709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left"/>
      <w:rPr>
        <w:color w:val="365f91"/>
      </w:rPr>
    </w:pPr>
    <w:r>
      <w:drawing>
        <wp:inline>
          <wp:extent cx="1624977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du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4977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A3Z/IYJo6NK3KW45T4fLjs1fRQ==">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