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Juan Godoy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19.516.097-k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Ingeniería en Informática, mención Ciencia de Datos</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0" w:line="240" w:lineRule="auto"/>
              <w:rPr>
                <w:b w:val="1"/>
                <w:bCs w:val="1"/>
              </w:rPr>
            </w:pPr>
            <w:r w:rsidDel="00000000" w:rsidR="00000000" w:rsidRPr="00000000">
              <w:rPr>
                <w:rFonts w:ascii="Times New Roman" w:cs="Times New Roman" w:eastAsia="Times New Roman" w:hAnsi="Times New Roman"/>
                <w:sz w:val="20"/>
                <w:szCs w:val="20"/>
                <w:rtl w:val="0"/>
              </w:rPr>
              <w:t xml:space="preserve">StockIN Sistema de control de inventario para micro emprendimientos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tcMar>
              <w:top w:w="80.0" w:type="dxa"/>
              <w:left w:w="100.0" w:type="dxa"/>
              <w:bottom w:w="80.0" w:type="dxa"/>
              <w:right w:w="100.0" w:type="dxa"/>
            </w:tcMar>
            <w:vAlign w:val="center"/>
          </w:tcPr>
          <w:p w:rsidR="00000000" w:rsidDel="00000000" w:rsidP="00000000" w:rsidRDefault="00000000" w:rsidRPr="00000000" w14:paraId="000000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Desarrollo de software  ·  Análisis y explotación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Realizar pruebas de certificación tanto de los productos como de los procesos utilizando buenas prácticas definidas por la industria.</w:t>
            </w:r>
          </w:p>
          <w:p w:rsidR="00000000" w:rsidDel="00000000" w:rsidP="00000000" w:rsidRDefault="00000000" w:rsidRPr="00000000" w14:paraId="0000001F">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Gestionar proyectos informáticos, ofreciendo alternativas para la toma de decisiones de acuerdo a los requerimientos de la organización.</w:t>
            </w:r>
          </w:p>
          <w:p w:rsidR="00000000" w:rsidDel="00000000" w:rsidP="00000000" w:rsidRDefault="00000000" w:rsidRPr="00000000" w14:paraId="00000020">
            <w:pPr>
              <w:spacing w:after="0" w:line="240" w:lineRule="auto"/>
              <w:rPr/>
            </w:pPr>
            <w:r w:rsidDel="00000000" w:rsidR="00000000" w:rsidRPr="00000000">
              <w:rPr>
                <w:rFonts w:ascii="Times New Roman" w:cs="Times New Roman" w:eastAsia="Times New Roman" w:hAnsi="Times New Roman"/>
                <w:rtl w:val="0"/>
              </w:rPr>
              <w:t>Construir modelos de datos para soportar los requerimientos de la organización de acuerdo a un diseño definido y escalable en el tiempo.</w:t>
            </w:r>
          </w:p>
          <w:p w:rsidR="00000000" w:rsidDel="00000000" w:rsidP="00000000" w:rsidRDefault="00000000" w:rsidRPr="00000000" w14:paraId="00000020">
            <w:pPr>
              <w:spacing w:after="0" w:line="240" w:lineRule="auto"/>
              <w:rPr/>
            </w:pPr>
            <w:r w:rsidDel="00000000" w:rsidR="00000000" w:rsidRPr="00000000">
              <w:rPr>
                <w:rFonts w:ascii="Times New Roman" w:cs="Times New Roman" w:eastAsia="Times New Roman" w:hAnsi="Times New Roman"/>
                <w:rtl w:val="0"/>
              </w:rPr>
              <w:t>Desarrollar una solución de software utilizando técnicas que permitan sistematizar el proceso de desarrollo y mantenimiento, asegurando el logro de los objetivos.</w:t>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spacing w:after="12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micro emprendedores formales que venden en ferias, stands de mall o eventos no cuentan con una herramienta simple y accesible para controlar su inventario. Hoy ese registro se lleva de forma manual —cuaderno, memoria o planillas genéricas de Excel— lo que deriva en quiebres de stock, pérdida de ventas y desconocimiento de las ganancias reales del negocio.</w:t>
            </w:r>
          </w:p>
          <w:p w:rsidR="00000000" w:rsidDel="00000000" w:rsidP="00000000" w:rsidRDefault="00000000" w:rsidRPr="00000000" w14:paraId="00000028">
            <w:pPr>
              <w:spacing w:after="12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Elegimos este tema porque combina desarrollo de software con análisis de datos aplicados a un problema real y verificable: aplicamos una encuesta a micro emprendedores de venta directa en Santiago (puestos en las afueras del metro, islas de mall, ferias y eventos), y las respuestas confirmaron el problema. Uno de los entrevistados, por ejemplo, fue Cristián González, vendedor de productos 3D en eventos, malls y ferias de anime.</w:t>
            </w:r>
          </w:p>
          <w:p w:rsidR="00000000" w:rsidDel="00000000" w:rsidP="00000000" w:rsidRDefault="00000000" w:rsidRPr="00000000" w14:paraId="00000029">
            <w:pPr>
              <w:spacing w:after="0" w:line="264" w:lineRule="auto"/>
              <w:rPr>
                <w:i w:val="1"/>
                <w:iCs w:val="1"/>
                <w:color w:val="548dd4"/>
                <w:sz w:val="20"/>
                <w:szCs w:val="20"/>
              </w:rPr>
            </w:pPr>
            <w:r w:rsidDel="00000000" w:rsidR="00000000" w:rsidRPr="00000000">
              <w:rPr>
                <w:rFonts w:ascii="Times New Roman" w:cs="Times New Roman" w:eastAsia="Times New Roman" w:hAnsi="Times New Roman"/>
                <w:sz w:val="20"/>
                <w:szCs w:val="20"/>
                <w:rtl w:val="0"/>
              </w:rPr>
              <w:t xml:space="preserve">El proyecto impacta directamente a micro emprendedores formales o en proceso de formalización, y su aporte de valor es una herramienta simple y accesible que hoy no existe para este segmento, permitiéndoles tomar mejores decisiones comerciales con datos reales en vez de estimaciones.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spacing w:after="0" w:line="264" w:lineRule="auto"/>
              <w:rPr>
                <w:rFonts w:ascii="Calibri" w:cs="Calibri" w:eastAsia="Calibri" w:hAnsi="Calibri"/>
                <w:i w:val="1"/>
                <w:iCs w:val="1"/>
                <w:color w:val="548dd4"/>
                <w:sz w:val="20"/>
                <w:szCs w:val="20"/>
                <w:highlight w:val="cyan"/>
              </w:rPr>
            </w:pPr>
            <w:r w:rsidDel="00000000" w:rsidR="00000000" w:rsidRPr="00000000">
              <w:rPr>
                <w:rFonts w:ascii="Times New Roman" w:cs="Times New Roman" w:eastAsia="Times New Roman" w:hAnsi="Times New Roman"/>
                <w:sz w:val="20"/>
                <w:szCs w:val="20"/>
                <w:rtl w:val="0"/>
              </w:rPr>
              <w:t>StockIN es una aplicación móvil de control de inventario diseñada específicamente para micro emprendimientos. Permite registrar productos, controlar el stock en tiempo real, visualizar el rendimiento del negocio mediante un dashboard, recibir alertas de stock bajo, ubicarse mediante un mapa y guardar el lugar de cada venta, y llevar un historial de ventas que sirve de base para tomar mejores decisiones comerciales.</w:t>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tcMar>
              <w:top w:w="80.0" w:type="dxa"/>
              <w:left w:w="100.0" w:type="dxa"/>
              <w:bottom w:w="80.0" w:type="dxa"/>
              <w:right w:w="100.0" w:type="dxa"/>
            </w:tcMar>
            <w:vAlign w:val="center"/>
          </w:tcPr>
          <w:p w:rsidR="00000000" w:rsidDel="00000000" w:rsidP="00000000" w:rsidRDefault="00000000" w:rsidRPr="00000000" w14:paraId="0000002D">
            <w:pPr>
              <w:spacing w:after="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desarrollo de StockIN pone en práctica competencias propias de Ingeniería en Informática con mención en Ciencia de Datos: diseño y programación de una solución de software completa (interfaz, lógica de negocio y base de datos), y aplicación de análisis y visualización de datos en el dashboard y los gráficos de ventas, ganancias y stock. Ambas competencias son necesarias para resolver la problemática planteada, ya que no basta con registrar los datos: hay que transformarlos en información útil para la toma de decisiones del usuario.</w:t>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F">
            <w:pPr>
              <w:spacing w:after="0" w:line="264" w:lineRule="auto"/>
              <w:rPr>
                <w:rFonts w:ascii="Calibri" w:cs="Calibri" w:eastAsia="Calibri" w:hAnsi="Calibri"/>
                <w:i w:val="1"/>
                <w:iCs w:val="1"/>
                <w:color w:val="548dd4"/>
                <w:sz w:val="20"/>
                <w:szCs w:val="20"/>
                <w:highlight w:val="yellow"/>
              </w:rPr>
            </w:pPr>
            <w:r w:rsidDel="00000000" w:rsidR="00000000" w:rsidRPr="00000000">
              <w:rPr>
                <w:rFonts w:ascii="Times New Roman" w:cs="Times New Roman" w:eastAsia="Times New Roman" w:hAnsi="Times New Roman"/>
                <w:sz w:val="20"/>
                <w:szCs w:val="20"/>
                <w:rtl w:val="0"/>
              </w:rPr>
              <w:t xml:space="preserve">Este proyecto se relaciona con mi interés por el desarrollo de software aplicado a problemas reales de negocio y por el análisis de datos como herramienta de apoyo a la toma de decisiones. Desarrollar StockIN contribuye a mi formación profesional al permitirme aplicar, en un caso concreto, tanto habilidades de programación como de diseño de soluciones basadas en datos.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1">
            <w:pPr>
              <w:spacing w:after="12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El proyecto es factible de desarrollar en el semestre asignado a la asignatura de Portafolio de Título (10 semanas de desarrollo, organizadas en 6 etapas y 3 fases, con un presupuesto de 400 horas), utilizando únicamente herramientas gratuitas o de uso educacional: Visual Studio Code, Flet (Python), SQLite, Git/GitHub, Jira (antes Trello), Figma y Miro.</w:t>
            </w:r>
          </w:p>
          <w:p w:rsidR="00000000" w:rsidDel="00000000" w:rsidP="00000000" w:rsidRDefault="00000000" w:rsidRPr="00000000" w14:paraId="00000032">
            <w:pPr>
              <w:spacing w:after="12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factor externo que facilita su desarrollo, ya contamos con una encuesta a usuarios reales que valida el problema, y con un prototipo (wireframes y mockup) ya elaborado y presentado.</w:t>
            </w:r>
          </w:p>
          <w:p w:rsidR="00000000" w:rsidDel="00000000" w:rsidP="00000000" w:rsidRDefault="00000000" w:rsidRPr="00000000" w14:paraId="00000033">
            <w:pPr>
              <w:spacing w:after="0" w:line="264" w:lineRule="auto"/>
              <w:rPr>
                <w:i w:val="1"/>
                <w:iCs w:val="1"/>
                <w:color w:val="548dd4"/>
                <w:sz w:val="20"/>
                <w:szCs w:val="20"/>
              </w:rPr>
            </w:pPr>
            <w:r w:rsidDel="00000000" w:rsidR="00000000" w:rsidRPr="00000000">
              <w:rPr>
                <w:rFonts w:ascii="Times New Roman" w:cs="Times New Roman" w:eastAsia="Times New Roman" w:hAnsi="Times New Roman"/>
                <w:sz w:val="20"/>
                <w:szCs w:val="20"/>
                <w:rtl w:val="0"/>
              </w:rPr>
              <w:t xml:space="preserve">El principal factor que podría dificultar su desarrollo es la coordinación de tiempos entre los dos integrantes del equipo, considerando que uno de ellos cursa además su Práctica Profesional en paralelo. Se mitiga con la metodología Kanban, que permite trabajar de forma asíncrona con un límite de tareas en curso y sincronizaciones breves 2 a 3 veces por semana.</w:t>
            </w:r>
            <w:r w:rsidDel="00000000" w:rsidR="00000000" w:rsidRPr="00000000">
              <w:rPr>
                <w:rtl w:val="0"/>
              </w:rPr>
            </w:r>
          </w:p>
        </w:tc>
      </w:tr>
    </w:tbl>
    <w:p w:rsidR="00000000" w:rsidDel="00000000" w:rsidP="00000000" w:rsidRDefault="00000000" w:rsidRPr="00000000" w14:paraId="00000034">
      <w:pPr>
        <w:rPr>
          <w:b w:val="1"/>
          <w:bCs w:val="1"/>
          <w:color w:val="4472c4"/>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A">
            <w:pPr>
              <w:spacing w:after="0" w:line="240" w:lineRule="auto"/>
              <w:rPr>
                <w:rFonts w:ascii="Calibri" w:cs="Calibri" w:eastAsia="Calibri" w:hAnsi="Calibri"/>
                <w:i w:val="1"/>
                <w:iCs w:val="1"/>
                <w:color w:val="548dd4"/>
                <w:sz w:val="20"/>
                <w:szCs w:val="20"/>
              </w:rPr>
            </w:pPr>
            <w:r w:rsidDel="00000000" w:rsidR="00000000" w:rsidRPr="00000000">
              <w:rPr>
                <w:rFonts w:ascii="Times New Roman" w:cs="Times New Roman" w:eastAsia="Times New Roman" w:hAnsi="Times New Roman"/>
                <w:sz w:val="20"/>
                <w:szCs w:val="20"/>
                <w:rtl w:val="0"/>
              </w:rPr>
              <w:t>Desarrollar una aplicación móvil de control de inventario y ventas orientada a micro emprendimientos, que permita gestionar productos, stock y ganancias de forma simple, y apoyar la toma de decisiones comerciales mediante alertas, ubicación y análisis histórico de ventas.</w:t>
            </w:r>
          </w:p>
        </w:tc>
      </w:tr>
      <w:tr>
        <w:trPr>
          <w:cantSplit w:val="0"/>
          <w:trHeight w:val="834"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C">
            <w:pPr>
              <w:numPr>
                <w:ilvl w:val="0"/>
                <w:numId w:val="2"/>
              </w:numPr>
              <w:spacing w:after="90" w:line="240" w:lineRule="auto"/>
              <w:ind w:left="42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Diseñar un modelo de datos e interfaz que permita registrar y administrar productos (código, categoría, precio y stock) desde un dispositivo móvil.</w:t>
            </w:r>
          </w:p>
          <w:p w:rsidR="00000000" w:rsidDel="00000000" w:rsidP="00000000" w:rsidRDefault="00000000" w:rsidRPr="00000000" w14:paraId="0000003D">
            <w:pPr>
              <w:numPr>
                <w:ilvl w:val="0"/>
                <w:numId w:val="2"/>
              </w:numPr>
              <w:spacing w:after="90" w:line="240" w:lineRule="auto"/>
              <w:ind w:left="42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Implementar un sistema de notificaciones que alerte al usuario cuando el stock de un producto alcance un nivel mínimo definido.</w:t>
            </w:r>
          </w:p>
          <w:p w:rsidR="00000000" w:rsidDel="00000000" w:rsidP="00000000" w:rsidRDefault="00000000" w:rsidRPr="00000000" w14:paraId="0000003E">
            <w:pPr>
              <w:numPr>
                <w:ilvl w:val="0"/>
                <w:numId w:val="2"/>
              </w:numPr>
              <w:spacing w:after="90" w:line="240" w:lineRule="auto"/>
              <w:ind w:left="42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Construir un dashboard con resumen ejecutivo y gráficos que muestren ventas, categorías más vendidas y margen de ganancia.</w:t>
            </w:r>
          </w:p>
          <w:p w:rsidR="00000000" w:rsidDel="00000000" w:rsidP="00000000" w:rsidRDefault="00000000" w:rsidRPr="00000000" w14:paraId="0000003F">
            <w:pPr>
              <w:numPr>
                <w:ilvl w:val="0"/>
                <w:numId w:val="2"/>
              </w:numPr>
              <w:spacing w:after="90" w:line="240" w:lineRule="auto"/>
              <w:ind w:left="42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Integrar la API de Google Maps para que el usuario pueda ubicarse y guardar el lugar de cada venta.</w:t>
            </w:r>
          </w:p>
          <w:p w:rsidR="00000000" w:rsidDel="00000000" w:rsidP="00000000" w:rsidRDefault="00000000" w:rsidRPr="00000000" w14:paraId="00000040">
            <w:pPr>
              <w:numPr>
                <w:ilvl w:val="0"/>
                <w:numId w:val="2"/>
              </w:numPr>
              <w:spacing w:after="90" w:line="240" w:lineRule="auto"/>
              <w:ind w:left="42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Implementar un registro histórico de ventas por lugar y producto, que permita identificar dónde y con qué producto se generan más y menos ganancias.</w:t>
            </w:r>
          </w:p>
          <w:p w:rsidR="00000000" w:rsidDel="00000000" w:rsidP="00000000" w:rsidRDefault="00000000" w:rsidRPr="00000000" w14:paraId="00000041">
            <w:pPr>
              <w:numPr>
                <w:ilvl w:val="0"/>
                <w:numId w:val="2"/>
              </w:numPr>
              <w:spacing w:after="0" w:line="240" w:lineRule="auto"/>
              <w:ind w:left="42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Incorporar funciones de importación/exportación de datos (Excel) y respaldo, para proteger la información del usuario ante la pérdida del dispositivo.</w:t>
            </w:r>
            <w:r w:rsidDel="00000000" w:rsidR="00000000" w:rsidRPr="00000000">
              <w:rPr>
                <w:rtl w:val="0"/>
              </w:rPr>
            </w:r>
          </w:p>
          <w:p w:rsidR="00000000" w:rsidDel="00000000" w:rsidP="00000000" w:rsidRDefault="00000000" w:rsidRPr="00000000" w14:paraId="00000041">
            <w:pPr>
              <w:numPr>
                <w:ilvl w:val="0"/>
                <w:numId w:val="2"/>
              </w:numPr>
              <w:spacing w:after="0" w:line="240" w:lineRule="auto"/>
              <w:ind w:left="42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Gestionar cuentas con datos separados por usuario y cumplir la ley de protección de datos personales.</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8">
            <w:pPr>
              <w:spacing w:after="1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equipo utilizará Kanban como metodología de desarrollo del proyecto StockIN. Se eligió por sobre Scrum porque el equipo está compuesto por solo dos integrantes, y los roles y ceremonias formales de Scrum (Scrum Master, Product Owner, reuniones diarias obligatorias) agregan más estructura de la que un equipo tan pequeño necesita.</w:t>
            </w:r>
          </w:p>
          <w:p w:rsidR="00000000" w:rsidDel="00000000" w:rsidP="00000000" w:rsidRDefault="00000000" w:rsidRPr="00000000" w14:paraId="00000049">
            <w:pPr>
              <w:spacing w:after="100" w:line="240" w:lineRule="auto"/>
              <w:rPr>
                <w:i w:val="1"/>
                <w:iCs w:val="1"/>
                <w:color w:val="548dd4"/>
                <w:sz w:val="20"/>
                <w:szCs w:val="20"/>
              </w:rPr>
            </w:pPr>
            <w:r w:rsidDel="00000000" w:rsidR="00000000" w:rsidRPr="00000000">
              <w:rPr>
                <w:rFonts w:ascii="Times New Roman" w:cs="Times New Roman" w:eastAsia="Times New Roman" w:hAnsi="Times New Roman"/>
                <w:sz w:val="20"/>
                <w:szCs w:val="20"/>
                <w:rtl w:val="0"/>
              </w:rPr>
              <w:t xml:space="preserve">Kanban permite visualizar el trabajo en un tablero simple (Backlog / En progreso / En revisión / Hecho) y ver el estado de cada tarea en todo momento, sin depender de bloques de tiempo cerrados. Se aplicará un límite de trabajo en curso (WIP) de máximo dos tareas simultáneas — una por integrante — para evitar la sobrecarga, junto con sincronizaciones breves 2 a 3 veces por semana y medición del tiempo de ciclo de cada tarea para detectar cuellos de botella.</w:t>
            </w:r>
            <w:r w:rsidDel="00000000" w:rsidR="00000000" w:rsidRPr="00000000">
              <w:rPr>
                <w:rtl w:val="0"/>
              </w:rPr>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140" w:line="240" w:lineRule="auto"/>
        <w:rPr>
          <w:rFonts w:ascii="Times New Roman" w:cs="Times New Roman" w:eastAsia="Times New Roman" w:hAnsi="Times New Roman"/>
          <w:sz w:val="20"/>
          <w:szCs w:val="20"/>
        </w:rPr>
      </w:pPr>
      <w:r w:rsidDel="00000000" w:rsidR="00000000" w:rsidRPr="00000000">
        <w:rPr>
          <w:rtl w:val="0"/>
        </w:rPr>
      </w:r>
    </w:p>
    <w:tbl>
      <w:tblPr>
        <w:tblStyle w:val="Table11"/>
        <w:tblpPr w:leftFromText="180" w:rightFromText="180" w:topFromText="180" w:bottomFromText="180" w:vertAnchor="text" w:horzAnchor="text" w:tblpX="-290.99999999999966" w:tblpY="2.028483072915605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00"/>
        <w:tblGridChange w:id="0">
          <w:tblGrid>
            <w:gridCol w:w="2400"/>
            <w:gridCol w:w="6900"/>
          </w:tblGrid>
        </w:tblGridChange>
      </w:tblGrid>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4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Juan Godoy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Arquitectura del sistema, base de datos (SQLite), desarrollo del módulo de inventario, integración de la API de Google Maps, y coordinación general del tablero Kanban.</w:t>
            </w:r>
            <w:r w:rsidDel="00000000" w:rsidR="00000000" w:rsidRPr="00000000">
              <w:rPr>
                <w:rtl w:val="0"/>
              </w:rPr>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4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Felipe Valenzuela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Diseño de interfaz (wireframes y mockups en Figma/Miro), desarrollo del módulo de ventas y dashboard, gráficos y experiencia de usuario.</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9"/>
                <w:szCs w:val="19"/>
                <w:rtl w:val="0"/>
              </w:rPr>
              <w:t xml:space="preserve">Ambos integrantes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Encuesta a usuarios, pruebas integrales, documentación (informe y presentaciones) y entrega final del proyecto.</w:t>
            </w:r>
            <w:r w:rsidDel="00000000" w:rsidR="00000000" w:rsidRPr="00000000">
              <w:rPr>
                <w:rtl w:val="0"/>
              </w:rPr>
            </w:r>
          </w:p>
        </w:tc>
      </w:tr>
    </w:tbl>
    <w:p w:rsidR="00000000" w:rsidDel="00000000" w:rsidP="00000000" w:rsidRDefault="00000000" w:rsidRPr="00000000" w14:paraId="0000005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Avance</w:t>
            </w:r>
            <w:r w:rsidDel="00000000" w:rsidR="00000000" w:rsidRPr="00000000">
              <w:rPr>
                <w:rtl w:val="0"/>
              </w:rPr>
            </w:r>
          </w:p>
        </w:tc>
        <w:tc>
          <w:tcPr>
            <w:shd w:fill="eaf1ef" w:val="clear"/>
            <w:tcMar>
              <w:top w:w="80.0" w:type="dxa"/>
              <w:left w:w="100.0" w:type="dxa"/>
              <w:bottom w:w="80.0" w:type="dxa"/>
              <w:right w:w="100.0" w:type="dxa"/>
            </w:tcMar>
            <w:vAlign w:val="center"/>
          </w:tcPr>
          <w:p w:rsidR="00000000" w:rsidDel="00000000" w:rsidP="00000000" w:rsidRDefault="00000000" w:rsidRPr="00000000" w14:paraId="000000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Documento de Definición de Proyecto (Fase 1)</w:t>
            </w:r>
            <w:r w:rsidDel="00000000" w:rsidR="00000000" w:rsidRPr="00000000">
              <w:rPr>
                <w:rtl w:val="0"/>
              </w:rPr>
            </w:r>
          </w:p>
        </w:tc>
        <w:tc>
          <w:tcPr>
            <w:shd w:fill="eaf1ef" w:val="clear"/>
            <w:tcMar>
              <w:top w:w="80.0" w:type="dxa"/>
              <w:left w:w="100.0" w:type="dxa"/>
              <w:bottom w:w="80.0" w:type="dxa"/>
              <w:right w:w="100.0" w:type="dxa"/>
            </w:tcMar>
            <w:vAlign w:val="center"/>
          </w:tcPr>
          <w:p w:rsidR="00000000" w:rsidDel="00000000" w:rsidP="00000000" w:rsidRDefault="00000000" w:rsidRPr="00000000" w14:paraId="000000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Este documento: problemática, objetivos, metodología y planificación del proyecto.</w:t>
            </w:r>
            <w:r w:rsidDel="00000000" w:rsidR="00000000" w:rsidRPr="00000000">
              <w:rPr>
                <w:rtl w:val="0"/>
              </w:rPr>
            </w:r>
          </w:p>
        </w:tc>
        <w:tc>
          <w:tcPr>
            <w:shd w:fill="eaf1ef" w:val="clear"/>
            <w:tcMar>
              <w:top w:w="80.0" w:type="dxa"/>
              <w:left w:w="100.0" w:type="dxa"/>
              <w:bottom w:w="80.0" w:type="dxa"/>
              <w:right w:w="100.0" w:type="dxa"/>
            </w:tcMar>
            <w:vAlign w:val="center"/>
          </w:tcPr>
          <w:p w:rsidR="00000000" w:rsidDel="00000000" w:rsidP="00000000" w:rsidRDefault="00000000" w:rsidRPr="00000000" w14:paraId="000000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Valida el enfoque del proyecto antes de iniciar el desarrollo.</w:t>
            </w:r>
            <w:r w:rsidDel="00000000" w:rsidR="00000000" w:rsidRPr="00000000">
              <w:rPr>
                <w:rtl w:val="0"/>
              </w:rPr>
            </w:r>
          </w:p>
        </w:tc>
      </w:tr>
      <w:tr>
        <w:trPr>
          <w:cantSplit w:val="0"/>
          <w:trHeight w:val="362" w:hRule="atLeast"/>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Avance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Informe y presentación de diagnóstico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Informe formal y PPT ya expuestos, con el problema, la solución propuesta y el prototipo inicial.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Evidencia el diagnóstico del problema validado con usuarios reales.</w:t>
            </w:r>
            <w:r w:rsidDel="00000000" w:rsidR="00000000" w:rsidRPr="00000000">
              <w:rPr>
                <w:rtl w:val="0"/>
              </w:rPr>
            </w:r>
          </w:p>
        </w:tc>
      </w:tr>
      <w:tr>
        <w:trPr>
          <w:cantSplit w:val="0"/>
          <w:trHeight w:val="362" w:hRule="atLeast"/>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Avance</w:t>
            </w:r>
            <w:r w:rsidDel="00000000" w:rsidR="00000000" w:rsidRPr="00000000">
              <w:rPr>
                <w:rtl w:val="0"/>
              </w:rPr>
            </w:r>
          </w:p>
        </w:tc>
        <w:tc>
          <w:tcPr>
            <w:shd w:fill="eaf1ef" w:val="clear"/>
            <w:tcMar>
              <w:top w:w="80.0" w:type="dxa"/>
              <w:left w:w="100.0" w:type="dxa"/>
              <w:bottom w:w="80.0" w:type="dxa"/>
              <w:right w:w="100.0" w:type="dxa"/>
            </w:tcMar>
            <w:vAlign w:val="center"/>
          </w:tcPr>
          <w:p w:rsidR="00000000" w:rsidDel="00000000" w:rsidP="00000000" w:rsidRDefault="00000000" w:rsidRPr="00000000" w14:paraId="000000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Prototipo / mockup navegable</w:t>
            </w:r>
            <w:r w:rsidDel="00000000" w:rsidR="00000000" w:rsidRPr="00000000">
              <w:rPr>
                <w:rtl w:val="0"/>
              </w:rPr>
            </w:r>
          </w:p>
        </w:tc>
        <w:tc>
          <w:tcPr>
            <w:shd w:fill="eaf1ef" w:val="clear"/>
            <w:tcMar>
              <w:top w:w="80.0" w:type="dxa"/>
              <w:left w:w="100.0" w:type="dxa"/>
              <w:bottom w:w="80.0" w:type="dxa"/>
              <w:right w:w="100.0" w:type="dxa"/>
            </w:tcMar>
            <w:vAlign w:val="center"/>
          </w:tcPr>
          <w:p w:rsidR="00000000" w:rsidDel="00000000" w:rsidP="00000000" w:rsidRDefault="00000000" w:rsidRPr="00000000" w14:paraId="000000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Wireframes en papel y mockup de alta fidelidad en Figma/Miro de las pantallas principales.</w:t>
            </w:r>
            <w:r w:rsidDel="00000000" w:rsidR="00000000" w:rsidRPr="00000000">
              <w:rPr>
                <w:rtl w:val="0"/>
              </w:rPr>
            </w:r>
          </w:p>
        </w:tc>
        <w:tc>
          <w:tcPr>
            <w:shd w:fill="eaf1ef" w:val="clear"/>
            <w:tcMar>
              <w:top w:w="80.0" w:type="dxa"/>
              <w:left w:w="100.0" w:type="dxa"/>
              <w:bottom w:w="80.0" w:type="dxa"/>
              <w:right w:w="100.0" w:type="dxa"/>
            </w:tcMar>
            <w:vAlign w:val="center"/>
          </w:tcPr>
          <w:p w:rsidR="00000000" w:rsidDel="00000000" w:rsidP="00000000" w:rsidRDefault="00000000" w:rsidRPr="00000000" w14:paraId="000000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Permite validar la usabilidad de la solución antes de programar.</w:t>
            </w:r>
            <w:r w:rsidDel="00000000" w:rsidR="00000000" w:rsidRPr="00000000">
              <w:rPr>
                <w:rtl w:val="0"/>
              </w:rPr>
            </w:r>
          </w:p>
        </w:tc>
      </w:tr>
      <w:tr>
        <w:trPr>
          <w:cantSplit w:val="0"/>
          <w:trHeight w:val="362" w:hRule="atLeast"/>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Avance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Repositorio en GitHub</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Control de versiones del desarrollo incremental de la aplicación.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Documenta el avance técnico y permite trazabilidad del trabajo de cada integrante.</w:t>
            </w:r>
            <w:r w:rsidDel="00000000" w:rsidR="00000000" w:rsidRPr="00000000">
              <w:rPr>
                <w:rtl w:val="0"/>
              </w:rPr>
            </w:r>
          </w:p>
        </w:tc>
      </w:tr>
      <w:tr>
        <w:trPr>
          <w:cantSplit w:val="0"/>
          <w:trHeight w:val="362" w:hRule="atLeast"/>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6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Final</w:t>
            </w:r>
            <w:r w:rsidDel="00000000" w:rsidR="00000000" w:rsidRPr="00000000">
              <w:rPr>
                <w:rtl w:val="0"/>
              </w:rPr>
            </w:r>
          </w:p>
        </w:tc>
        <w:tc>
          <w:tcPr>
            <w:shd w:fill="eaf1ef" w:val="clear"/>
            <w:tcMar>
              <w:top w:w="80.0" w:type="dxa"/>
              <w:left w:w="100.0" w:type="dxa"/>
              <w:bottom w:w="80.0" w:type="dxa"/>
              <w:right w:w="100.0" w:type="dxa"/>
            </w:tcMar>
            <w:vAlign w:val="center"/>
          </w:tcPr>
          <w:p w:rsidR="00000000" w:rsidDel="00000000" w:rsidP="00000000" w:rsidRDefault="00000000" w:rsidRPr="00000000" w14:paraId="000000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Aplicación StockIN funcional</w:t>
            </w:r>
            <w:r w:rsidDel="00000000" w:rsidR="00000000" w:rsidRPr="00000000">
              <w:rPr>
                <w:rtl w:val="0"/>
              </w:rPr>
            </w:r>
          </w:p>
        </w:tc>
        <w:tc>
          <w:tcPr>
            <w:shd w:fill="eaf1ef" w:val="clear"/>
            <w:tcMar>
              <w:top w:w="80.0" w:type="dxa"/>
              <w:left w:w="100.0" w:type="dxa"/>
              <w:bottom w:w="80.0" w:type="dxa"/>
              <w:right w:w="100.0" w:type="dxa"/>
            </w:tcMar>
            <w:vAlign w:val="center"/>
          </w:tcPr>
          <w:p w:rsidR="00000000" w:rsidDel="00000000" w:rsidP="00000000" w:rsidRDefault="00000000" w:rsidRPr="00000000" w14:paraId="000000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Build o ejecutable de la app con las funcionalidades comprometidas.</w:t>
            </w:r>
            <w:r w:rsidDel="00000000" w:rsidR="00000000" w:rsidRPr="00000000">
              <w:rPr>
                <w:rtl w:val="0"/>
              </w:rPr>
            </w:r>
          </w:p>
        </w:tc>
        <w:tc>
          <w:tcPr>
            <w:shd w:fill="eaf1ef" w:val="clear"/>
            <w:tcMar>
              <w:top w:w="80.0" w:type="dxa"/>
              <w:left w:w="100.0" w:type="dxa"/>
              <w:bottom w:w="80.0" w:type="dxa"/>
              <w:right w:w="100.0" w:type="dxa"/>
            </w:tcMar>
            <w:vAlign w:val="center"/>
          </w:tcPr>
          <w:p w:rsidR="00000000" w:rsidDel="00000000" w:rsidP="00000000" w:rsidRDefault="00000000" w:rsidRPr="00000000" w14:paraId="000000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Es el producto final que da respuesta a la problemática planteada.</w:t>
            </w:r>
            <w:r w:rsidDel="00000000" w:rsidR="00000000" w:rsidRPr="00000000">
              <w:rPr>
                <w:rtl w:val="0"/>
              </w:rPr>
            </w:r>
          </w:p>
        </w:tc>
      </w:tr>
      <w:tr>
        <w:trPr>
          <w:cantSplit w:val="0"/>
          <w:trHeight w:val="362" w:hRule="atLeast"/>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Final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Informe final de Proyecto APT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Documento que consolida todo el proceso, resultados y aprendizajes del proyecto.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 xml:space="preserve">Evidencia el cumplimiento de los objetivos definidos en este documento.</w:t>
            </w:r>
            <w:r w:rsidDel="00000000" w:rsidR="00000000" w:rsidRPr="00000000">
              <w:rPr>
                <w:rtl w:val="0"/>
              </w:rPr>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Gestión de proyectos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Encuesta a usuarios y backlog inicial</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Aplicación de la encuesta a micro emprendedores, análisis de resultados y backlog inicial.</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Google Forms, Jira</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S1 (1 semana)</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Ambos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Etapa 1. Ya ejecutado.</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Solución de software</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Wireframes y mockups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Bocetos en papel y mockup de alta fidelidad de las pantallas principales.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Figma, Miro</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S2-S3 (2 semanas)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Felipe Valenzuela</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Etapa 2. Ya ejecutado.</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Modelos de datos · Solución de software</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Modelo de datos y arquitectura</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Modelo SQLite y arquitectura de la app en tres capas con Flet.</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VS Code, SQLite, Flet</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S2-S3 (2 semanas)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Juan Godoy</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Etapa 2. Importes enteros y datos separados por cuenta.</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Solución de software</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Cuentas, productos y categorías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Registro e inicio de sesión, CRUD de productos y categorías.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Flet, SQLite</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S4-S5 (2 semanas)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Juan Godoy</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Etapa 3. Riesgo: mezcla de datos entre cuentas.</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Pruebas de certificación</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Pruebas unitarias del inventario</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Pruebas del módulo de inventario con los criterios de aceptación.</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Python</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S5 (1 semana)</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Ambos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Etapa 3.</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Solución de software</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Registro de ventas y descuento de stock</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Ventas que descuentan el stock y guardan precio y costo del momento.</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Flet, SQLite</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S6-S7 (2 semanas)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Felipe Valenzuela</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Etapa 4.</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Modelos de datos · Solución de software</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Dashboard y gráficos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Resumen y gráficos de ventas, categorías más vendidas y margen.</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Matplotlib, Plotly</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S6-S7 (2 semanas)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Felipe Valenzuela</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Etapa 4.</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Solución de software</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Alertas de stock bajo</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Aviso cuando el stock llega al mínimo definido.</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Flet</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S8-S9 (2 semanas)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Ambos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Etapa 5.</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Solución de software</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Mapa y lugar de cada venta</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Mapa para ubicarse y guardar el lugar de cada venta.</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API de Google Maps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S8-S9 (2 semanas)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Juan Godoy</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Etapa 5. Riesgo: cuotas y costos de la API; plan gratuito y clave fuera del repositorio.</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Modelos de datos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Historial de ventas por lugar y producto</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Ganancia por lugar y por producto.</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SQLite, Matplotlib</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S8-S9 (2 semanas)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Ambos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Etapa 5.</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Solución de software</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Exportar e importar inventario en Excel</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Exportación e importación del inventario en Excel.</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Pandas, Openpyxl</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S10 (1 semana)</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Ambos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Etapa 6. Se recorta primero si falta tiempo.</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Modelos de datos · Solución de software</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Respaldo, aviso de privacidad y “Mis datos”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Respaldo de datos y cumplimiento de la ley de protección de datos personales.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API de respaldo de SQLite</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S10 (1 semana)</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Ambos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Etapa 6.</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Pruebas de certificación</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Pruebas integrales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Pruebas en tres equipos Android y verificación de requisitos no funcionales.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Equipos Android (8, 11 y 14)</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S10 (1 semana)</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Ambos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Etapa 6.</w:t>
            </w:r>
          </w:p>
        </w:tc>
      </w:tr>
      <w:tr>
        <w:trPr>
          <w:cantSplit w:val="0"/>
          <w:tblHeader w:val="0"/>
        </w:trPr>
        <w:tc>
          <w:tcPr>
            <w:shd w:fill="eaf1ef" w:val="clear"/>
            <w:tcMar>
              <w:top w:w="80.0" w:type="dxa"/>
              <w:left w:w="100.0" w:type="dxa"/>
              <w:bottom w:w="80.0" w:type="dxa"/>
              <w:right w:w="100.0" w:type="dxa"/>
            </w:tcM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Gestión de proyectos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Documentación, informe final y presentación</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Documentos del proyecto, informe final y presentación de cierre.</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Word, PowerPoint, Jira</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S1-S10</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Ambos</w:t>
            </w:r>
          </w:p>
        </w:tc>
        <w:tc>
          <w:tcPr>
            <w:shd w:fill="eaf1ef" w:val="clear"/>
            <w:tcMar>
              <w:top w:w="80.0" w:type="dxa"/>
              <w:left w:w="100.0" w:type="dxa"/>
              <w:bottom w:w="80.0" w:type="dxa"/>
              <w:right w:w="10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9"/>
                <w:szCs w:val="19"/>
                <w:rtl w:val="0"/>
              </w:rPr>
              <w:t>Se actualiza durante todo el proyecto.</w:t>
            </w:r>
          </w:p>
        </w:tc>
      </w:tr>
    </w:tbl>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Planificación de las actividades a lo largo de las 10 semanas del proyecto, organizadas en seis etapas Kanban y en las tres fases de la asignatura de Portafolio de Título: Fase 1 Definición y diseño (semanas 1-3), Fase 2 Desarrollo (semanas 4-9) y Fase 3 Cierre y pruebas (semana 10).</w:t>
      </w:r>
    </w:p>
    <w:p w:rsidR="00000000" w:rsidDel="00000000" w:rsidP="00000000" w:rsidRDefault="00000000" w:rsidRPr="00000000" w14:paraId="000000CA">
      <w:pPr>
        <w:spacing w:line="276" w:lineRule="auto"/>
        <w:rPr>
          <w:rFonts w:ascii="Times New Roman" w:cs="Times New Roman" w:eastAsia="Times New Roman" w:hAnsi="Times New Roman"/>
          <w:sz w:val="20"/>
          <w:szCs w:val="20"/>
        </w:rPr>
      </w:pPr>
      <w:r w:rsidDel="00000000" w:rsidR="00000000" w:rsidRPr="00000000">
        <w:rPr>
          <w:rtl w:val="0"/>
        </w:rPr>
      </w:r>
    </w:p>
    <w:sdt>
      <w:sdtPr>
        <w:lock w:val="contentLocked"/>
        <w:id w:val="1090755124"/>
        <w:tag w:val="goog_rdk_0"/>
      </w:sdtPr>
      <w:sdtContent>
        <w:tbl>
          <w:tblPr>
            <w:tblStyle w:val="Table17"/>
            <w:tblpPr w:leftFromText="180" w:rightFromText="180" w:topFromText="180" w:bottomFromText="180" w:vertAnchor="text" w:horzAnchor="text" w:tblpX="-920.9999999999997" w:tblpY="0"/>
            <w:tblW w:w="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560"/>
            <w:gridCol w:w="560"/>
            <w:gridCol w:w="560"/>
            <w:gridCol w:w="560"/>
            <w:gridCol w:w="560"/>
            <w:gridCol w:w="560"/>
            <w:gridCol w:w="560"/>
            <w:gridCol w:w="560"/>
            <w:gridCol w:w="560"/>
            <w:gridCol w:w="560"/>
          </w:tblGrid>
          <w:tr>
            <w:trPr>
              <w:cantSplit w:val="0"/>
              <w:tblHeader w:val="1"/>
            </w:trPr>
            <w:tc>
              <w:tcPr>
                <w:tcW w:w="2900" w:type="dxa"/>
                <w:shd w:fill="1f3864" w:val="clear"/>
                <w:tcMar>
                  <w:top w:w="80.0" w:type="dxa"/>
                  <w:left w:w="100.0" w:type="dxa"/>
                  <w:bottom w:w="80.0" w:type="dxa"/>
                  <w:right w:w="100.0" w:type="dxa"/>
                </w:tcMar>
                <w:vAlign w:val="center"/>
              </w:tcPr>
              <w:p w:rsidR="00000000" w:rsidDel="00000000" w:rsidP="00000000" w:rsidRDefault="00000000" w:rsidRPr="00000000" w14:paraId="000000C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Actividad</w:t>
                </w:r>
                <w:r w:rsidDel="00000000" w:rsidR="00000000" w:rsidRPr="00000000">
                  <w:rPr>
                    <w:rtl w:val="0"/>
                  </w:rPr>
                </w:r>
              </w:p>
            </w:tc>
            <w:tc>
              <w:tcPr>
                <w:tcW w:w="560" w:type="dxa"/>
                <w:shd w:fill="1f3864" w:val="clear"/>
                <w:tcMar>
                  <w:top w:w="80.0" w:type="dxa"/>
                  <w:left w:w="100.0" w:type="dxa"/>
                  <w:bottom w:w="80.0" w:type="dxa"/>
                  <w:right w:w="100.0" w:type="dxa"/>
                </w:tcMar>
                <w:vAlign w:val="center"/>
              </w:tcPr>
              <w:p w:rsidR="00000000" w:rsidDel="00000000" w:rsidP="00000000" w:rsidRDefault="00000000" w:rsidRPr="00000000" w14:paraId="000000C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5"/>
                    <w:szCs w:val="15"/>
                    <w:rtl w:val="0"/>
                  </w:rPr>
                  <w:t xml:space="preserve">S1</w:t>
                </w:r>
                <w:r w:rsidDel="00000000" w:rsidR="00000000" w:rsidRPr="00000000">
                  <w:rPr>
                    <w:rtl w:val="0"/>
                  </w:rPr>
                </w:r>
              </w:p>
            </w:tc>
            <w:tc>
              <w:tcPr>
                <w:tcW w:w="560" w:type="dxa"/>
                <w:shd w:fill="1f3864" w:val="clear"/>
                <w:tcMar>
                  <w:top w:w="80.0" w:type="dxa"/>
                  <w:left w:w="100.0" w:type="dxa"/>
                  <w:bottom w:w="80.0" w:type="dxa"/>
                  <w:right w:w="100.0" w:type="dxa"/>
                </w:tcMar>
                <w:vAlign w:val="center"/>
              </w:tcPr>
              <w:p w:rsidR="00000000" w:rsidDel="00000000" w:rsidP="00000000" w:rsidRDefault="00000000" w:rsidRPr="00000000" w14:paraId="000000C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5"/>
                    <w:szCs w:val="15"/>
                    <w:rtl w:val="0"/>
                  </w:rPr>
                  <w:t xml:space="preserve">S2</w:t>
                </w:r>
                <w:r w:rsidDel="00000000" w:rsidR="00000000" w:rsidRPr="00000000">
                  <w:rPr>
                    <w:rtl w:val="0"/>
                  </w:rPr>
                </w:r>
              </w:p>
            </w:tc>
            <w:tc>
              <w:tcPr>
                <w:tcW w:w="560" w:type="dxa"/>
                <w:shd w:fill="1f3864" w:val="clear"/>
                <w:tcMar>
                  <w:top w:w="80.0" w:type="dxa"/>
                  <w:left w:w="100.0" w:type="dxa"/>
                  <w:bottom w:w="80.0" w:type="dxa"/>
                  <w:right w:w="100.0" w:type="dxa"/>
                </w:tcMar>
                <w:vAlign w:val="center"/>
              </w:tcPr>
              <w:p w:rsidR="00000000" w:rsidDel="00000000" w:rsidP="00000000" w:rsidRDefault="00000000" w:rsidRPr="00000000" w14:paraId="000000C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5"/>
                    <w:szCs w:val="15"/>
                    <w:rtl w:val="0"/>
                  </w:rPr>
                  <w:t xml:space="preserve">S3</w:t>
                </w:r>
                <w:r w:rsidDel="00000000" w:rsidR="00000000" w:rsidRPr="00000000">
                  <w:rPr>
                    <w:rtl w:val="0"/>
                  </w:rPr>
                </w:r>
              </w:p>
            </w:tc>
            <w:tc>
              <w:tcPr>
                <w:tcW w:w="560" w:type="dxa"/>
                <w:shd w:fill="1f3864" w:val="clear"/>
                <w:tcMar>
                  <w:top w:w="80.0" w:type="dxa"/>
                  <w:left w:w="100.0" w:type="dxa"/>
                  <w:bottom w:w="80.0" w:type="dxa"/>
                  <w:right w:w="100.0" w:type="dxa"/>
                </w:tcMar>
                <w:vAlign w:val="center"/>
              </w:tcPr>
              <w:p w:rsidR="00000000" w:rsidDel="00000000" w:rsidP="00000000" w:rsidRDefault="00000000" w:rsidRPr="00000000" w14:paraId="000000C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5"/>
                    <w:szCs w:val="15"/>
                    <w:rtl w:val="0"/>
                  </w:rPr>
                  <w:t xml:space="preserve">S4</w:t>
                </w:r>
                <w:r w:rsidDel="00000000" w:rsidR="00000000" w:rsidRPr="00000000">
                  <w:rPr>
                    <w:rtl w:val="0"/>
                  </w:rPr>
                </w:r>
              </w:p>
            </w:tc>
            <w:tc>
              <w:tcPr>
                <w:tcW w:w="560" w:type="dxa"/>
                <w:shd w:fill="1f3864" w:val="clear"/>
                <w:tcMar>
                  <w:top w:w="80.0" w:type="dxa"/>
                  <w:left w:w="100.0" w:type="dxa"/>
                  <w:bottom w:w="80.0" w:type="dxa"/>
                  <w:right w:w="100.0" w:type="dxa"/>
                </w:tcMar>
                <w:vAlign w:val="center"/>
              </w:tcPr>
              <w:p w:rsidR="00000000" w:rsidDel="00000000" w:rsidP="00000000" w:rsidRDefault="00000000" w:rsidRPr="00000000" w14:paraId="000000D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5"/>
                    <w:szCs w:val="15"/>
                    <w:rtl w:val="0"/>
                  </w:rPr>
                  <w:t xml:space="preserve">S5</w:t>
                </w:r>
                <w:r w:rsidDel="00000000" w:rsidR="00000000" w:rsidRPr="00000000">
                  <w:rPr>
                    <w:rtl w:val="0"/>
                  </w:rPr>
                </w:r>
              </w:p>
            </w:tc>
            <w:tc>
              <w:tcPr>
                <w:tcW w:w="560" w:type="dxa"/>
                <w:shd w:fill="1f3864" w:val="clear"/>
                <w:tcMar>
                  <w:top w:w="80.0" w:type="dxa"/>
                  <w:left w:w="100.0" w:type="dxa"/>
                  <w:bottom w:w="80.0" w:type="dxa"/>
                  <w:right w:w="100.0" w:type="dxa"/>
                </w:tcMar>
                <w:vAlign w:val="center"/>
              </w:tcPr>
              <w:p w:rsidR="00000000" w:rsidDel="00000000" w:rsidP="00000000" w:rsidRDefault="00000000" w:rsidRPr="00000000" w14:paraId="000000D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5"/>
                    <w:szCs w:val="15"/>
                    <w:rtl w:val="0"/>
                  </w:rPr>
                  <w:t xml:space="preserve">S6</w:t>
                </w:r>
                <w:r w:rsidDel="00000000" w:rsidR="00000000" w:rsidRPr="00000000">
                  <w:rPr>
                    <w:rtl w:val="0"/>
                  </w:rPr>
                </w:r>
              </w:p>
            </w:tc>
            <w:tc>
              <w:tcPr>
                <w:tcW w:w="560" w:type="dxa"/>
                <w:shd w:fill="1f3864" w:val="clear"/>
                <w:tcMar>
                  <w:top w:w="80.0" w:type="dxa"/>
                  <w:left w:w="100.0" w:type="dxa"/>
                  <w:bottom w:w="80.0" w:type="dxa"/>
                  <w:right w:w="100.0" w:type="dxa"/>
                </w:tcMar>
                <w:vAlign w:val="center"/>
              </w:tcPr>
              <w:p w:rsidR="00000000" w:rsidDel="00000000" w:rsidP="00000000" w:rsidRDefault="00000000" w:rsidRPr="00000000" w14:paraId="000000D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5"/>
                    <w:szCs w:val="15"/>
                    <w:rtl w:val="0"/>
                  </w:rPr>
                  <w:t xml:space="preserve">S7</w:t>
                </w:r>
                <w:r w:rsidDel="00000000" w:rsidR="00000000" w:rsidRPr="00000000">
                  <w:rPr>
                    <w:rtl w:val="0"/>
                  </w:rPr>
                </w:r>
              </w:p>
            </w:tc>
            <w:tc>
              <w:tcPr>
                <w:tcW w:w="560" w:type="dxa"/>
                <w:shd w:fill="1f3864" w:val="clear"/>
                <w:tcMar>
                  <w:top w:w="80.0" w:type="dxa"/>
                  <w:left w:w="100.0" w:type="dxa"/>
                  <w:bottom w:w="80.0" w:type="dxa"/>
                  <w:right w:w="100.0" w:type="dxa"/>
                </w:tcMar>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5"/>
                    <w:szCs w:val="15"/>
                    <w:rtl w:val="0"/>
                  </w:rPr>
                  <w:t xml:space="preserve">S8</w:t>
                </w:r>
                <w:r w:rsidDel="00000000" w:rsidR="00000000" w:rsidRPr="00000000">
                  <w:rPr>
                    <w:rtl w:val="0"/>
                  </w:rPr>
                </w:r>
              </w:p>
            </w:tc>
            <w:tc>
              <w:tcPr>
                <w:tcW w:w="560" w:type="dxa"/>
                <w:shd w:fill="1f3864" w:val="clear"/>
                <w:tcMar>
                  <w:top w:w="80.0" w:type="dxa"/>
                  <w:left w:w="100.0" w:type="dxa"/>
                  <w:bottom w:w="80.0" w:type="dxa"/>
                  <w:right w:w="100.0" w:type="dxa"/>
                </w:tcMar>
                <w:vAlign w:val="center"/>
              </w:tcPr>
              <w:p w:rsidR="00000000" w:rsidDel="00000000" w:rsidP="00000000" w:rsidRDefault="00000000" w:rsidRPr="00000000" w14:paraId="000000D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5"/>
                    <w:szCs w:val="15"/>
                    <w:rtl w:val="0"/>
                  </w:rPr>
                  <w:t xml:space="preserve">S9</w:t>
                </w:r>
                <w:r w:rsidDel="00000000" w:rsidR="00000000" w:rsidRPr="00000000">
                  <w:rPr>
                    <w:rtl w:val="0"/>
                  </w:rPr>
                </w:r>
              </w:p>
            </w:tc>
            <w:tc>
              <w:tcPr>
                <w:tcW w:w="560" w:type="dxa"/>
                <w:shd w:fill="1f3864" w:val="clear"/>
                <w:tcMar>
                  <w:top w:w="80.0" w:type="dxa"/>
                  <w:left w:w="100.0" w:type="dxa"/>
                  <w:bottom w:w="80.0" w:type="dxa"/>
                  <w:right w:w="100.0" w:type="dxa"/>
                </w:tcMar>
                <w:vAlign w:val="center"/>
              </w:tcPr>
              <w:p w:rsidR="00000000" w:rsidDel="00000000" w:rsidP="00000000" w:rsidRDefault="00000000" w:rsidRPr="00000000" w14:paraId="000000D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5"/>
                    <w:szCs w:val="15"/>
                    <w:rtl w:val="0"/>
                  </w:rPr>
                  <w:t xml:space="preserve">S10</w:t>
                </w:r>
                <w:r w:rsidDel="00000000" w:rsidR="00000000" w:rsidRPr="00000000">
                  <w:rPr>
                    <w:rtl w:val="0"/>
                  </w:rPr>
                </w:r>
              </w:p>
            </w:tc>
          </w:tr>
          <w:tr>
            <w:trPr>
              <w:cantSplit w:val="0"/>
              <w:tblHeader w:val="0"/>
            </w:trPr>
            <w:tc>
              <w:tcPr>
                <w:tcW w:w="2900" w:type="dxa"/>
                <w:shd w:fill="eaf1ef" w:val="clear"/>
                <w:tcMar>
                  <w:top w:w="80.0" w:type="dxa"/>
                  <w:left w:w="100.0" w:type="dxa"/>
                  <w:bottom w:w="80.0" w:type="dxa"/>
                  <w:right w:w="100.0" w:type="dxa"/>
                </w:tcMar>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Encuesta y backlog inicial</w:t>
                </w:r>
              </w:p>
            </w:tc>
            <w:tc>
              <w:tcPr>
                <w:tcW w:w="560" w:type="dxa"/>
                <w:tcMar>
                  <w:top w:w="80.0" w:type="dxa"/>
                  <w:left w:w="100.0" w:type="dxa"/>
                  <w:bottom w:w="80.0" w:type="dxa"/>
                  <w:right w:w="100.0" w:type="dxa"/>
                </w:tcMar>
                <w:vAlign w:val="center"/>
                <w:shd w:val="clear" w:color="auto" w:fill="2e7d6e"/>
              </w:tcPr>
              <w:p w:rsidR="00000000" w:rsidDel="00000000" w:rsidP="00000000" w:rsidRDefault="00000000" w:rsidRPr="00000000" w14:paraId="000000DF">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0">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1">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2">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3">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4">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5">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6">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7">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W w:w="2900" w:type="dxa"/>
                <w:shd w:fill="ffffff" w:val="clear"/>
                <w:tcMar>
                  <w:top w:w="80.0" w:type="dxa"/>
                  <w:left w:w="100.0" w:type="dxa"/>
                  <w:bottom w:w="80.0" w:type="dxa"/>
                  <w:right w:w="100.0" w:type="dxa"/>
                </w:tcMa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Wireframes y mockups</w:t>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2">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3">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4">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5">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6">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7">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8">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9">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A">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W w:w="2900" w:type="dxa"/>
                <w:shd w:fill="eaf1ef" w:val="clear"/>
                <w:tcMar>
                  <w:top w:w="80.0" w:type="dxa"/>
                  <w:left w:w="100.0" w:type="dxa"/>
                  <w:bottom w:w="80.0" w:type="dxa"/>
                  <w:right w:w="100.0" w:type="dxa"/>
                </w:tcMar>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Modelo de datos y arquitectura</w:t>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DF">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2e7d6e"/>
              </w:tcPr>
              <w:p w:rsidR="00000000" w:rsidDel="00000000" w:rsidP="00000000" w:rsidRDefault="00000000" w:rsidRPr="00000000" w14:paraId="000000E0">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2e7d6e"/>
              </w:tcPr>
              <w:p w:rsidR="00000000" w:rsidDel="00000000" w:rsidP="00000000" w:rsidRDefault="00000000" w:rsidRPr="00000000" w14:paraId="000000E1">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2">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3">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4">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5">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6">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7">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W w:w="2900" w:type="dxa"/>
                <w:shd w:fill="ffffff" w:val="clear"/>
                <w:tcMar>
                  <w:top w:w="80.0" w:type="dxa"/>
                  <w:left w:w="100.0" w:type="dxa"/>
                  <w:bottom w:w="80.0" w:type="dxa"/>
                  <w:right w:w="100.0" w:type="dxa"/>
                </w:tcMa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Cuentas, productos y categorías</w:t>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2">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3">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4">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5">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6">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7">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8">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9">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A">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W w:w="2900" w:type="dxa"/>
                <w:shd w:fill="eaf1ef" w:val="clear"/>
                <w:tcMar>
                  <w:top w:w="80.0" w:type="dxa"/>
                  <w:left w:w="100.0" w:type="dxa"/>
                  <w:bottom w:w="80.0" w:type="dxa"/>
                  <w:right w:w="100.0" w:type="dxa"/>
                </w:tcMar>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Pruebas unitarias del inventario</w:t>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DF">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0">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1">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2">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2e7d6e"/>
              </w:tcPr>
              <w:p w:rsidR="00000000" w:rsidDel="00000000" w:rsidP="00000000" w:rsidRDefault="00000000" w:rsidRPr="00000000" w14:paraId="000000E3">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4">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5">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6">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7">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W w:w="2900" w:type="dxa"/>
                <w:shd w:fill="ffffff" w:val="clear"/>
                <w:tcMar>
                  <w:top w:w="80.0" w:type="dxa"/>
                  <w:left w:w="100.0" w:type="dxa"/>
                  <w:bottom w:w="80.0" w:type="dxa"/>
                  <w:right w:w="100.0" w:type="dxa"/>
                </w:tcMa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Ventas y descuento de stock</w:t>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2">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3">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4">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5">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6">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7">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8">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9">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A">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W w:w="2900" w:type="dxa"/>
                <w:shd w:fill="eaf1ef" w:val="clear"/>
                <w:tcMar>
                  <w:top w:w="80.0" w:type="dxa"/>
                  <w:left w:w="100.0" w:type="dxa"/>
                  <w:bottom w:w="80.0" w:type="dxa"/>
                  <w:right w:w="100.0" w:type="dxa"/>
                </w:tcMar>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Dashboard y gráficos</w:t>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DF">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0">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1">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2">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3">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2e7d6e"/>
              </w:tcPr>
              <w:p w:rsidR="00000000" w:rsidDel="00000000" w:rsidP="00000000" w:rsidRDefault="00000000" w:rsidRPr="00000000" w14:paraId="000000E4">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2e7d6e"/>
              </w:tcPr>
              <w:p w:rsidR="00000000" w:rsidDel="00000000" w:rsidP="00000000" w:rsidRDefault="00000000" w:rsidRPr="00000000" w14:paraId="000000E5">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6">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7">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W w:w="2900" w:type="dxa"/>
                <w:shd w:fill="ffffff" w:val="clear"/>
                <w:tcMar>
                  <w:top w:w="80.0" w:type="dxa"/>
                  <w:left w:w="100.0" w:type="dxa"/>
                  <w:bottom w:w="80.0" w:type="dxa"/>
                  <w:right w:w="100.0" w:type="dxa"/>
                </w:tcMa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Alertas de stock bajo</w:t>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2">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3">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4">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5">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6">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7">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8">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9">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A">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W w:w="2900" w:type="dxa"/>
                <w:shd w:fill="eaf1ef" w:val="clear"/>
                <w:tcMar>
                  <w:top w:w="80.0" w:type="dxa"/>
                  <w:left w:w="100.0" w:type="dxa"/>
                  <w:bottom w:w="80.0" w:type="dxa"/>
                  <w:right w:w="100.0" w:type="dxa"/>
                </w:tcMar>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Mapa y lugar de cada venta</w:t>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DF">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0">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1">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2">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3">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4">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5">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2e7d6e"/>
              </w:tcPr>
              <w:p w:rsidR="00000000" w:rsidDel="00000000" w:rsidP="00000000" w:rsidRDefault="00000000" w:rsidRPr="00000000" w14:paraId="000000E6">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2e7d6e"/>
              </w:tcPr>
              <w:p w:rsidR="00000000" w:rsidDel="00000000" w:rsidP="00000000" w:rsidRDefault="00000000" w:rsidRPr="00000000" w14:paraId="000000E7">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W w:w="2900" w:type="dxa"/>
                <w:shd w:fill="ffffff" w:val="clear"/>
                <w:tcMar>
                  <w:top w:w="80.0" w:type="dxa"/>
                  <w:left w:w="100.0" w:type="dxa"/>
                  <w:bottom w:w="80.0" w:type="dxa"/>
                  <w:right w:w="100.0" w:type="dxa"/>
                </w:tcMa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Historial por lugar y producto</w:t>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2">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3">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4">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5">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6">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7">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8">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9">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A">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W w:w="2900" w:type="dxa"/>
                <w:shd w:fill="eaf1ef" w:val="clear"/>
                <w:tcMar>
                  <w:top w:w="80.0" w:type="dxa"/>
                  <w:left w:w="100.0" w:type="dxa"/>
                  <w:bottom w:w="80.0" w:type="dxa"/>
                  <w:right w:w="100.0" w:type="dxa"/>
                </w:tcMar>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Excel (exportar e importar)</w:t>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DF">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0">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1">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2">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3">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4">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5">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6">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7">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2e7d6e"/>
              </w:tcPr>
              <w:p w:rsidR="00000000" w:rsidDel="00000000" w:rsidP="00000000" w:rsidRDefault="00000000" w:rsidRPr="00000000" w14:paraId="000000E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W w:w="2900" w:type="dxa"/>
                <w:shd w:fill="ffffff" w:val="clear"/>
                <w:tcMar>
                  <w:top w:w="80.0" w:type="dxa"/>
                  <w:left w:w="100.0" w:type="dxa"/>
                  <w:bottom w:w="80.0" w:type="dxa"/>
                  <w:right w:w="100.0" w:type="dxa"/>
                </w:tcMa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Respaldo, privacidad y “Mis datos”</w:t>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2">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3">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4">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5">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6">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7">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8">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9">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ffffff"/>
              </w:tcPr>
              <w:p w:rsidR="00000000" w:rsidDel="00000000" w:rsidP="00000000" w:rsidRDefault="00000000" w:rsidRPr="00000000" w14:paraId="000000FA">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W w:w="2900" w:type="dxa"/>
                <w:shd w:fill="eaf1ef" w:val="clear"/>
                <w:tcMar>
                  <w:top w:w="80.0" w:type="dxa"/>
                  <w:left w:w="100.0" w:type="dxa"/>
                  <w:bottom w:w="80.0" w:type="dxa"/>
                  <w:right w:w="100.0" w:type="dxa"/>
                </w:tcMar>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Pruebas integrales</w:t>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DF">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0">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1">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2">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3">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4">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5">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6">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eaf1ef"/>
              </w:tcPr>
              <w:p w:rsidR="00000000" w:rsidDel="00000000" w:rsidP="00000000" w:rsidRDefault="00000000" w:rsidRPr="00000000" w14:paraId="000000E7">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2e7d6e"/>
              </w:tcPr>
              <w:p w:rsidR="00000000" w:rsidDel="00000000" w:rsidP="00000000" w:rsidRDefault="00000000" w:rsidRPr="00000000" w14:paraId="000000E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W w:w="2900" w:type="dxa"/>
                <w:shd w:fill="ffffff" w:val="clear"/>
                <w:tcMar>
                  <w:top w:w="80.0" w:type="dxa"/>
                  <w:left w:w="100.0" w:type="dxa"/>
                  <w:bottom w:w="80.0" w:type="dxa"/>
                  <w:right w:w="100.0" w:type="dxa"/>
                </w:tcMa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7"/>
                    <w:szCs w:val="17"/>
                    <w:rtl w:val="0"/>
                  </w:rPr>
                  <w:t>Documentación e informe final</w:t>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2">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3">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4">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5">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6">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7">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8">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9">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A">
                <w:pPr>
                  <w:spacing w:after="0" w:line="240" w:lineRule="auto"/>
                  <w:rPr>
                    <w:rFonts w:ascii="Times New Roman" w:cs="Times New Roman" w:eastAsia="Times New Roman" w:hAnsi="Times New Roman"/>
                    <w:sz w:val="20"/>
                    <w:szCs w:val="20"/>
                  </w:rPr>
                </w:pPr>
                <w:r w:rsidDel="00000000" w:rsidR="00000000" w:rsidRPr="00000000">
                  <w:rPr>
                    <w:rtl w:val="0"/>
                  </w:rPr>
                </w:r>
              </w:p>
            </w:tc>
            <w:tc>
              <w:tcPr>
                <w:tcW w:w="560" w:type="dxa"/>
                <w:tcMar>
                  <w:top w:w="80.0" w:type="dxa"/>
                  <w:left w:w="100.0" w:type="dxa"/>
                  <w:bottom w:w="80.0" w:type="dxa"/>
                  <w:right w:w="100.0" w:type="dxa"/>
                </w:tcMar>
                <w:vAlign w:val="center"/>
                <w:shd w:val="clear" w:color="auto" w:fill="c2650b"/>
              </w:tcPr>
              <w:p w:rsidR="00000000" w:rsidDel="00000000" w:rsidP="00000000" w:rsidRDefault="00000000" w:rsidRPr="00000000" w14:paraId="000000FB">
                <w:pPr>
                  <w:spacing w:after="0" w:line="240" w:lineRule="auto"/>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189">
      <w:pPr>
        <w:spacing w:after="0" w:before="200" w:line="240" w:lineRule="auto"/>
        <w:rPr>
          <w:rFonts w:ascii="Times New Roman" w:cs="Times New Roman" w:eastAsia="Times New Roman" w:hAnsi="Times New Roman"/>
          <w:sz w:val="20"/>
          <w:szCs w:val="20"/>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8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N0pCCpYgb+EF+i8lKCbm2MukQ==">CgMxLjAaHwoBMBIaChgICVIUChJ0YWJsZS56NDZ1Ym1iNzVmbHQ4AHIhMTZWOWdQVXRzTGFidFNhaFRsUktCZXdBcG1JV0V5MllD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