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「反诈话术陪练助手」项目需求文档（48小时黑客松优化版）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对应赛道</w:t>
      </w:r>
      <w:r>
        <w:rPr>
          <w:rFonts w:eastAsia="等线" w:ascii="Arial" w:cs="Arial" w:hAnsi="Arial"/>
          <w:sz w:val="22"/>
        </w:rPr>
        <w:t>：赛道六・地铁公安交流展示友好类</w:t>
        <w:br/>
      </w: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：前端 Vue3 + Element Plus；后端 FastAPI + DeepSeek API</w:t>
        <w:br/>
      </w:r>
      <w:r>
        <w:rPr>
          <w:rFonts w:eastAsia="等线" w:ascii="Arial" w:cs="Arial" w:hAnsi="Arial"/>
          <w:b w:val="true"/>
          <w:sz w:val="22"/>
        </w:rPr>
        <w:t>交付目标</w:t>
      </w:r>
      <w:r>
        <w:rPr>
          <w:rFonts w:eastAsia="等线" w:ascii="Arial" w:cs="Arial" w:hAnsi="Arial"/>
          <w:sz w:val="22"/>
        </w:rPr>
        <w:t>：L2 标准冲优级，预留 L3 亮点扩展空间</w:t>
        <w:br/>
      </w: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：V2.0 优化版</w:t>
        <w:br/>
      </w:r>
      <w:r>
        <w:rPr>
          <w:rFonts w:eastAsia="等线" w:ascii="Arial" w:cs="Arial" w:hAnsi="Arial"/>
          <w:b w:val="true"/>
          <w:sz w:val="22"/>
        </w:rPr>
        <w:t>优化说明</w:t>
      </w:r>
      <w:r>
        <w:rPr>
          <w:rFonts w:eastAsia="等线" w:ascii="Arial" w:cs="Arial" w:hAnsi="Arial"/>
          <w:sz w:val="22"/>
        </w:rPr>
        <w:t>：新增三级交付层级、风险兜底机制、页面级合规细则、量化验收标准，解决原文档边界模糊、风险前置不足、异常处理缺失等问题，适配单人 48 小时限时开发场景。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传统反诈科普多为文字问答、知识点罗列的被动接收形式，用户沉浸感弱，真实遇骗时难以灵活应对。本项目以「沉浸式模拟对话」为核心，由 AI 扮演诈骗分子，用户以第一视角参与互动，结束后获得评分与避坑复盘，实现 “从被动学习到主动演练” 的体验升级。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本作品全程使用虚构模拟场景，不触碰任何真实案件、人员、执法数据，可安全用于对外交流展示与科普宣传，完全符合赛道六合规要求。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一款轻量互动式反诈科普训练工具。用户可选择不同诈骗场景，通过文字、语音、模拟电话等方式与 AI 诈骗分子对话，在互动中识别诈骗套路、提升防范意识。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核心设计原则（48 小时专属）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最小闭环优先</w:t>
      </w:r>
      <w:r>
        <w:rPr>
          <w:rFonts w:eastAsia="等线" w:ascii="Arial" w:cs="Arial" w:hAnsi="Arial"/>
          <w:sz w:val="22"/>
        </w:rPr>
        <w:t>：先保核心流程跑通，再做亮点体验，绝不贪多求全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演示效果导向</w:t>
      </w:r>
      <w:r>
        <w:rPr>
          <w:rFonts w:eastAsia="等线" w:ascii="Arial" w:cs="Arial" w:hAnsi="Arial"/>
          <w:sz w:val="22"/>
        </w:rPr>
        <w:t>：所有核心功能优先保障 3 分钟评审演示流畅、有记忆点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风险前置兜底</w:t>
      </w:r>
      <w:r>
        <w:rPr>
          <w:rFonts w:eastAsia="等线" w:ascii="Arial" w:cs="Arial" w:hAnsi="Arial"/>
          <w:sz w:val="22"/>
        </w:rPr>
        <w:t>：服务器、网络、API、合规四大高危风险提前设计降级方案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零合规事故</w:t>
      </w:r>
      <w:r>
        <w:rPr>
          <w:rFonts w:eastAsia="等线" w:ascii="Arial" w:cs="Arial" w:hAnsi="Arial"/>
          <w:sz w:val="22"/>
        </w:rPr>
        <w:t>：全链路设置合规约束，内容安全为第一优先级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二、交付层级与优先级定义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三级交付标准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所有功能按优先级划分为三级，开发严格按「L1 → L2 → L3」顺序推进，时间不足时从下往上砍功能，绝不影响核心交付。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等级定位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验收意义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 保底合格级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必做，100% 必须完成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文字聊天 + 3 个场景 + 评分复盘 + 合规标识 + 可部署访问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达到活动最低验收标准，确保作品有效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 标准冲优级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必做，冲优秀基础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 全部功能 + 双向语音（TTS+ASR） + 模拟电话通话模式 + UI 精致化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达到优秀作品门槛，具备差异化竞争力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 冲刺亮点级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 选做，时间充裕再做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模拟视频通话模式 + 对话历史记录 + 分享功能 + 动效优化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拉开分差，冲击对外展示名额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功能砍单优先级（时间不足时执行）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第一砍掉：模拟视频通话模式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第二砍掉：语音识别（ASR），保留语音播报 + 快捷回复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第三砍掉：模拟电话模式，保留纯文字聊天核心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绝对保底：1 个完整场景 + 文字对话 + 评分复盘 + 可访问地址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三、用户与使用场景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目标用户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普通科普受众：学生、年轻群体，用于学习反诈知识、提升识别能力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现场体验者：对外交流活动参与者，用于互动体验反诈科普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评审人员：黑客松评委，验收作品完整度、创新性与交付价值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核心使用场景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自主学习场景</w:t>
      </w:r>
      <w:r>
        <w:rPr>
          <w:rFonts w:eastAsia="等线" w:ascii="Arial" w:cs="Arial" w:hAnsi="Arial"/>
          <w:sz w:val="22"/>
        </w:rPr>
        <w:t>：用户空闲时进入工具，选择场景对话练习，学习应对技巧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现场展示场景</w:t>
      </w:r>
      <w:r>
        <w:rPr>
          <w:rFonts w:eastAsia="等线" w:ascii="Arial" w:cs="Arial" w:hAnsi="Arial"/>
          <w:sz w:val="22"/>
        </w:rPr>
        <w:t>：对外交流活动中，引导体验者上手互动，直观展示科普效果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评审演示场景</w:t>
      </w:r>
      <w:r>
        <w:rPr>
          <w:rFonts w:eastAsia="等线" w:ascii="Arial" w:cs="Arial" w:hAnsi="Arial"/>
          <w:sz w:val="22"/>
        </w:rPr>
        <w:t>：3 分钟内完成「选场景→电话模式对话→复盘展示」全流程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四、整体功能架构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反诈话术陪练助手</w:t>
              <w:br/>
              <w:t>├── 首页与场景选择模块【P0】</w:t>
              <w:br/>
              <w:t>│   ├── 合规提示栏</w:t>
              <w:br/>
              <w:t>│   ├── 场景卡片列表（3个）</w:t>
              <w:br/>
              <w:t>│   └── 交互模式选择</w:t>
              <w:br/>
              <w:t>├── 核心对话交互模块</w:t>
              <w:br/>
              <w:t>│   ├── 文字聊天模式【P0】</w:t>
              <w:br/>
              <w:t>│   ├── 语音合成播报（TTS）【P1】</w:t>
              <w:br/>
              <w:t>│   ├── 语音识别输入（ASR）【P1】</w:t>
              <w:br/>
              <w:t>│   ├── 模拟电话通话模式【P1】</w:t>
              <w:br/>
              <w:t>│   └── 模拟视频通话模式【P2】</w:t>
              <w:br/>
              <w:t>├── 评分复盘模块【P0】</w:t>
              <w:br/>
              <w:t>│   ├── 反诈意识评分</w:t>
              <w:br/>
              <w:t>│   ├── 正确/踩坑点分析</w:t>
              <w:br/>
              <w:t>│   └── 避坑指南建议</w:t>
              <w:br/>
              <w:t>├── 通用辅助功能</w:t>
              <w:br/>
              <w:t>│   ├── 快捷回复【P0】</w:t>
              <w:br/>
              <w:t>│   ├── 异常容错处理【P0】</w:t>
              <w:br/>
              <w:t>│   └── 对话记录查看【P2】</w:t>
              <w:br/>
              <w:t>└── 合规安全体系【P0】</w:t>
              <w:br/>
              <w:t xml:space="preserve">    ├── 页面级合规标识</w:t>
              <w:br/>
              <w:t xml:space="preserve">    ├── AI输出内容校验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敏感数据拦截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五、详细功能需求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5.1 首页与场景选择模块【P0】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5.1.1 页面构成</w:t>
      </w:r>
      <w:bookmarkEnd w:id="1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顶部固定合规提示栏</w:t>
      </w:r>
      <w:r>
        <w:rPr>
          <w:rFonts w:eastAsia="等线" w:ascii="Arial" w:cs="Arial" w:hAnsi="Arial"/>
          <w:sz w:val="22"/>
        </w:rPr>
        <w:t>（不可关闭，全程常驻）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文案：「本工具仅用于反诈科普学习，所有场景均为模拟虚构。如遇真实诈骗，请立即拨打全国反诈专线 96110」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样式：浅灰色底，深色小号字体，高度不超过 40px，不遮挡核心操作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页面标题区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主标题：反诈话术陪练助手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副标题：沉浸式模拟对话，练就反诈火眼金睛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场景卡片列表</w:t>
      </w:r>
      <w:r>
        <w:rPr>
          <w:rFonts w:eastAsia="等线" w:ascii="Arial" w:cs="Arial" w:hAnsi="Arial"/>
          <w:sz w:val="22"/>
        </w:rPr>
        <w:t>（3 个，网格排列）</w:t>
        <w:br/>
      </w:r>
      <w:r>
        <w:rPr>
          <w:rFonts w:eastAsia="等线" w:ascii="Arial" w:cs="Arial" w:hAnsi="Arial"/>
          <w:sz w:val="22"/>
        </w:rPr>
        <w:t>每个卡片包含：场景名称、难度标签、一句话简介、场景图标、「开始挑战」按钮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 1：快递理赔诈骗（难度：★★☆）</w:t>
        <w:br/>
      </w:r>
      <w:r>
        <w:rPr>
          <w:rFonts w:eastAsia="等线" w:ascii="Arial" w:cs="Arial" w:hAnsi="Arial"/>
          <w:sz w:val="22"/>
        </w:rPr>
        <w:t>简介：冒充电商快递客服，以订单异常、快递破损为由诱导理赔，套取支付信息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 2：AI 冒充亲友借钱（难度：★★★）</w:t>
        <w:br/>
      </w:r>
      <w:r>
        <w:rPr>
          <w:rFonts w:eastAsia="等线" w:ascii="Arial" w:cs="Arial" w:hAnsi="Arial"/>
          <w:sz w:val="22"/>
        </w:rPr>
        <w:t>简介：利用 AI 合成声音，冒充亲友 / 老师以急事、受伤为由紧急诱导转账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 3：AI 兼职刷单诈骗（难度：★★☆）</w:t>
        <w:br/>
      </w:r>
      <w:r>
        <w:rPr>
          <w:rFonts w:eastAsia="等线" w:ascii="Arial" w:cs="Arial" w:hAnsi="Arial"/>
          <w:sz w:val="22"/>
        </w:rPr>
        <w:t>简介：包装成 AI 数据标注、配音兼职，先给小额返利，再诱导充值做任务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模式选择弹窗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触发：点击「开始挑战」后弹出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选项：文字模式（推荐新手）、电话模式（沉浸式体验）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L3 扩展：新增视频模式选项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5.1.2 业务规则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未选择模式不进入对话页，默认选中文字模式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从复盘页返回首页可直接重新选择场景，无需刷新页面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核心对话交互模块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5.2.1 文字聊天模式【P0 基础必做】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顶部栏：返回按钮 + 当前场景名 + 「结束挑战」按钮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中间区：聊天消息流，左右气泡分布，支持滚动查看历史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底部栏：输入框 + 发送按钮 + 语音输入按钮（P1）+ 快捷回复入口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进入页面后，AI 自动发送第一句开场白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用户输入文字点击发送，消息上屏，显示「对方正在输入...」加载态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后端调用 DeepSeek 生成回复，返回前端展示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用户可随时点击「结束挑战」终止对话，跳转复盘页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对话规则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单轮 AI 响应超时阈值：8 秒，超时触发重试，仍失败则展示兜底提示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单条回复字数控制在 50-150 字，口语化表达，避免长段落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单场对话推进节奏：8-12 轮覆盖完整诈骗套路，不无限发散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5.2.2 双向语音能力【P1】</w:t>
      </w:r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语音合成播报（TTS）</w:t>
      </w:r>
      <w:bookmarkEnd w:id="1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功能：AI 回复文字自动转为语音播放，每条消息气泡附带播放 / 暂停按钮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技术实现：浏览器原生 </w:t>
      </w:r>
      <w:r>
        <w:rPr>
          <w:rFonts w:eastAsia="Consolas" w:ascii="Consolas" w:cs="Consolas" w:hAnsi="Consolas"/>
          <w:sz w:val="22"/>
          <w:shd w:fill="EFF0F1"/>
        </w:rPr>
        <w:t>window.speechSynthesis</w:t>
      </w:r>
      <w:r>
        <w:rPr>
          <w:rFonts w:eastAsia="等线" w:ascii="Arial" w:cs="Arial" w:hAnsi="Arial"/>
          <w:sz w:val="22"/>
        </w:rPr>
        <w:t>，HTTP/HTTPS 环境均可用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规则：电话模式下默认自动播放，文字模式下默认手动点击播放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语音识别输入（ASR）</w:t>
      </w:r>
      <w:bookmarkEnd w:id="1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功能：点击麦克风按钮说话，自动转文字填入输入框，确认后发送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技术实现：浏览器原生 </w:t>
      </w:r>
      <w:r>
        <w:rPr>
          <w:rFonts w:eastAsia="Consolas" w:ascii="Consolas" w:cs="Consolas" w:hAnsi="Consolas"/>
          <w:sz w:val="22"/>
          <w:shd w:fill="EFF0F1"/>
        </w:rPr>
        <w:t>webkitSpeechRecognition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降级规则</w:t>
      </w:r>
      <w:r>
        <w:rPr>
          <w:rFonts w:eastAsia="等线" w:ascii="Arial" w:cs="Arial" w:hAnsi="Arial"/>
          <w:sz w:val="22"/>
        </w:rPr>
        <w:t>（核心优化点）：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检测到非 HTTPS 环境时，自动隐藏语音输入按钮，不报错、不白屏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降级后保留语音播报能力，交互通过文字输入 + 快捷回复完成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备选方案：若需保留 ASR，接入第三方语音 SDK 免费额度，作为环境不满足时的替补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5.2.3 模拟电话通话模式【P1 核心亮点】</w:t>
      </w:r>
      <w:bookmarkEnd w:id="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状态机定义（解决状态冲突 bug）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 6 种核心状态，禁止状态交叉冲突：</w:t>
        <w:br/>
      </w:r>
      <w:r>
        <w:rPr>
          <w:rFonts w:eastAsia="Consolas" w:ascii="Consolas" w:cs="Consolas" w:hAnsi="Consolas"/>
          <w:sz w:val="22"/>
          <w:shd w:fill="EFF0F1"/>
        </w:rPr>
        <w:t>待来电 → 响铃中 → 通话中 → 播报中 → 识别中 → 已挂断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播报中禁止触发语音识别，避免同时发声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挂断后立即终止所有语音播放、清空上下文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网络超时不中断通话计时，仅提示消息发送失败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三阶段交互</w:t>
      </w:r>
      <w:bookmarkEnd w:id="2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响铃阶段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全屏来电界面：显示虚拟来电号码、来电身份、归属地、来电动画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效果：播放默认铃声，移动端触发震动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操作：「接听」进入通话界面，「挂断」返回首页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通话阶段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界面：上方显示联系人头像、名称、实时通话计时器；底部功能按钮（免提、静音、挂断）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交互：接听后自动播放 AI 第一句话术；用户点击麦克风说话，识别后发送；AI 回复自动语音播报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兜底：默认展开快捷回复按钮，语音识别不可用时可直接点选回复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挂断阶段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点击挂断后，立即结束会话，自动跳转评分复盘页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复盘页保留完整通话文字记录，可展开查看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5.2.4 模拟视频通话模式【P2 选做】</w:t>
      </w:r>
      <w:bookmarkEnd w:id="2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入口：首页模式选择新增「视频模式」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实现：静态人像图 + CSS 呼吸微动效 + 语音同步声波效果，模拟真人对话状态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交互逻辑：与电话模式完全一致，仅 UI 样式不同，底层复用全部接口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评分复盘模块【P0】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5.3.1 页面构成</w:t>
      </w:r>
      <w:bookmarkEnd w:id="25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评分总览区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醒目展示 0-100 分反诈意识评分，对应等级：优秀（80+）、良好（60-79）、警惕（40-59）、危险（40 以下）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一句话总结评语，正向引导为主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详细分析区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正确应对：分点列出用户对话中的正确操作，引用对应对话内容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风险踩坑：分点列出用户回复中的风险点，说明潜在危害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避坑指南区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针对当前场景给出 3 条核心防范技巧，末尾附 96110 反诈专线提示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操作区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「重新挑战」：返回当前场景对话页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「换个场景」：返回首页场景列表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5.3.2 输出规则</w:t>
      </w:r>
      <w:bookmarkEnd w:id="26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后端强制要求大模型返回固定 JSON 格式，字段缺失时触发重试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 2 次仍失败时，返回兜底评分与通用避坑指南，绝不白屏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5.4 通用辅助功能</w:t>
      </w:r>
      <w:bookmarkEnd w:id="27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快捷回复【P0】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每个场景预设 4 条快捷回复，如「我需要先核实一下」「怎么证明你的身份」「我不需要」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点击即可直接发送，保障演示流程顺畅，避免现场打字卡顿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异常处理【P0】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调用失败：显示「网络稍差，请重试」，保留输入内容，支持重发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会话不存在：提示「会话已过期，请重新开始」，自动跳转首页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内容违规：拦截违规输出，返回「请专注于对话场景」提示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对话历史【P2】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本地存储用户最近 3 次对话记录，可查看复盘结果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不做云端存储，避免增加后端复杂度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六、后端服务需求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接口总览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/api/scene/list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获取全部场景列表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/api/chat/start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初始化会话，返回会话 ID 与开场白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/api/chat/send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发送用户消息，获取 AI 回复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/api/chat/end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结束对话，生成评分复盘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核心接口详情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 xml:space="preserve">1. 初始化会话 </w:t>
      </w:r>
      <w:r>
        <w:rPr>
          <w:rFonts w:eastAsia="Consolas" w:ascii="Consolas" w:cs="Consolas" w:hAnsi="Consolas"/>
          <w:b w:val="true"/>
          <w:sz w:val="28"/>
          <w:shd w:fill="EFF0F1"/>
        </w:rPr>
        <w:t>/api/chat/start</w:t>
      </w:r>
      <w:bookmarkEnd w:id="31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入参：</w:t>
      </w:r>
      <w:r>
        <w:rPr>
          <w:rFonts w:eastAsia="Consolas" w:ascii="Consolas" w:cs="Consolas" w:hAnsi="Consolas"/>
          <w:sz w:val="22"/>
          <w:shd w:fill="EFF0F1"/>
        </w:rPr>
        <w:t>scene_id</w:t>
      </w:r>
      <w:r>
        <w:rPr>
          <w:rFonts w:eastAsia="等线" w:ascii="Arial" w:cs="Arial" w:hAnsi="Arial"/>
          <w:sz w:val="22"/>
        </w:rPr>
        <w:t>（场景 ID）、</w:t>
      </w:r>
      <w:r>
        <w:rPr>
          <w:rFonts w:eastAsia="Consolas" w:ascii="Consolas" w:cs="Consolas" w:hAnsi="Consolas"/>
          <w:sz w:val="22"/>
          <w:shd w:fill="EFF0F1"/>
        </w:rPr>
        <w:t>mode</w:t>
      </w:r>
      <w:r>
        <w:rPr>
          <w:rFonts w:eastAsia="等线" w:ascii="Arial" w:cs="Arial" w:hAnsi="Arial"/>
          <w:sz w:val="22"/>
        </w:rPr>
        <w:t>（交互模式）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出参：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first_message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逻辑：加载对应场景 Prompt，初始化上下文，生成开场白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 xml:space="preserve">2. 发送消息 </w:t>
      </w:r>
      <w:r>
        <w:rPr>
          <w:rFonts w:eastAsia="Consolas" w:ascii="Consolas" w:cs="Consolas" w:hAnsi="Consolas"/>
          <w:b w:val="true"/>
          <w:sz w:val="28"/>
          <w:shd w:fill="EFF0F1"/>
        </w:rPr>
        <w:t>/api/chat/send</w:t>
      </w:r>
      <w:bookmarkEnd w:id="32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入参：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user_message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出参：</w:t>
      </w:r>
      <w:r>
        <w:rPr>
          <w:rFonts w:eastAsia="Consolas" w:ascii="Consolas" w:cs="Consolas" w:hAnsi="Consolas"/>
          <w:sz w:val="22"/>
          <w:shd w:fill="EFF0F1"/>
        </w:rPr>
        <w:t>ai_reply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逻辑：追加消息到上下文，调用 DeepSeek 生成回复，更新上下文后返回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 xml:space="preserve">3. 结束对话 </w:t>
      </w:r>
      <w:r>
        <w:rPr>
          <w:rFonts w:eastAsia="Consolas" w:ascii="Consolas" w:cs="Consolas" w:hAnsi="Consolas"/>
          <w:b w:val="true"/>
          <w:sz w:val="28"/>
          <w:shd w:fill="EFF0F1"/>
        </w:rPr>
        <w:t>/api/chat/end</w:t>
      </w:r>
      <w:bookmarkEnd w:id="33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入参：</w:t>
      </w:r>
      <w:r>
        <w:rPr>
          <w:rFonts w:eastAsia="Consolas" w:ascii="Consolas" w:cs="Consolas" w:hAnsi="Consolas"/>
          <w:sz w:val="22"/>
          <w:shd w:fill="EFF0F1"/>
        </w:rPr>
        <w:t>session_id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出参：结构化评分复盘数据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逻辑：加载评分 Prompt，传入完整对话历史，生成分析结果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6.3 核心逻辑优化（解决落地风险）</w:t>
      </w:r>
      <w:bookmarkEnd w:id="34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会话管理（防 OOM）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 Python 字典内存存储，不接入数据库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单会话最大消息数：20 轮，超出自动提示结束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定时清理：每 30 分钟清理一次超过 1 小时未活跃的会话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最大并发会话数：50 个，超出则清理最早的会话，保障服务器内存不溢出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管理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每个场景独立角色 Prompt，统一存放于配置文件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强制加入安全约束：禁止输出真实违法操作指引、禁止脱离诈骗角色、禁止诱导真实转账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评分 Prompt 固定输出 JSON 格式，严格校验字段完整性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DeepSeek 调用容错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统一超时时间：10 秒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失败自动重试 1 次，重试间隔 2 秒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连续失败返回预设兜底话术，不抛出技术报错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密钥通过环境变量注入，禁止硬编码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合规校验层【P0 新增】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输出拦截：AI 回复经过简易敏感词校验，命中违规关键词则替换为兜底回复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输入拦截：用户输入包含违法、恶意引导内容时，直接拒绝并提示合规提醒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七、合规落地细则【P0 新增，赛道六硬性要求】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7.1 页面级合规标识要求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合规标识要求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顶部固定合规提示栏 + 底部小字标注「模拟场景 仅供科普」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对话页 / 通话页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顶部栏角落常驻「模拟通话」标识，字体醒目不遮挡操作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避坑指南末尾强制展示 96110 反诈专线 + 官方反诈提示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所有弹窗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不覆盖全局合规提示栏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7.2 内容合规要求</w:t>
      </w:r>
      <w:bookmarkEnd w:id="37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所有场景话术均为虚构模拟，不得使用真实案件、真实人员信息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对话仅展示诈骗话术套路，不得传授具体实施方法、规避手段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不得出现真实银行账号、支付链接、个人身份信息等敏感内容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所有对外演示素材必须提前完成脱敏与合规检查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7.3 代码与素材合规</w:t>
      </w:r>
      <w:bookmarkEnd w:id="38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使用开源组件、AI 生成代码需在 README 中明确注明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图片、音频素材使用无版权资源，标注来源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禁止使用任何涉密、内部业务相关的逻辑与数据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八、非功能需求（量化适配低配服务器）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8.1 运行环境基线</w:t>
      </w:r>
      <w:bookmarkEnd w:id="4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服务器配置：1 核 2G Linux 云服务器（匹配官方发放标准）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部署方式：前后端同机部署，Nginx 反向代理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资源占用上限：服务总内存占用 ≤ 500MB，CPU 峰值 ≤ 70%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8.2 性能指标</w:t>
      </w:r>
      <w:bookmarkEnd w:id="41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页面首屏加载时间 ≤ 2 秒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正常网络下，单轮 AI 响应时间 ≤ 6 秒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语音播报启动延迟 ≤ 0.5 秒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服务连续运行 72 小时无崩溃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8.3 兼容性</w:t>
      </w:r>
      <w:bookmarkEnd w:id="42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 端兼容 Chrome、Edge 主流浏览器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优先适配 1920*1080 分辨率，满足投影展示需求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移动端适配核心功能，非重点优化项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九、风险与兜底方案【新增，全链路风险覆盖】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预防措施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致命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官方服务器无法访问 DeepSeek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拿到服务器第一时间先测试 API 连通性；提前确认出口网络策略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本地部署演示，录屏替代线上访问；临时更换国内可访问的大模型 API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致命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环境下语音识别失效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部署优先配置 HTTPS（免费证书）；提前测试环境兼容性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自动降级为「语音播报 + 快捷回复」，不影响电话模式核心体验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高危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 小时工期不足，功能做不完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 L1→L2→L3 顺序开发，每日节点验收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按砍单优先级逐级缩减功能，优先保障 L1 核心闭环完整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高危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服务内存溢出、进程崩溃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限制最大会话数、定时清理过期会话；监控内存占用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配置服务自动重启；核心数据不落库，重启不影响核心功能使用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高危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输出违规、内容翻车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加强安全约束；后端加敏感词拦截层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命中规则直接返回预设合规话术；演示前提前走通固定脚本，确保输出稳定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部署踩坑耗时过长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第一天就搭好本地部署环境；提前准备部署脚本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 Render+Vercel 免费部署组合作为备用，不依赖官方服务器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演示时 AI 回复不稳定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预设演示专用快捷回复路径；提前录制备用视频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评审以预录演示视频为主，现场演示为辅，确保展示效果可控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十、技术栈选型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10.1 前端</w:t>
      </w:r>
      <w:bookmarkEnd w:id="45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核心框架：Vue 3 + Vite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组件库：Element Plus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语音能力：Web Speech API（原生）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部署：打包为静态资源，Nginx 托管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10.2 后端</w:t>
      </w:r>
      <w:bookmarkEnd w:id="46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核心框架：FastAPI（Python 3.10+）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大模型对接：OpenAI SDK → DeepSeek 兼容接口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数据存储：内存字典（无数据库）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部署：Uvicorn 启动服务，Nginx 反向代理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10.3 外部依赖</w:t>
      </w:r>
      <w:bookmarkEnd w:id="47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 大模型 API（核心能力）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浏览器原生语音 API（无额外成本）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2261">
    <w:lvl>
      <w:start w:val="1"/>
      <w:numFmt w:val="decimal"/>
      <w:suff w:val="tab"/>
      <w:lvlText w:val="%1."/>
      <w:rPr>
        <w:color w:val="3370ff"/>
      </w:rPr>
    </w:lvl>
  </w:abstractNum>
  <w:abstractNum w:abstractNumId="502262">
    <w:lvl>
      <w:start w:val="2"/>
      <w:numFmt w:val="decimal"/>
      <w:suff w:val="tab"/>
      <w:lvlText w:val="%1."/>
      <w:rPr>
        <w:color w:val="3370ff"/>
      </w:rPr>
    </w:lvl>
  </w:abstractNum>
  <w:abstractNum w:abstractNumId="502263">
    <w:lvl>
      <w:start w:val="3"/>
      <w:numFmt w:val="decimal"/>
      <w:suff w:val="tab"/>
      <w:lvlText w:val="%1."/>
      <w:rPr>
        <w:color w:val="3370ff"/>
      </w:rPr>
    </w:lvl>
  </w:abstractNum>
  <w:abstractNum w:abstractNumId="502264">
    <w:lvl>
      <w:start w:val="4"/>
      <w:numFmt w:val="decimal"/>
      <w:suff w:val="tab"/>
      <w:lvlText w:val="%1."/>
      <w:rPr>
        <w:color w:val="3370ff"/>
      </w:rPr>
    </w:lvl>
  </w:abstractNum>
  <w:abstractNum w:abstractNumId="502265">
    <w:lvl>
      <w:start w:val="1"/>
      <w:numFmt w:val="decimal"/>
      <w:suff w:val="tab"/>
      <w:lvlText w:val="%1."/>
      <w:rPr>
        <w:color w:val="3370ff"/>
      </w:rPr>
    </w:lvl>
  </w:abstractNum>
  <w:abstractNum w:abstractNumId="502266">
    <w:lvl>
      <w:start w:val="2"/>
      <w:numFmt w:val="decimal"/>
      <w:suff w:val="tab"/>
      <w:lvlText w:val="%1."/>
      <w:rPr>
        <w:color w:val="3370ff"/>
      </w:rPr>
    </w:lvl>
  </w:abstractNum>
  <w:abstractNum w:abstractNumId="502267">
    <w:lvl>
      <w:start w:val="3"/>
      <w:numFmt w:val="decimal"/>
      <w:suff w:val="tab"/>
      <w:lvlText w:val="%1."/>
      <w:rPr>
        <w:color w:val="3370ff"/>
      </w:rPr>
    </w:lvl>
  </w:abstractNum>
  <w:abstractNum w:abstractNumId="502268">
    <w:lvl>
      <w:start w:val="4"/>
      <w:numFmt w:val="decimal"/>
      <w:suff w:val="tab"/>
      <w:lvlText w:val="%1."/>
      <w:rPr>
        <w:color w:val="3370ff"/>
      </w:rPr>
    </w:lvl>
  </w:abstractNum>
  <w:abstractNum w:abstractNumId="502269">
    <w:lvl>
      <w:start w:val="1"/>
      <w:numFmt w:val="decimal"/>
      <w:suff w:val="tab"/>
      <w:lvlText w:val="%1."/>
      <w:rPr>
        <w:color w:val="3370ff"/>
      </w:rPr>
    </w:lvl>
  </w:abstractNum>
  <w:abstractNum w:abstractNumId="502270">
    <w:lvl>
      <w:start w:val="2"/>
      <w:numFmt w:val="decimal"/>
      <w:suff w:val="tab"/>
      <w:lvlText w:val="%1."/>
      <w:rPr>
        <w:color w:val="3370ff"/>
      </w:rPr>
    </w:lvl>
  </w:abstractNum>
  <w:abstractNum w:abstractNumId="502271">
    <w:lvl>
      <w:start w:val="3"/>
      <w:numFmt w:val="decimal"/>
      <w:suff w:val="tab"/>
      <w:lvlText w:val="%1."/>
      <w:rPr>
        <w:color w:val="3370ff"/>
      </w:rPr>
    </w:lvl>
  </w:abstractNum>
  <w:abstractNum w:abstractNumId="502272">
    <w:lvl>
      <w:numFmt w:val="bullet"/>
      <w:suff w:val="tab"/>
      <w:lvlText w:val="•"/>
      <w:rPr>
        <w:color w:val="3370ff"/>
      </w:rPr>
    </w:lvl>
  </w:abstractNum>
  <w:abstractNum w:abstractNumId="502273">
    <w:lvl>
      <w:numFmt w:val="bullet"/>
      <w:suff w:val="tab"/>
      <w:lvlText w:val="•"/>
      <w:rPr>
        <w:color w:val="3370ff"/>
      </w:rPr>
    </w:lvl>
  </w:abstractNum>
  <w:abstractNum w:abstractNumId="502274">
    <w:lvl>
      <w:numFmt w:val="bullet"/>
      <w:suff w:val="tab"/>
      <w:lvlText w:val="•"/>
      <w:rPr>
        <w:color w:val="3370ff"/>
      </w:rPr>
    </w:lvl>
  </w:abstractNum>
  <w:abstractNum w:abstractNumId="502275">
    <w:lvl>
      <w:start w:val="1"/>
      <w:numFmt w:val="decimal"/>
      <w:suff w:val="tab"/>
      <w:lvlText w:val="%1."/>
      <w:rPr>
        <w:color w:val="3370ff"/>
      </w:rPr>
    </w:lvl>
  </w:abstractNum>
  <w:abstractNum w:abstractNumId="502276">
    <w:lvl>
      <w:numFmt w:val="bullet"/>
      <w:suff w:val="tab"/>
      <w:lvlText w:val="￮"/>
      <w:rPr>
        <w:color w:val="3370ff"/>
      </w:rPr>
    </w:lvl>
  </w:abstractNum>
  <w:abstractNum w:abstractNumId="502277">
    <w:lvl>
      <w:numFmt w:val="bullet"/>
      <w:suff w:val="tab"/>
      <w:lvlText w:val="￮"/>
      <w:rPr>
        <w:color w:val="3370ff"/>
      </w:rPr>
    </w:lvl>
  </w:abstractNum>
  <w:abstractNum w:abstractNumId="502278">
    <w:lvl>
      <w:start w:val="2"/>
      <w:numFmt w:val="decimal"/>
      <w:suff w:val="tab"/>
      <w:lvlText w:val="%1."/>
      <w:rPr>
        <w:color w:val="3370ff"/>
      </w:rPr>
    </w:lvl>
  </w:abstractNum>
  <w:abstractNum w:abstractNumId="502279">
    <w:lvl>
      <w:numFmt w:val="bullet"/>
      <w:suff w:val="tab"/>
      <w:lvlText w:val="￮"/>
      <w:rPr>
        <w:color w:val="3370ff"/>
      </w:rPr>
    </w:lvl>
  </w:abstractNum>
  <w:abstractNum w:abstractNumId="502280">
    <w:lvl>
      <w:numFmt w:val="bullet"/>
      <w:suff w:val="tab"/>
      <w:lvlText w:val="￮"/>
      <w:rPr>
        <w:color w:val="3370ff"/>
      </w:rPr>
    </w:lvl>
  </w:abstractNum>
  <w:abstractNum w:abstractNumId="502281">
    <w:lvl>
      <w:start w:val="3"/>
      <w:numFmt w:val="decimal"/>
      <w:suff w:val="tab"/>
      <w:lvlText w:val="%1."/>
      <w:rPr>
        <w:color w:val="3370ff"/>
      </w:rPr>
    </w:lvl>
  </w:abstractNum>
  <w:abstractNum w:abstractNumId="502282">
    <w:lvl>
      <w:numFmt w:val="bullet"/>
      <w:suff w:val="tab"/>
      <w:lvlText w:val="￮"/>
      <w:rPr>
        <w:color w:val="3370ff"/>
      </w:rPr>
    </w:lvl>
  </w:abstractNum>
  <w:abstractNum w:abstractNumId="502283">
    <w:lvl>
      <w:numFmt w:val="bullet"/>
      <w:suff w:val="tab"/>
      <w:lvlText w:val="￮"/>
      <w:rPr>
        <w:color w:val="3370ff"/>
      </w:rPr>
    </w:lvl>
  </w:abstractNum>
  <w:abstractNum w:abstractNumId="502284">
    <w:lvl>
      <w:numFmt w:val="bullet"/>
      <w:suff w:val="tab"/>
      <w:lvlText w:val="￮"/>
      <w:rPr>
        <w:color w:val="3370ff"/>
      </w:rPr>
    </w:lvl>
  </w:abstractNum>
  <w:abstractNum w:abstractNumId="502285">
    <w:lvl>
      <w:start w:val="4"/>
      <w:numFmt w:val="decimal"/>
      <w:suff w:val="tab"/>
      <w:lvlText w:val="%1."/>
      <w:rPr>
        <w:color w:val="3370ff"/>
      </w:rPr>
    </w:lvl>
  </w:abstractNum>
  <w:abstractNum w:abstractNumId="502286">
    <w:lvl>
      <w:numFmt w:val="bullet"/>
      <w:suff w:val="tab"/>
      <w:lvlText w:val="￮"/>
      <w:rPr>
        <w:color w:val="3370ff"/>
      </w:rPr>
    </w:lvl>
  </w:abstractNum>
  <w:abstractNum w:abstractNumId="502287">
    <w:lvl>
      <w:numFmt w:val="bullet"/>
      <w:suff w:val="tab"/>
      <w:lvlText w:val="￮"/>
      <w:rPr>
        <w:color w:val="3370ff"/>
      </w:rPr>
    </w:lvl>
  </w:abstractNum>
  <w:abstractNum w:abstractNumId="502288">
    <w:lvl>
      <w:numFmt w:val="bullet"/>
      <w:suff w:val="tab"/>
      <w:lvlText w:val="￮"/>
      <w:rPr>
        <w:color w:val="3370ff"/>
      </w:rPr>
    </w:lvl>
  </w:abstractNum>
  <w:abstractNum w:abstractNumId="502289">
    <w:lvl>
      <w:numFmt w:val="bullet"/>
      <w:suff w:val="tab"/>
      <w:lvlText w:val="•"/>
      <w:rPr>
        <w:color w:val="3370ff"/>
      </w:rPr>
    </w:lvl>
  </w:abstractNum>
  <w:abstractNum w:abstractNumId="502290">
    <w:lvl>
      <w:numFmt w:val="bullet"/>
      <w:suff w:val="tab"/>
      <w:lvlText w:val="•"/>
      <w:rPr>
        <w:color w:val="3370ff"/>
      </w:rPr>
    </w:lvl>
  </w:abstractNum>
  <w:abstractNum w:abstractNumId="502291">
    <w:lvl>
      <w:start w:val="1"/>
      <w:numFmt w:val="decimal"/>
      <w:suff w:val="tab"/>
      <w:lvlText w:val="%1."/>
      <w:rPr>
        <w:color w:val="3370ff"/>
      </w:rPr>
    </w:lvl>
  </w:abstractNum>
  <w:abstractNum w:abstractNumId="502292">
    <w:lvl>
      <w:numFmt w:val="bullet"/>
      <w:suff w:val="tab"/>
      <w:lvlText w:val="￮"/>
      <w:rPr>
        <w:color w:val="3370ff"/>
      </w:rPr>
    </w:lvl>
  </w:abstractNum>
  <w:abstractNum w:abstractNumId="502293">
    <w:lvl>
      <w:numFmt w:val="bullet"/>
      <w:suff w:val="tab"/>
      <w:lvlText w:val="￮"/>
      <w:rPr>
        <w:color w:val="3370ff"/>
      </w:rPr>
    </w:lvl>
  </w:abstractNum>
  <w:abstractNum w:abstractNumId="502294">
    <w:lvl>
      <w:numFmt w:val="bullet"/>
      <w:suff w:val="tab"/>
      <w:lvlText w:val="￮"/>
      <w:rPr>
        <w:color w:val="3370ff"/>
      </w:rPr>
    </w:lvl>
  </w:abstractNum>
  <w:abstractNum w:abstractNumId="502295">
    <w:lvl>
      <w:start w:val="2"/>
      <w:numFmt w:val="decimal"/>
      <w:suff w:val="tab"/>
      <w:lvlText w:val="%1."/>
      <w:rPr>
        <w:color w:val="3370ff"/>
      </w:rPr>
    </w:lvl>
  </w:abstractNum>
  <w:abstractNum w:abstractNumId="502296">
    <w:lvl>
      <w:start w:val="1"/>
      <w:numFmt w:val="lowerLetter"/>
      <w:suff w:val="tab"/>
      <w:lvlText w:val="%1."/>
      <w:rPr>
        <w:color w:val="3370ff"/>
      </w:rPr>
    </w:lvl>
  </w:abstractNum>
  <w:abstractNum w:abstractNumId="502297">
    <w:lvl>
      <w:start w:val="2"/>
      <w:numFmt w:val="lowerLetter"/>
      <w:suff w:val="tab"/>
      <w:lvlText w:val="%1."/>
      <w:rPr>
        <w:color w:val="3370ff"/>
      </w:rPr>
    </w:lvl>
  </w:abstractNum>
  <w:abstractNum w:abstractNumId="502298">
    <w:lvl>
      <w:start w:val="3"/>
      <w:numFmt w:val="lowerLetter"/>
      <w:suff w:val="tab"/>
      <w:lvlText w:val="%1."/>
      <w:rPr>
        <w:color w:val="3370ff"/>
      </w:rPr>
    </w:lvl>
  </w:abstractNum>
  <w:abstractNum w:abstractNumId="502299">
    <w:lvl>
      <w:start w:val="4"/>
      <w:numFmt w:val="lowerLetter"/>
      <w:suff w:val="tab"/>
      <w:lvlText w:val="%1."/>
      <w:rPr>
        <w:color w:val="3370ff"/>
      </w:rPr>
    </w:lvl>
  </w:abstractNum>
  <w:abstractNum w:abstractNumId="502300">
    <w:lvl>
      <w:start w:val="3"/>
      <w:numFmt w:val="decimal"/>
      <w:suff w:val="tab"/>
      <w:lvlText w:val="%1."/>
      <w:rPr>
        <w:color w:val="3370ff"/>
      </w:rPr>
    </w:lvl>
  </w:abstractNum>
  <w:abstractNum w:abstractNumId="502301">
    <w:lvl>
      <w:numFmt w:val="bullet"/>
      <w:suff w:val="tab"/>
      <w:lvlText w:val="￮"/>
      <w:rPr>
        <w:color w:val="3370ff"/>
      </w:rPr>
    </w:lvl>
  </w:abstractNum>
  <w:abstractNum w:abstractNumId="502302">
    <w:lvl>
      <w:numFmt w:val="bullet"/>
      <w:suff w:val="tab"/>
      <w:lvlText w:val="￮"/>
      <w:rPr>
        <w:color w:val="3370ff"/>
      </w:rPr>
    </w:lvl>
  </w:abstractNum>
  <w:abstractNum w:abstractNumId="502303">
    <w:lvl>
      <w:numFmt w:val="bullet"/>
      <w:suff w:val="tab"/>
      <w:lvlText w:val="￮"/>
      <w:rPr>
        <w:color w:val="3370ff"/>
      </w:rPr>
    </w:lvl>
  </w:abstractNum>
  <w:abstractNum w:abstractNumId="502304">
    <w:lvl>
      <w:numFmt w:val="bullet"/>
      <w:suff w:val="tab"/>
      <w:lvlText w:val="•"/>
      <w:rPr>
        <w:color w:val="3370ff"/>
      </w:rPr>
    </w:lvl>
  </w:abstractNum>
  <w:abstractNum w:abstractNumId="502305">
    <w:lvl>
      <w:numFmt w:val="bullet"/>
      <w:suff w:val="tab"/>
      <w:lvlText w:val="•"/>
      <w:rPr>
        <w:color w:val="3370ff"/>
      </w:rPr>
    </w:lvl>
  </w:abstractNum>
  <w:abstractNum w:abstractNumId="502306">
    <w:lvl>
      <w:numFmt w:val="bullet"/>
      <w:suff w:val="tab"/>
      <w:lvlText w:val="•"/>
      <w:rPr>
        <w:color w:val="3370ff"/>
      </w:rPr>
    </w:lvl>
  </w:abstractNum>
  <w:abstractNum w:abstractNumId="502307">
    <w:lvl>
      <w:numFmt w:val="bullet"/>
      <w:suff w:val="tab"/>
      <w:lvlText w:val="•"/>
      <w:rPr>
        <w:color w:val="3370ff"/>
      </w:rPr>
    </w:lvl>
  </w:abstractNum>
  <w:abstractNum w:abstractNumId="502308">
    <w:lvl>
      <w:numFmt w:val="bullet"/>
      <w:suff w:val="tab"/>
      <w:lvlText w:val="•"/>
      <w:rPr>
        <w:color w:val="3370ff"/>
      </w:rPr>
    </w:lvl>
  </w:abstractNum>
  <w:abstractNum w:abstractNumId="502309">
    <w:lvl>
      <w:numFmt w:val="bullet"/>
      <w:suff w:val="tab"/>
      <w:lvlText w:val="•"/>
      <w:rPr>
        <w:color w:val="3370ff"/>
      </w:rPr>
    </w:lvl>
  </w:abstractNum>
  <w:abstractNum w:abstractNumId="502310">
    <w:lvl>
      <w:numFmt w:val="bullet"/>
      <w:suff w:val="tab"/>
      <w:lvlText w:val="￮"/>
      <w:rPr>
        <w:color w:val="3370ff"/>
      </w:rPr>
    </w:lvl>
  </w:abstractNum>
  <w:abstractNum w:abstractNumId="502311">
    <w:lvl>
      <w:numFmt w:val="bullet"/>
      <w:suff w:val="tab"/>
      <w:lvlText w:val="￮"/>
      <w:rPr>
        <w:color w:val="3370ff"/>
      </w:rPr>
    </w:lvl>
  </w:abstractNum>
  <w:abstractNum w:abstractNumId="502312">
    <w:lvl>
      <w:numFmt w:val="bullet"/>
      <w:suff w:val="tab"/>
      <w:lvlText w:val="￮"/>
      <w:rPr>
        <w:color w:val="3370ff"/>
      </w:rPr>
    </w:lvl>
  </w:abstractNum>
  <w:abstractNum w:abstractNumId="502313">
    <w:lvl>
      <w:numFmt w:val="bullet"/>
      <w:suff w:val="tab"/>
      <w:lvlText w:val="•"/>
      <w:rPr>
        <w:color w:val="3370ff"/>
      </w:rPr>
    </w:lvl>
  </w:abstractNum>
  <w:abstractNum w:abstractNumId="502314">
    <w:lvl>
      <w:numFmt w:val="bullet"/>
      <w:suff w:val="tab"/>
      <w:lvlText w:val="•"/>
      <w:rPr>
        <w:color w:val="3370ff"/>
      </w:rPr>
    </w:lvl>
  </w:abstractNum>
  <w:abstractNum w:abstractNumId="502315">
    <w:lvl>
      <w:numFmt w:val="bullet"/>
      <w:suff w:val="tab"/>
      <w:lvlText w:val="•"/>
      <w:rPr>
        <w:color w:val="3370ff"/>
      </w:rPr>
    </w:lvl>
  </w:abstractNum>
  <w:abstractNum w:abstractNumId="502316">
    <w:lvl>
      <w:start w:val="1"/>
      <w:numFmt w:val="decimal"/>
      <w:suff w:val="tab"/>
      <w:lvlText w:val="%1."/>
      <w:rPr>
        <w:color w:val="3370ff"/>
      </w:rPr>
    </w:lvl>
  </w:abstractNum>
  <w:abstractNum w:abstractNumId="502317">
    <w:lvl>
      <w:numFmt w:val="bullet"/>
      <w:suff w:val="tab"/>
      <w:lvlText w:val="￮"/>
      <w:rPr>
        <w:color w:val="3370ff"/>
      </w:rPr>
    </w:lvl>
  </w:abstractNum>
  <w:abstractNum w:abstractNumId="502318">
    <w:lvl>
      <w:numFmt w:val="bullet"/>
      <w:suff w:val="tab"/>
      <w:lvlText w:val="￮"/>
      <w:rPr>
        <w:color w:val="3370ff"/>
      </w:rPr>
    </w:lvl>
  </w:abstractNum>
  <w:abstractNum w:abstractNumId="502319">
    <w:lvl>
      <w:numFmt w:val="bullet"/>
      <w:suff w:val="tab"/>
      <w:lvlText w:val="￮"/>
      <w:rPr>
        <w:color w:val="3370ff"/>
      </w:rPr>
    </w:lvl>
  </w:abstractNum>
  <w:abstractNum w:abstractNumId="502320">
    <w:lvl>
      <w:start w:val="2"/>
      <w:numFmt w:val="decimal"/>
      <w:suff w:val="tab"/>
      <w:lvlText w:val="%1."/>
      <w:rPr>
        <w:color w:val="3370ff"/>
      </w:rPr>
    </w:lvl>
  </w:abstractNum>
  <w:abstractNum w:abstractNumId="502321">
    <w:lvl>
      <w:numFmt w:val="bullet"/>
      <w:suff w:val="tab"/>
      <w:lvlText w:val="￮"/>
      <w:rPr>
        <w:color w:val="3370ff"/>
      </w:rPr>
    </w:lvl>
  </w:abstractNum>
  <w:abstractNum w:abstractNumId="502322">
    <w:lvl>
      <w:numFmt w:val="bullet"/>
      <w:suff w:val="tab"/>
      <w:lvlText w:val="￮"/>
      <w:rPr>
        <w:color w:val="3370ff"/>
      </w:rPr>
    </w:lvl>
  </w:abstractNum>
  <w:abstractNum w:abstractNumId="502323">
    <w:lvl>
      <w:numFmt w:val="bullet"/>
      <w:suff w:val="tab"/>
      <w:lvlText w:val="￮"/>
      <w:rPr>
        <w:color w:val="3370ff"/>
      </w:rPr>
    </w:lvl>
  </w:abstractNum>
  <w:abstractNum w:abstractNumId="502324">
    <w:lvl>
      <w:start w:val="3"/>
      <w:numFmt w:val="decimal"/>
      <w:suff w:val="tab"/>
      <w:lvlText w:val="%1."/>
      <w:rPr>
        <w:color w:val="3370ff"/>
      </w:rPr>
    </w:lvl>
  </w:abstractNum>
  <w:abstractNum w:abstractNumId="502325">
    <w:lvl>
      <w:numFmt w:val="bullet"/>
      <w:suff w:val="tab"/>
      <w:lvlText w:val="￮"/>
      <w:rPr>
        <w:color w:val="3370ff"/>
      </w:rPr>
    </w:lvl>
  </w:abstractNum>
  <w:abstractNum w:abstractNumId="502326">
    <w:lvl>
      <w:numFmt w:val="bullet"/>
      <w:suff w:val="tab"/>
      <w:lvlText w:val="￮"/>
      <w:rPr>
        <w:color w:val="3370ff"/>
      </w:rPr>
    </w:lvl>
  </w:abstractNum>
  <w:abstractNum w:abstractNumId="502327">
    <w:lvl>
      <w:numFmt w:val="bullet"/>
      <w:suff w:val="tab"/>
      <w:lvlText w:val="•"/>
      <w:rPr>
        <w:color w:val="3370ff"/>
      </w:rPr>
    </w:lvl>
  </w:abstractNum>
  <w:abstractNum w:abstractNumId="502328">
    <w:lvl>
      <w:numFmt w:val="bullet"/>
      <w:suff w:val="tab"/>
      <w:lvlText w:val="•"/>
      <w:rPr>
        <w:color w:val="3370ff"/>
      </w:rPr>
    </w:lvl>
  </w:abstractNum>
  <w:abstractNum w:abstractNumId="502329">
    <w:lvl>
      <w:numFmt w:val="bullet"/>
      <w:suff w:val="tab"/>
      <w:lvlText w:val="•"/>
      <w:rPr>
        <w:color w:val="3370ff"/>
      </w:rPr>
    </w:lvl>
  </w:abstractNum>
  <w:abstractNum w:abstractNumId="502330">
    <w:lvl>
      <w:start w:val="1"/>
      <w:numFmt w:val="decimal"/>
      <w:suff w:val="tab"/>
      <w:lvlText w:val="%1."/>
      <w:rPr>
        <w:color w:val="3370ff"/>
      </w:rPr>
    </w:lvl>
  </w:abstractNum>
  <w:abstractNum w:abstractNumId="502331">
    <w:lvl>
      <w:numFmt w:val="bullet"/>
      <w:suff w:val="tab"/>
      <w:lvlText w:val="￮"/>
      <w:rPr>
        <w:color w:val="3370ff"/>
      </w:rPr>
    </w:lvl>
  </w:abstractNum>
  <w:abstractNum w:abstractNumId="502332">
    <w:lvl>
      <w:numFmt w:val="bullet"/>
      <w:suff w:val="tab"/>
      <w:lvlText w:val="￮"/>
      <w:rPr>
        <w:color w:val="3370ff"/>
      </w:rPr>
    </w:lvl>
  </w:abstractNum>
  <w:abstractNum w:abstractNumId="502333">
    <w:lvl>
      <w:start w:val="2"/>
      <w:numFmt w:val="decimal"/>
      <w:suff w:val="tab"/>
      <w:lvlText w:val="%1."/>
      <w:rPr>
        <w:color w:val="3370ff"/>
      </w:rPr>
    </w:lvl>
  </w:abstractNum>
  <w:abstractNum w:abstractNumId="502334">
    <w:lvl>
      <w:numFmt w:val="bullet"/>
      <w:suff w:val="tab"/>
      <w:lvlText w:val="￮"/>
      <w:rPr>
        <w:color w:val="3370ff"/>
      </w:rPr>
    </w:lvl>
  </w:abstractNum>
  <w:abstractNum w:abstractNumId="502335">
    <w:lvl>
      <w:numFmt w:val="bullet"/>
      <w:suff w:val="tab"/>
      <w:lvlText w:val="￮"/>
      <w:rPr>
        <w:color w:val="3370ff"/>
      </w:rPr>
    </w:lvl>
  </w:abstractNum>
  <w:abstractNum w:abstractNumId="502336">
    <w:lvl>
      <w:start w:val="3"/>
      <w:numFmt w:val="decimal"/>
      <w:suff w:val="tab"/>
      <w:lvlText w:val="%1."/>
      <w:rPr>
        <w:color w:val="3370ff"/>
      </w:rPr>
    </w:lvl>
  </w:abstractNum>
  <w:abstractNum w:abstractNumId="502337">
    <w:lvl>
      <w:numFmt w:val="bullet"/>
      <w:suff w:val="tab"/>
      <w:lvlText w:val="￮"/>
      <w:rPr>
        <w:color w:val="3370ff"/>
      </w:rPr>
    </w:lvl>
  </w:abstractNum>
  <w:abstractNum w:abstractNumId="502338">
    <w:lvl>
      <w:start w:val="4"/>
      <w:numFmt w:val="decimal"/>
      <w:suff w:val="tab"/>
      <w:lvlText w:val="%1."/>
      <w:rPr>
        <w:color w:val="3370ff"/>
      </w:rPr>
    </w:lvl>
  </w:abstractNum>
  <w:abstractNum w:abstractNumId="502339">
    <w:lvl>
      <w:numFmt w:val="bullet"/>
      <w:suff w:val="tab"/>
      <w:lvlText w:val="￮"/>
      <w:rPr>
        <w:color w:val="3370ff"/>
      </w:rPr>
    </w:lvl>
  </w:abstractNum>
  <w:abstractNum w:abstractNumId="502340">
    <w:lvl>
      <w:numFmt w:val="bullet"/>
      <w:suff w:val="tab"/>
      <w:lvlText w:val="￮"/>
      <w:rPr>
        <w:color w:val="3370ff"/>
      </w:rPr>
    </w:lvl>
  </w:abstractNum>
  <w:abstractNum w:abstractNumId="502341">
    <w:lvl>
      <w:numFmt w:val="bullet"/>
      <w:suff w:val="tab"/>
      <w:lvlText w:val="•"/>
      <w:rPr>
        <w:color w:val="3370ff"/>
      </w:rPr>
    </w:lvl>
  </w:abstractNum>
  <w:abstractNum w:abstractNumId="502342">
    <w:lvl>
      <w:numFmt w:val="bullet"/>
      <w:suff w:val="tab"/>
      <w:lvlText w:val="•"/>
      <w:rPr>
        <w:color w:val="3370ff"/>
      </w:rPr>
    </w:lvl>
  </w:abstractNum>
  <w:abstractNum w:abstractNumId="502343">
    <w:lvl>
      <w:start w:val="1"/>
      <w:numFmt w:val="decimal"/>
      <w:suff w:val="tab"/>
      <w:lvlText w:val="%1."/>
      <w:rPr>
        <w:color w:val="3370ff"/>
      </w:rPr>
    </w:lvl>
  </w:abstractNum>
  <w:abstractNum w:abstractNumId="502344">
    <w:lvl>
      <w:numFmt w:val="bullet"/>
      <w:suff w:val="tab"/>
      <w:lvlText w:val="￮"/>
      <w:rPr>
        <w:color w:val="3370ff"/>
      </w:rPr>
    </w:lvl>
  </w:abstractNum>
  <w:abstractNum w:abstractNumId="502345">
    <w:lvl>
      <w:numFmt w:val="bullet"/>
      <w:suff w:val="tab"/>
      <w:lvlText w:val="￮"/>
      <w:rPr>
        <w:color w:val="3370ff"/>
      </w:rPr>
    </w:lvl>
  </w:abstractNum>
  <w:abstractNum w:abstractNumId="502346">
    <w:lvl>
      <w:start w:val="2"/>
      <w:numFmt w:val="decimal"/>
      <w:suff w:val="tab"/>
      <w:lvlText w:val="%1."/>
      <w:rPr>
        <w:color w:val="3370ff"/>
      </w:rPr>
    </w:lvl>
  </w:abstractNum>
  <w:abstractNum w:abstractNumId="502347">
    <w:lvl>
      <w:numFmt w:val="bullet"/>
      <w:suff w:val="tab"/>
      <w:lvlText w:val="￮"/>
      <w:rPr>
        <w:color w:val="3370ff"/>
      </w:rPr>
    </w:lvl>
  </w:abstractNum>
  <w:abstractNum w:abstractNumId="502348">
    <w:lvl>
      <w:numFmt w:val="bullet"/>
      <w:suff w:val="tab"/>
      <w:lvlText w:val="￮"/>
      <w:rPr>
        <w:color w:val="3370ff"/>
      </w:rPr>
    </w:lvl>
  </w:abstractNum>
  <w:abstractNum w:abstractNumId="502349">
    <w:lvl>
      <w:numFmt w:val="bullet"/>
      <w:suff w:val="tab"/>
      <w:lvlText w:val="￮"/>
      <w:rPr>
        <w:color w:val="3370ff"/>
      </w:rPr>
    </w:lvl>
  </w:abstractNum>
  <w:abstractNum w:abstractNumId="502350">
    <w:lvl>
      <w:start w:val="3"/>
      <w:numFmt w:val="decimal"/>
      <w:suff w:val="tab"/>
      <w:lvlText w:val="%1."/>
      <w:rPr>
        <w:color w:val="3370ff"/>
      </w:rPr>
    </w:lvl>
  </w:abstractNum>
  <w:abstractNum w:abstractNumId="502351">
    <w:lvl>
      <w:numFmt w:val="bullet"/>
      <w:suff w:val="tab"/>
      <w:lvlText w:val="￮"/>
      <w:rPr>
        <w:color w:val="3370ff"/>
      </w:rPr>
    </w:lvl>
  </w:abstractNum>
  <w:abstractNum w:abstractNumId="502352">
    <w:lvl>
      <w:numFmt w:val="bullet"/>
      <w:suff w:val="tab"/>
      <w:lvlText w:val="￮"/>
      <w:rPr>
        <w:color w:val="3370ff"/>
      </w:rPr>
    </w:lvl>
  </w:abstractNum>
  <w:abstractNum w:abstractNumId="502353">
    <w:lvl>
      <w:numFmt w:val="bullet"/>
      <w:suff w:val="tab"/>
      <w:lvlText w:val="•"/>
      <w:rPr>
        <w:color w:val="3370ff"/>
      </w:rPr>
    </w:lvl>
  </w:abstractNum>
  <w:abstractNum w:abstractNumId="502354">
    <w:lvl>
      <w:numFmt w:val="bullet"/>
      <w:suff w:val="tab"/>
      <w:lvlText w:val="•"/>
      <w:rPr>
        <w:color w:val="3370ff"/>
      </w:rPr>
    </w:lvl>
  </w:abstractNum>
  <w:abstractNum w:abstractNumId="502355">
    <w:lvl>
      <w:numFmt w:val="bullet"/>
      <w:suff w:val="tab"/>
      <w:lvlText w:val="•"/>
      <w:rPr>
        <w:color w:val="3370ff"/>
      </w:rPr>
    </w:lvl>
  </w:abstractNum>
  <w:abstractNum w:abstractNumId="502356">
    <w:lvl>
      <w:numFmt w:val="bullet"/>
      <w:suff w:val="tab"/>
      <w:lvlText w:val="•"/>
      <w:rPr>
        <w:color w:val="3370ff"/>
      </w:rPr>
    </w:lvl>
  </w:abstractNum>
  <w:abstractNum w:abstractNumId="502357">
    <w:lvl>
      <w:numFmt w:val="bullet"/>
      <w:suff w:val="tab"/>
      <w:lvlText w:val="•"/>
      <w:rPr>
        <w:color w:val="3370ff"/>
      </w:rPr>
    </w:lvl>
  </w:abstractNum>
  <w:abstractNum w:abstractNumId="502358">
    <w:lvl>
      <w:numFmt w:val="bullet"/>
      <w:suff w:val="tab"/>
      <w:lvlText w:val="•"/>
      <w:rPr>
        <w:color w:val="3370ff"/>
      </w:rPr>
    </w:lvl>
  </w:abstractNum>
  <w:abstractNum w:abstractNumId="502359">
    <w:lvl>
      <w:numFmt w:val="bullet"/>
      <w:suff w:val="tab"/>
      <w:lvlText w:val="•"/>
      <w:rPr>
        <w:color w:val="3370ff"/>
      </w:rPr>
    </w:lvl>
  </w:abstractNum>
  <w:abstractNum w:abstractNumId="502360">
    <w:lvl>
      <w:numFmt w:val="bullet"/>
      <w:suff w:val="tab"/>
      <w:lvlText w:val="•"/>
      <w:rPr>
        <w:color w:val="3370ff"/>
      </w:rPr>
    </w:lvl>
  </w:abstractNum>
  <w:abstractNum w:abstractNumId="502361">
    <w:lvl>
      <w:numFmt w:val="bullet"/>
      <w:suff w:val="tab"/>
      <w:lvlText w:val="•"/>
      <w:rPr>
        <w:color w:val="3370ff"/>
      </w:rPr>
    </w:lvl>
  </w:abstractNum>
  <w:abstractNum w:abstractNumId="502362">
    <w:lvl>
      <w:start w:val="1"/>
      <w:numFmt w:val="decimal"/>
      <w:suff w:val="tab"/>
      <w:lvlText w:val="%1."/>
      <w:rPr>
        <w:color w:val="3370ff"/>
      </w:rPr>
    </w:lvl>
  </w:abstractNum>
  <w:abstractNum w:abstractNumId="502363">
    <w:lvl>
      <w:numFmt w:val="bullet"/>
      <w:suff w:val="tab"/>
      <w:lvlText w:val="￮"/>
      <w:rPr>
        <w:color w:val="3370ff"/>
      </w:rPr>
    </w:lvl>
  </w:abstractNum>
  <w:abstractNum w:abstractNumId="502364">
    <w:lvl>
      <w:numFmt w:val="bullet"/>
      <w:suff w:val="tab"/>
      <w:lvlText w:val="￮"/>
      <w:rPr>
        <w:color w:val="3370ff"/>
      </w:rPr>
    </w:lvl>
  </w:abstractNum>
  <w:abstractNum w:abstractNumId="502365">
    <w:lvl>
      <w:numFmt w:val="bullet"/>
      <w:suff w:val="tab"/>
      <w:lvlText w:val="￮"/>
      <w:rPr>
        <w:color w:val="3370ff"/>
      </w:rPr>
    </w:lvl>
  </w:abstractNum>
  <w:abstractNum w:abstractNumId="502366">
    <w:lvl>
      <w:numFmt w:val="bullet"/>
      <w:suff w:val="tab"/>
      <w:lvlText w:val="￮"/>
      <w:rPr>
        <w:color w:val="3370ff"/>
      </w:rPr>
    </w:lvl>
  </w:abstractNum>
  <w:abstractNum w:abstractNumId="502367">
    <w:lvl>
      <w:start w:val="2"/>
      <w:numFmt w:val="decimal"/>
      <w:suff w:val="tab"/>
      <w:lvlText w:val="%1."/>
      <w:rPr>
        <w:color w:val="3370ff"/>
      </w:rPr>
    </w:lvl>
  </w:abstractNum>
  <w:abstractNum w:abstractNumId="502368">
    <w:lvl>
      <w:numFmt w:val="bullet"/>
      <w:suff w:val="tab"/>
      <w:lvlText w:val="￮"/>
      <w:rPr>
        <w:color w:val="3370ff"/>
      </w:rPr>
    </w:lvl>
  </w:abstractNum>
  <w:abstractNum w:abstractNumId="502369">
    <w:lvl>
      <w:numFmt w:val="bullet"/>
      <w:suff w:val="tab"/>
      <w:lvlText w:val="￮"/>
      <w:rPr>
        <w:color w:val="3370ff"/>
      </w:rPr>
    </w:lvl>
  </w:abstractNum>
  <w:abstractNum w:abstractNumId="502370">
    <w:lvl>
      <w:numFmt w:val="bullet"/>
      <w:suff w:val="tab"/>
      <w:lvlText w:val="￮"/>
      <w:rPr>
        <w:color w:val="3370ff"/>
      </w:rPr>
    </w:lvl>
  </w:abstractNum>
  <w:abstractNum w:abstractNumId="502371">
    <w:lvl>
      <w:start w:val="3"/>
      <w:numFmt w:val="decimal"/>
      <w:suff w:val="tab"/>
      <w:lvlText w:val="%1."/>
      <w:rPr>
        <w:color w:val="3370ff"/>
      </w:rPr>
    </w:lvl>
  </w:abstractNum>
  <w:abstractNum w:abstractNumId="502372">
    <w:lvl>
      <w:numFmt w:val="bullet"/>
      <w:suff w:val="tab"/>
      <w:lvlText w:val="￮"/>
      <w:rPr>
        <w:color w:val="3370ff"/>
      </w:rPr>
    </w:lvl>
  </w:abstractNum>
  <w:abstractNum w:abstractNumId="502373">
    <w:lvl>
      <w:numFmt w:val="bullet"/>
      <w:suff w:val="tab"/>
      <w:lvlText w:val="￮"/>
      <w:rPr>
        <w:color w:val="3370ff"/>
      </w:rPr>
    </w:lvl>
  </w:abstractNum>
  <w:abstractNum w:abstractNumId="502374">
    <w:lvl>
      <w:numFmt w:val="bullet"/>
      <w:suff w:val="tab"/>
      <w:lvlText w:val="￮"/>
      <w:rPr>
        <w:color w:val="3370ff"/>
      </w:rPr>
    </w:lvl>
  </w:abstractNum>
  <w:abstractNum w:abstractNumId="502375">
    <w:lvl>
      <w:numFmt w:val="bullet"/>
      <w:suff w:val="tab"/>
      <w:lvlText w:val="￮"/>
      <w:rPr>
        <w:color w:val="3370ff"/>
      </w:rPr>
    </w:lvl>
  </w:abstractNum>
  <w:abstractNum w:abstractNumId="502376">
    <w:lvl>
      <w:start w:val="4"/>
      <w:numFmt w:val="decimal"/>
      <w:suff w:val="tab"/>
      <w:lvlText w:val="%1."/>
      <w:rPr>
        <w:color w:val="3370ff"/>
      </w:rPr>
    </w:lvl>
  </w:abstractNum>
  <w:abstractNum w:abstractNumId="502377">
    <w:lvl>
      <w:numFmt w:val="bullet"/>
      <w:suff w:val="tab"/>
      <w:lvlText w:val="￮"/>
      <w:rPr>
        <w:color w:val="3370ff"/>
      </w:rPr>
    </w:lvl>
  </w:abstractNum>
  <w:abstractNum w:abstractNumId="502378">
    <w:lvl>
      <w:numFmt w:val="bullet"/>
      <w:suff w:val="tab"/>
      <w:lvlText w:val="￮"/>
      <w:rPr>
        <w:color w:val="3370ff"/>
      </w:rPr>
    </w:lvl>
  </w:abstractNum>
  <w:abstractNum w:abstractNumId="502379">
    <w:lvl>
      <w:start w:val="1"/>
      <w:numFmt w:val="decimal"/>
      <w:suff w:val="tab"/>
      <w:lvlText w:val="%1."/>
      <w:rPr>
        <w:color w:val="3370ff"/>
      </w:rPr>
    </w:lvl>
  </w:abstractNum>
  <w:abstractNum w:abstractNumId="502380">
    <w:lvl>
      <w:start w:val="2"/>
      <w:numFmt w:val="decimal"/>
      <w:suff w:val="tab"/>
      <w:lvlText w:val="%1."/>
      <w:rPr>
        <w:color w:val="3370ff"/>
      </w:rPr>
    </w:lvl>
  </w:abstractNum>
  <w:abstractNum w:abstractNumId="502381">
    <w:lvl>
      <w:start w:val="3"/>
      <w:numFmt w:val="decimal"/>
      <w:suff w:val="tab"/>
      <w:lvlText w:val="%1."/>
      <w:rPr>
        <w:color w:val="3370ff"/>
      </w:rPr>
    </w:lvl>
  </w:abstractNum>
  <w:abstractNum w:abstractNumId="502382">
    <w:lvl>
      <w:start w:val="4"/>
      <w:numFmt w:val="decimal"/>
      <w:suff w:val="tab"/>
      <w:lvlText w:val="%1."/>
      <w:rPr>
        <w:color w:val="3370ff"/>
      </w:rPr>
    </w:lvl>
  </w:abstractNum>
  <w:abstractNum w:abstractNumId="502383">
    <w:lvl>
      <w:start w:val="1"/>
      <w:numFmt w:val="decimal"/>
      <w:suff w:val="tab"/>
      <w:lvlText w:val="%1."/>
      <w:rPr>
        <w:color w:val="3370ff"/>
      </w:rPr>
    </w:lvl>
  </w:abstractNum>
  <w:abstractNum w:abstractNumId="502384">
    <w:lvl>
      <w:start w:val="2"/>
      <w:numFmt w:val="decimal"/>
      <w:suff w:val="tab"/>
      <w:lvlText w:val="%1."/>
      <w:rPr>
        <w:color w:val="3370ff"/>
      </w:rPr>
    </w:lvl>
  </w:abstractNum>
  <w:abstractNum w:abstractNumId="502385">
    <w:lvl>
      <w:start w:val="3"/>
      <w:numFmt w:val="decimal"/>
      <w:suff w:val="tab"/>
      <w:lvlText w:val="%1."/>
      <w:rPr>
        <w:color w:val="3370ff"/>
      </w:rPr>
    </w:lvl>
  </w:abstractNum>
  <w:abstractNum w:abstractNumId="502386">
    <w:lvl>
      <w:numFmt w:val="bullet"/>
      <w:suff w:val="tab"/>
      <w:lvlText w:val="•"/>
      <w:rPr>
        <w:color w:val="3370ff"/>
      </w:rPr>
    </w:lvl>
  </w:abstractNum>
  <w:abstractNum w:abstractNumId="502387">
    <w:lvl>
      <w:numFmt w:val="bullet"/>
      <w:suff w:val="tab"/>
      <w:lvlText w:val="•"/>
      <w:rPr>
        <w:color w:val="3370ff"/>
      </w:rPr>
    </w:lvl>
  </w:abstractNum>
  <w:abstractNum w:abstractNumId="502388">
    <w:lvl>
      <w:numFmt w:val="bullet"/>
      <w:suff w:val="tab"/>
      <w:lvlText w:val="•"/>
      <w:rPr>
        <w:color w:val="3370ff"/>
      </w:rPr>
    </w:lvl>
  </w:abstractNum>
  <w:abstractNum w:abstractNumId="502389">
    <w:lvl>
      <w:numFmt w:val="bullet"/>
      <w:suff w:val="tab"/>
      <w:lvlText w:val="•"/>
      <w:rPr>
        <w:color w:val="3370ff"/>
      </w:rPr>
    </w:lvl>
  </w:abstractNum>
  <w:abstractNum w:abstractNumId="502390">
    <w:lvl>
      <w:numFmt w:val="bullet"/>
      <w:suff w:val="tab"/>
      <w:lvlText w:val="•"/>
      <w:rPr>
        <w:color w:val="3370ff"/>
      </w:rPr>
    </w:lvl>
  </w:abstractNum>
  <w:abstractNum w:abstractNumId="502391">
    <w:lvl>
      <w:numFmt w:val="bullet"/>
      <w:suff w:val="tab"/>
      <w:lvlText w:val="•"/>
      <w:rPr>
        <w:color w:val="3370ff"/>
      </w:rPr>
    </w:lvl>
  </w:abstractNum>
  <w:abstractNum w:abstractNumId="502392">
    <w:lvl>
      <w:numFmt w:val="bullet"/>
      <w:suff w:val="tab"/>
      <w:lvlText w:val="•"/>
      <w:rPr>
        <w:color w:val="3370ff"/>
      </w:rPr>
    </w:lvl>
  </w:abstractNum>
  <w:abstractNum w:abstractNumId="502393">
    <w:lvl>
      <w:numFmt w:val="bullet"/>
      <w:suff w:val="tab"/>
      <w:lvlText w:val="•"/>
      <w:rPr>
        <w:color w:val="3370ff"/>
      </w:rPr>
    </w:lvl>
  </w:abstractNum>
  <w:abstractNum w:abstractNumId="502394">
    <w:lvl>
      <w:numFmt w:val="bullet"/>
      <w:suff w:val="tab"/>
      <w:lvlText w:val="•"/>
      <w:rPr>
        <w:color w:val="3370ff"/>
      </w:rPr>
    </w:lvl>
  </w:abstractNum>
  <w:abstractNum w:abstractNumId="502395">
    <w:lvl>
      <w:numFmt w:val="bullet"/>
      <w:suff w:val="tab"/>
      <w:lvlText w:val="•"/>
      <w:rPr>
        <w:color w:val="3370ff"/>
      </w:rPr>
    </w:lvl>
  </w:abstractNum>
  <w:abstractNum w:abstractNumId="502396">
    <w:lvl>
      <w:numFmt w:val="bullet"/>
      <w:suff w:val="tab"/>
      <w:lvlText w:val="•"/>
      <w:rPr>
        <w:color w:val="3370ff"/>
      </w:rPr>
    </w:lvl>
  </w:abstractNum>
  <w:abstractNum w:abstractNumId="502397">
    <w:lvl>
      <w:numFmt w:val="bullet"/>
      <w:suff w:val="tab"/>
      <w:lvlText w:val="•"/>
      <w:rPr>
        <w:color w:val="3370ff"/>
      </w:rPr>
    </w:lvl>
  </w:abstractNum>
  <w:abstractNum w:abstractNumId="502398">
    <w:lvl>
      <w:numFmt w:val="bullet"/>
      <w:suff w:val="tab"/>
      <w:lvlText w:val="•"/>
      <w:rPr>
        <w:color w:val="3370ff"/>
      </w:rPr>
    </w:lvl>
  </w:abstractNum>
  <w:abstractNum w:abstractNumId="502399">
    <w:lvl>
      <w:numFmt w:val="bullet"/>
      <w:suff w:val="tab"/>
      <w:lvlText w:val="•"/>
      <w:rPr>
        <w:color w:val="3370ff"/>
      </w:rPr>
    </w:lvl>
  </w:abstractNum>
  <w:abstractNum w:abstractNumId="502400">
    <w:lvl>
      <w:numFmt w:val="bullet"/>
      <w:suff w:val="tab"/>
      <w:lvlText w:val="•"/>
      <w:rPr>
        <w:color w:val="3370ff"/>
      </w:rPr>
    </w:lvl>
  </w:abstractNum>
  <w:abstractNum w:abstractNumId="502401">
    <w:lvl>
      <w:numFmt w:val="bullet"/>
      <w:suff w:val="tab"/>
      <w:lvlText w:val="•"/>
      <w:rPr>
        <w:color w:val="3370ff"/>
      </w:rPr>
    </w:lvl>
  </w:abstractNum>
  <w:abstractNum w:abstractNumId="502402">
    <w:lvl>
      <w:numFmt w:val="bullet"/>
      <w:suff w:val="tab"/>
      <w:lvlText w:val="•"/>
      <w:rPr>
        <w:color w:val="3370ff"/>
      </w:rPr>
    </w:lvl>
  </w:abstractNum>
  <w:abstractNum w:abstractNumId="502403">
    <w:lvl>
      <w:numFmt w:val="bullet"/>
      <w:suff w:val="tab"/>
      <w:lvlText w:val="•"/>
      <w:rPr>
        <w:color w:val="3370ff"/>
      </w:rPr>
    </w:lvl>
  </w:abstractNum>
  <w:abstractNum w:abstractNumId="502404">
    <w:lvl>
      <w:numFmt w:val="bullet"/>
      <w:suff w:val="tab"/>
      <w:lvlText w:val="•"/>
      <w:rPr>
        <w:color w:val="3370ff"/>
      </w:rPr>
    </w:lvl>
  </w:abstractNum>
  <w:abstractNum w:abstractNumId="502405">
    <w:lvl>
      <w:numFmt w:val="bullet"/>
      <w:suff w:val="tab"/>
      <w:lvlText w:val="•"/>
      <w:rPr>
        <w:color w:val="3370ff"/>
      </w:rPr>
    </w:lvl>
  </w:abstractNum>
  <w:num w:numId="1">
    <w:abstractNumId w:val="502261"/>
  </w:num>
  <w:num w:numId="2">
    <w:abstractNumId w:val="502262"/>
  </w:num>
  <w:num w:numId="3">
    <w:abstractNumId w:val="502263"/>
  </w:num>
  <w:num w:numId="4">
    <w:abstractNumId w:val="502264"/>
  </w:num>
  <w:num w:numId="5">
    <w:abstractNumId w:val="502265"/>
  </w:num>
  <w:num w:numId="6">
    <w:abstractNumId w:val="502266"/>
  </w:num>
  <w:num w:numId="7">
    <w:abstractNumId w:val="502267"/>
  </w:num>
  <w:num w:numId="8">
    <w:abstractNumId w:val="502268"/>
  </w:num>
  <w:num w:numId="9">
    <w:abstractNumId w:val="502269"/>
  </w:num>
  <w:num w:numId="10">
    <w:abstractNumId w:val="502270"/>
  </w:num>
  <w:num w:numId="11">
    <w:abstractNumId w:val="502271"/>
  </w:num>
  <w:num w:numId="12">
    <w:abstractNumId w:val="502272"/>
  </w:num>
  <w:num w:numId="13">
    <w:abstractNumId w:val="502273"/>
  </w:num>
  <w:num w:numId="14">
    <w:abstractNumId w:val="502274"/>
  </w:num>
  <w:num w:numId="15">
    <w:abstractNumId w:val="502275"/>
  </w:num>
  <w:num w:numId="16">
    <w:abstractNumId w:val="502276"/>
  </w:num>
  <w:num w:numId="17">
    <w:abstractNumId w:val="502277"/>
  </w:num>
  <w:num w:numId="18">
    <w:abstractNumId w:val="502278"/>
  </w:num>
  <w:num w:numId="19">
    <w:abstractNumId w:val="502279"/>
  </w:num>
  <w:num w:numId="20">
    <w:abstractNumId w:val="502280"/>
  </w:num>
  <w:num w:numId="21">
    <w:abstractNumId w:val="502281"/>
  </w:num>
  <w:num w:numId="22">
    <w:abstractNumId w:val="502282"/>
  </w:num>
  <w:num w:numId="23">
    <w:abstractNumId w:val="502283"/>
  </w:num>
  <w:num w:numId="24">
    <w:abstractNumId w:val="502284"/>
  </w:num>
  <w:num w:numId="25">
    <w:abstractNumId w:val="502285"/>
  </w:num>
  <w:num w:numId="26">
    <w:abstractNumId w:val="502286"/>
  </w:num>
  <w:num w:numId="27">
    <w:abstractNumId w:val="502287"/>
  </w:num>
  <w:num w:numId="28">
    <w:abstractNumId w:val="502288"/>
  </w:num>
  <w:num w:numId="29">
    <w:abstractNumId w:val="502289"/>
  </w:num>
  <w:num w:numId="30">
    <w:abstractNumId w:val="502290"/>
  </w:num>
  <w:num w:numId="31">
    <w:abstractNumId w:val="502291"/>
  </w:num>
  <w:num w:numId="32">
    <w:abstractNumId w:val="502292"/>
  </w:num>
  <w:num w:numId="33">
    <w:abstractNumId w:val="502293"/>
  </w:num>
  <w:num w:numId="34">
    <w:abstractNumId w:val="502294"/>
  </w:num>
  <w:num w:numId="35">
    <w:abstractNumId w:val="502295"/>
  </w:num>
  <w:num w:numId="36">
    <w:abstractNumId w:val="502296"/>
  </w:num>
  <w:num w:numId="37">
    <w:abstractNumId w:val="502297"/>
  </w:num>
  <w:num w:numId="38">
    <w:abstractNumId w:val="502298"/>
  </w:num>
  <w:num w:numId="39">
    <w:abstractNumId w:val="502299"/>
  </w:num>
  <w:num w:numId="40">
    <w:abstractNumId w:val="502300"/>
  </w:num>
  <w:num w:numId="41">
    <w:abstractNumId w:val="502301"/>
  </w:num>
  <w:num w:numId="42">
    <w:abstractNumId w:val="502302"/>
  </w:num>
  <w:num w:numId="43">
    <w:abstractNumId w:val="502303"/>
  </w:num>
  <w:num w:numId="44">
    <w:abstractNumId w:val="502304"/>
  </w:num>
  <w:num w:numId="45">
    <w:abstractNumId w:val="502305"/>
  </w:num>
  <w:num w:numId="46">
    <w:abstractNumId w:val="502306"/>
  </w:num>
  <w:num w:numId="47">
    <w:abstractNumId w:val="502307"/>
  </w:num>
  <w:num w:numId="48">
    <w:abstractNumId w:val="502308"/>
  </w:num>
  <w:num w:numId="49">
    <w:abstractNumId w:val="502309"/>
  </w:num>
  <w:num w:numId="50">
    <w:abstractNumId w:val="502310"/>
  </w:num>
  <w:num w:numId="51">
    <w:abstractNumId w:val="502311"/>
  </w:num>
  <w:num w:numId="52">
    <w:abstractNumId w:val="502312"/>
  </w:num>
  <w:num w:numId="53">
    <w:abstractNumId w:val="502313"/>
  </w:num>
  <w:num w:numId="54">
    <w:abstractNumId w:val="502314"/>
  </w:num>
  <w:num w:numId="55">
    <w:abstractNumId w:val="502315"/>
  </w:num>
  <w:num w:numId="56">
    <w:abstractNumId w:val="502316"/>
  </w:num>
  <w:num w:numId="57">
    <w:abstractNumId w:val="502317"/>
  </w:num>
  <w:num w:numId="58">
    <w:abstractNumId w:val="502318"/>
  </w:num>
  <w:num w:numId="59">
    <w:abstractNumId w:val="502319"/>
  </w:num>
  <w:num w:numId="60">
    <w:abstractNumId w:val="502320"/>
  </w:num>
  <w:num w:numId="61">
    <w:abstractNumId w:val="502321"/>
  </w:num>
  <w:num w:numId="62">
    <w:abstractNumId w:val="502322"/>
  </w:num>
  <w:num w:numId="63">
    <w:abstractNumId w:val="502323"/>
  </w:num>
  <w:num w:numId="64">
    <w:abstractNumId w:val="502324"/>
  </w:num>
  <w:num w:numId="65">
    <w:abstractNumId w:val="502325"/>
  </w:num>
  <w:num w:numId="66">
    <w:abstractNumId w:val="502326"/>
  </w:num>
  <w:num w:numId="67">
    <w:abstractNumId w:val="502327"/>
  </w:num>
  <w:num w:numId="68">
    <w:abstractNumId w:val="502328"/>
  </w:num>
  <w:num w:numId="69">
    <w:abstractNumId w:val="502329"/>
  </w:num>
  <w:num w:numId="70">
    <w:abstractNumId w:val="502330"/>
  </w:num>
  <w:num w:numId="71">
    <w:abstractNumId w:val="502331"/>
  </w:num>
  <w:num w:numId="72">
    <w:abstractNumId w:val="502332"/>
  </w:num>
  <w:num w:numId="73">
    <w:abstractNumId w:val="502333"/>
  </w:num>
  <w:num w:numId="74">
    <w:abstractNumId w:val="502334"/>
  </w:num>
  <w:num w:numId="75">
    <w:abstractNumId w:val="502335"/>
  </w:num>
  <w:num w:numId="76">
    <w:abstractNumId w:val="502336"/>
  </w:num>
  <w:num w:numId="77">
    <w:abstractNumId w:val="502337"/>
  </w:num>
  <w:num w:numId="78">
    <w:abstractNumId w:val="502338"/>
  </w:num>
  <w:num w:numId="79">
    <w:abstractNumId w:val="502339"/>
  </w:num>
  <w:num w:numId="80">
    <w:abstractNumId w:val="502340"/>
  </w:num>
  <w:num w:numId="81">
    <w:abstractNumId w:val="502341"/>
  </w:num>
  <w:num w:numId="82">
    <w:abstractNumId w:val="502342"/>
  </w:num>
  <w:num w:numId="83">
    <w:abstractNumId w:val="502343"/>
  </w:num>
  <w:num w:numId="84">
    <w:abstractNumId w:val="502344"/>
  </w:num>
  <w:num w:numId="85">
    <w:abstractNumId w:val="502345"/>
  </w:num>
  <w:num w:numId="86">
    <w:abstractNumId w:val="502346"/>
  </w:num>
  <w:num w:numId="87">
    <w:abstractNumId w:val="502347"/>
  </w:num>
  <w:num w:numId="88">
    <w:abstractNumId w:val="502348"/>
  </w:num>
  <w:num w:numId="89">
    <w:abstractNumId w:val="502349"/>
  </w:num>
  <w:num w:numId="90">
    <w:abstractNumId w:val="502350"/>
  </w:num>
  <w:num w:numId="91">
    <w:abstractNumId w:val="502351"/>
  </w:num>
  <w:num w:numId="92">
    <w:abstractNumId w:val="502352"/>
  </w:num>
  <w:num w:numId="93">
    <w:abstractNumId w:val="502353"/>
  </w:num>
  <w:num w:numId="94">
    <w:abstractNumId w:val="502354"/>
  </w:num>
  <w:num w:numId="95">
    <w:abstractNumId w:val="502355"/>
  </w:num>
  <w:num w:numId="96">
    <w:abstractNumId w:val="502356"/>
  </w:num>
  <w:num w:numId="97">
    <w:abstractNumId w:val="502357"/>
  </w:num>
  <w:num w:numId="98">
    <w:abstractNumId w:val="502358"/>
  </w:num>
  <w:num w:numId="99">
    <w:abstractNumId w:val="502359"/>
  </w:num>
  <w:num w:numId="100">
    <w:abstractNumId w:val="502360"/>
  </w:num>
  <w:num w:numId="101">
    <w:abstractNumId w:val="502361"/>
  </w:num>
  <w:num w:numId="102">
    <w:abstractNumId w:val="502362"/>
  </w:num>
  <w:num w:numId="103">
    <w:abstractNumId w:val="502363"/>
  </w:num>
  <w:num w:numId="104">
    <w:abstractNumId w:val="502364"/>
  </w:num>
  <w:num w:numId="105">
    <w:abstractNumId w:val="502365"/>
  </w:num>
  <w:num w:numId="106">
    <w:abstractNumId w:val="502366"/>
  </w:num>
  <w:num w:numId="107">
    <w:abstractNumId w:val="502367"/>
  </w:num>
  <w:num w:numId="108">
    <w:abstractNumId w:val="502368"/>
  </w:num>
  <w:num w:numId="109">
    <w:abstractNumId w:val="502369"/>
  </w:num>
  <w:num w:numId="110">
    <w:abstractNumId w:val="502370"/>
  </w:num>
  <w:num w:numId="111">
    <w:abstractNumId w:val="502371"/>
  </w:num>
  <w:num w:numId="112">
    <w:abstractNumId w:val="502372"/>
  </w:num>
  <w:num w:numId="113">
    <w:abstractNumId w:val="502373"/>
  </w:num>
  <w:num w:numId="114">
    <w:abstractNumId w:val="502374"/>
  </w:num>
  <w:num w:numId="115">
    <w:abstractNumId w:val="502375"/>
  </w:num>
  <w:num w:numId="116">
    <w:abstractNumId w:val="502376"/>
  </w:num>
  <w:num w:numId="117">
    <w:abstractNumId w:val="502377"/>
  </w:num>
  <w:num w:numId="118">
    <w:abstractNumId w:val="502378"/>
  </w:num>
  <w:num w:numId="119">
    <w:abstractNumId w:val="502379"/>
  </w:num>
  <w:num w:numId="120">
    <w:abstractNumId w:val="502380"/>
  </w:num>
  <w:num w:numId="121">
    <w:abstractNumId w:val="502381"/>
  </w:num>
  <w:num w:numId="122">
    <w:abstractNumId w:val="502382"/>
  </w:num>
  <w:num w:numId="123">
    <w:abstractNumId w:val="502383"/>
  </w:num>
  <w:num w:numId="124">
    <w:abstractNumId w:val="502384"/>
  </w:num>
  <w:num w:numId="125">
    <w:abstractNumId w:val="502385"/>
  </w:num>
  <w:num w:numId="126">
    <w:abstractNumId w:val="502386"/>
  </w:num>
  <w:num w:numId="127">
    <w:abstractNumId w:val="502387"/>
  </w:num>
  <w:num w:numId="128">
    <w:abstractNumId w:val="502388"/>
  </w:num>
  <w:num w:numId="129">
    <w:abstractNumId w:val="502389"/>
  </w:num>
  <w:num w:numId="130">
    <w:abstractNumId w:val="502390"/>
  </w:num>
  <w:num w:numId="131">
    <w:abstractNumId w:val="502391"/>
  </w:num>
  <w:num w:numId="132">
    <w:abstractNumId w:val="502392"/>
  </w:num>
  <w:num w:numId="133">
    <w:abstractNumId w:val="502393"/>
  </w:num>
  <w:num w:numId="134">
    <w:abstractNumId w:val="502394"/>
  </w:num>
  <w:num w:numId="135">
    <w:abstractNumId w:val="502395"/>
  </w:num>
  <w:num w:numId="136">
    <w:abstractNumId w:val="502396"/>
  </w:num>
  <w:num w:numId="137">
    <w:abstractNumId w:val="502397"/>
  </w:num>
  <w:num w:numId="138">
    <w:abstractNumId w:val="502398"/>
  </w:num>
  <w:num w:numId="139">
    <w:abstractNumId w:val="502399"/>
  </w:num>
  <w:num w:numId="140">
    <w:abstractNumId w:val="502400"/>
  </w:num>
  <w:num w:numId="141">
    <w:abstractNumId w:val="502401"/>
  </w:num>
  <w:num w:numId="142">
    <w:abstractNumId w:val="502402"/>
  </w:num>
  <w:num w:numId="143">
    <w:abstractNumId w:val="502403"/>
  </w:num>
  <w:num w:numId="144">
    <w:abstractNumId w:val="502404"/>
  </w:num>
  <w:num w:numId="145">
    <w:abstractNumId w:val="5024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2026-07-11T13:16:08Z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{"Label":"1","ContentProducer":"001191110102MACQD9K64010000","ProduceID":"7661258498533002228","ReservedCode1":"","ContentPropagator":"","PropagateID":"","ReservedCode2":""}</vt:lpwstr>
  </property>
</Properties>
</file>