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EDE" w:rsidRDefault="002F5A32">
      <w:r>
        <w:t>Enemies have a line of sight, players could choose to be stealthy or go ham, when levelling up get points to spend to spec how you would like.</w:t>
      </w:r>
      <w:bookmarkStart w:id="0" w:name="_GoBack"/>
      <w:bookmarkEnd w:id="0"/>
    </w:p>
    <w:sectPr w:rsidR="00AA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32"/>
    <w:rsid w:val="002B1DC8"/>
    <w:rsid w:val="002F5A32"/>
    <w:rsid w:val="00A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AF6D"/>
  <w15:chartTrackingRefBased/>
  <w15:docId w15:val="{99B6B77F-7A30-41B7-AA25-9BA18C51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Wittert</dc:creator>
  <cp:keywords/>
  <dc:description/>
  <cp:lastModifiedBy>Aran Wittert</cp:lastModifiedBy>
  <cp:revision>1</cp:revision>
  <dcterms:created xsi:type="dcterms:W3CDTF">2016-12-27T13:14:00Z</dcterms:created>
  <dcterms:modified xsi:type="dcterms:W3CDTF">2016-12-27T14:06:00Z</dcterms:modified>
</cp:coreProperties>
</file>