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B9C04" w14:textId="7500E952" w:rsidR="00D35C40" w:rsidRPr="00D35C40" w:rsidRDefault="00D35C40" w:rsidP="00D35C40">
      <w:r w:rsidRPr="00D35C40">
        <w:t xml:space="preserve">Presta </w:t>
      </w:r>
      <w:r w:rsidR="00572742" w:rsidRPr="00D35C40">
        <w:t>atención</w:t>
      </w:r>
      <w:r w:rsidRPr="00D35C40">
        <w:t xml:space="preserve"> al siguiente objeto COCO perteneciente a la 7046 MASTER/COCO del ACP</w:t>
      </w:r>
    </w:p>
    <w:p w14:paraId="386D3FBD" w14:textId="77777777" w:rsidR="00D35C40" w:rsidRPr="00D35C40" w:rsidRDefault="00D35C40" w:rsidP="00D35C40"/>
    <w:p w14:paraId="2BDA9493" w14:textId="77777777" w:rsidR="00D35C40" w:rsidRPr="00D35C40" w:rsidRDefault="00D35C40" w:rsidP="00D35C40">
      <w:pPr>
        <w:rPr>
          <w:b/>
          <w:bCs/>
          <w:lang w:val="en-US"/>
        </w:rPr>
      </w:pPr>
      <w:r w:rsidRPr="00D35C40">
        <w:rPr>
          <w:lang w:val="en-US"/>
        </w:rPr>
        <w:t xml:space="preserve">Name </w:t>
      </w:r>
      <w:r w:rsidRPr="00D35C40">
        <w:rPr>
          <w:b/>
          <w:bCs/>
          <w:lang w:val="en-US"/>
        </w:rPr>
        <w:t>/FBP-GBP</w:t>
      </w:r>
    </w:p>
    <w:p w14:paraId="08AA986C" w14:textId="6CD11334" w:rsidR="00D35C40" w:rsidRPr="00D35C40" w:rsidRDefault="00D35C40" w:rsidP="00D35C40">
      <w:pPr>
        <w:rPr>
          <w:lang w:val="en-US"/>
        </w:rPr>
      </w:pPr>
      <w:r w:rsidRPr="00D35C40">
        <w:rPr>
          <w:lang w:val="en-US"/>
        </w:rPr>
        <w:t>Type COCO</w:t>
      </w:r>
    </w:p>
    <w:p w14:paraId="13A617DE" w14:textId="77777777" w:rsidR="00D35C40" w:rsidRPr="00D35C40" w:rsidRDefault="00D35C40" w:rsidP="00D35C40">
      <w:pPr>
        <w:rPr>
          <w:lang w:val="en-US"/>
        </w:rPr>
      </w:pPr>
      <w:r w:rsidRPr="00D35C40">
        <w:rPr>
          <w:lang w:val="en-US"/>
        </w:rPr>
        <w:t>Lock false</w:t>
      </w:r>
    </w:p>
    <w:p w14:paraId="65EE4EB4" w14:textId="77777777" w:rsidR="00D35C40" w:rsidRPr="00D35C40" w:rsidRDefault="00D35C40" w:rsidP="00D35C40">
      <w:pPr>
        <w:rPr>
          <w:lang w:val="en-US"/>
        </w:rPr>
      </w:pPr>
      <w:r w:rsidRPr="00D35C40">
        <w:rPr>
          <w:lang w:val="en-US"/>
        </w:rPr>
        <w:t>Owner /PIPING.COCO</w:t>
      </w:r>
    </w:p>
    <w:p w14:paraId="024E2BEE" w14:textId="77777777" w:rsidR="00D35C40" w:rsidRPr="00D35C40" w:rsidRDefault="00D35C40" w:rsidP="00D35C40">
      <w:pPr>
        <w:rPr>
          <w:lang w:val="en-US"/>
        </w:rPr>
      </w:pPr>
      <w:proofErr w:type="spellStart"/>
      <w:r w:rsidRPr="00D35C40">
        <w:rPr>
          <w:b/>
          <w:bCs/>
          <w:lang w:val="en-US"/>
        </w:rPr>
        <w:t>Ctype</w:t>
      </w:r>
      <w:proofErr w:type="spellEnd"/>
      <w:r w:rsidRPr="00D35C40">
        <w:rPr>
          <w:lang w:val="en-US"/>
        </w:rPr>
        <w:t xml:space="preserve"> FBP GBP </w:t>
      </w:r>
    </w:p>
    <w:p w14:paraId="0BF80974" w14:textId="77777777" w:rsidR="00D35C40" w:rsidRPr="00D35C40" w:rsidRDefault="00D35C40" w:rsidP="00D35C40">
      <w:pPr>
        <w:rPr>
          <w:lang w:val="en-US"/>
        </w:rPr>
      </w:pPr>
      <w:proofErr w:type="spellStart"/>
      <w:r w:rsidRPr="00D35C40">
        <w:rPr>
          <w:lang w:val="en-US"/>
        </w:rPr>
        <w:t>Ckey</w:t>
      </w:r>
      <w:proofErr w:type="spellEnd"/>
      <w:r w:rsidRPr="00D35C40">
        <w:rPr>
          <w:lang w:val="en-US"/>
        </w:rPr>
        <w:t xml:space="preserve"> FL</w:t>
      </w:r>
    </w:p>
    <w:p w14:paraId="458F5F44" w14:textId="77777777" w:rsidR="00D35C40" w:rsidRPr="00D35C40" w:rsidRDefault="00D35C40" w:rsidP="00D35C40">
      <w:pPr>
        <w:rPr>
          <w:lang w:val="en-US"/>
        </w:rPr>
      </w:pPr>
      <w:proofErr w:type="spellStart"/>
      <w:r w:rsidRPr="00D35C40">
        <w:rPr>
          <w:lang w:val="en-US"/>
        </w:rPr>
        <w:t>Cocoreference</w:t>
      </w:r>
      <w:proofErr w:type="spellEnd"/>
      <w:r w:rsidRPr="00D35C40">
        <w:rPr>
          <w:lang w:val="en-US"/>
        </w:rPr>
        <w:t xml:space="preserve"> </w:t>
      </w:r>
    </w:p>
    <w:p w14:paraId="2846800C" w14:textId="77777777" w:rsidR="00D35C40" w:rsidRPr="00D35C40" w:rsidRDefault="00D35C40" w:rsidP="00D35C40">
      <w:pPr>
        <w:rPr>
          <w:lang w:val="en-US"/>
        </w:rPr>
      </w:pPr>
      <w:r w:rsidRPr="00D35C40">
        <w:rPr>
          <w:lang w:val="en-US"/>
        </w:rPr>
        <w:t xml:space="preserve"> 1 </w:t>
      </w:r>
      <w:r w:rsidRPr="00D35C40">
        <w:rPr>
          <w:b/>
          <w:bCs/>
          <w:lang w:val="en-US"/>
        </w:rPr>
        <w:t>/FBP-DESC</w:t>
      </w:r>
    </w:p>
    <w:p w14:paraId="33AB1A70" w14:textId="77777777" w:rsidR="00D35C40" w:rsidRPr="00D35C40" w:rsidRDefault="00D35C40" w:rsidP="00D35C40">
      <w:pPr>
        <w:rPr>
          <w:lang w:val="en-US"/>
        </w:rPr>
      </w:pPr>
      <w:r w:rsidRPr="00D35C40">
        <w:rPr>
          <w:lang w:val="en-US"/>
        </w:rPr>
        <w:t xml:space="preserve"> 2 /GBP-DESC</w:t>
      </w:r>
    </w:p>
    <w:p w14:paraId="6898A2C2" w14:textId="77777777" w:rsidR="00D35C40" w:rsidRPr="00D35C40" w:rsidRDefault="00D35C40" w:rsidP="00D35C40">
      <w:pPr>
        <w:rPr>
          <w:lang w:val="en-US"/>
        </w:rPr>
      </w:pPr>
    </w:p>
    <w:p w14:paraId="42A8EE67" w14:textId="77777777" w:rsidR="00D35C40" w:rsidRPr="00D35C40" w:rsidRDefault="00D35C40" w:rsidP="00D35C40">
      <w:pPr>
        <w:rPr>
          <w:lang w:val="en-US"/>
        </w:rPr>
      </w:pPr>
      <w:r w:rsidRPr="00D35C40">
        <w:rPr>
          <w:lang w:val="en-US"/>
        </w:rPr>
        <w:t xml:space="preserve">Attributes </w:t>
      </w:r>
    </w:p>
    <w:p w14:paraId="65CEBDE8" w14:textId="77777777" w:rsidR="00D35C40" w:rsidRPr="00D35C40" w:rsidRDefault="00D35C40" w:rsidP="00D35C40">
      <w:pPr>
        <w:rPr>
          <w:b/>
          <w:bCs/>
          <w:lang w:val="en-US"/>
        </w:rPr>
      </w:pPr>
      <w:r w:rsidRPr="00D35C40">
        <w:rPr>
          <w:lang w:val="en-US"/>
        </w:rPr>
        <w:t xml:space="preserve">Name </w:t>
      </w:r>
      <w:r w:rsidRPr="00D35C40">
        <w:rPr>
          <w:b/>
          <w:bCs/>
          <w:lang w:val="en-US"/>
        </w:rPr>
        <w:t>/FBP-DESC</w:t>
      </w:r>
    </w:p>
    <w:p w14:paraId="47585AFA" w14:textId="77777777" w:rsidR="00D35C40" w:rsidRPr="00D35C40" w:rsidRDefault="00D35C40" w:rsidP="00D35C40">
      <w:pPr>
        <w:rPr>
          <w:lang w:val="en-US"/>
        </w:rPr>
      </w:pPr>
      <w:r w:rsidRPr="00D35C40">
        <w:rPr>
          <w:lang w:val="en-US"/>
        </w:rPr>
        <w:t>Type COCDES</w:t>
      </w:r>
    </w:p>
    <w:p w14:paraId="23A6FFAA" w14:textId="77777777" w:rsidR="00D35C40" w:rsidRPr="00D35C40" w:rsidRDefault="00D35C40" w:rsidP="00D35C40">
      <w:pPr>
        <w:rPr>
          <w:lang w:val="en-US"/>
        </w:rPr>
      </w:pPr>
      <w:r w:rsidRPr="00D35C40">
        <w:rPr>
          <w:lang w:val="en-US"/>
        </w:rPr>
        <w:t>Lock false</w:t>
      </w:r>
    </w:p>
    <w:p w14:paraId="58AAE43D" w14:textId="77777777" w:rsidR="00D35C40" w:rsidRPr="00D35C40" w:rsidRDefault="00D35C40" w:rsidP="00D35C40">
      <w:pPr>
        <w:rPr>
          <w:lang w:val="en-US"/>
        </w:rPr>
      </w:pPr>
      <w:r w:rsidRPr="00D35C40">
        <w:rPr>
          <w:lang w:val="en-US"/>
        </w:rPr>
        <w:t>Owner /PIPING.COCO</w:t>
      </w:r>
    </w:p>
    <w:p w14:paraId="2F02DCF1" w14:textId="77777777" w:rsidR="00D35C40" w:rsidRPr="00D35C40" w:rsidRDefault="00D35C40" w:rsidP="00D35C40">
      <w:pPr>
        <w:rPr>
          <w:lang w:val="en-US"/>
        </w:rPr>
      </w:pPr>
      <w:r w:rsidRPr="00D35C40">
        <w:rPr>
          <w:lang w:val="en-US"/>
        </w:rPr>
        <w:t>Description Flange RF DIN PN16</w:t>
      </w:r>
    </w:p>
    <w:p w14:paraId="38FE5BF0" w14:textId="1BE2C8CB" w:rsidR="00D35C40" w:rsidRPr="00D35C40" w:rsidRDefault="00D35C40" w:rsidP="00D35C40">
      <w:pPr>
        <w:rPr>
          <w:lang w:val="en-US"/>
        </w:rPr>
      </w:pPr>
      <w:proofErr w:type="spellStart"/>
      <w:r w:rsidRPr="00D35C40">
        <w:rPr>
          <w:lang w:val="en-US"/>
        </w:rPr>
        <w:t>Coconnection</w:t>
      </w:r>
      <w:proofErr w:type="spellEnd"/>
      <w:r w:rsidRPr="00D35C40">
        <w:rPr>
          <w:lang w:val="en-US"/>
        </w:rPr>
        <w:t xml:space="preserve"> FBP</w:t>
      </w:r>
    </w:p>
    <w:p w14:paraId="27C2C914" w14:textId="77777777" w:rsidR="00D35C40" w:rsidRDefault="00D35C40" w:rsidP="00813769">
      <w:pPr>
        <w:rPr>
          <w:b/>
          <w:bCs/>
          <w:sz w:val="24"/>
          <w:szCs w:val="24"/>
          <w:lang w:val="en-US"/>
        </w:rPr>
      </w:pPr>
    </w:p>
    <w:p w14:paraId="024977EF" w14:textId="1119D9BC" w:rsidR="00813769" w:rsidRPr="00813769" w:rsidRDefault="00813769" w:rsidP="00813769">
      <w:pPr>
        <w:rPr>
          <w:b/>
          <w:bCs/>
          <w:sz w:val="24"/>
          <w:szCs w:val="24"/>
          <w:lang w:val="en-US"/>
        </w:rPr>
      </w:pPr>
      <w:r w:rsidRPr="00813769">
        <w:rPr>
          <w:b/>
          <w:bCs/>
          <w:sz w:val="24"/>
          <w:szCs w:val="24"/>
          <w:lang w:val="en-US"/>
        </w:rPr>
        <w:t>Connection Compatibility Tables</w:t>
      </w:r>
    </w:p>
    <w:p w14:paraId="578ABC74" w14:textId="77777777" w:rsidR="00813769" w:rsidRPr="00813769" w:rsidRDefault="00813769" w:rsidP="00813769">
      <w:pPr>
        <w:rPr>
          <w:i/>
          <w:iCs/>
          <w:lang w:val="en-US"/>
        </w:rPr>
      </w:pPr>
      <w:r w:rsidRPr="00813769">
        <w:rPr>
          <w:lang w:val="en-US"/>
        </w:rPr>
        <w:t xml:space="preserve">The Connection Compatibility Table (element name CCTA) holds a list of all the compatible connection types for Piping Components in a set project. A CCTA is an administrative element which exists at the same level as CATA in the hierarchy. A CCTA has Connection Compatibility (COCO) elements as its members, each of which has a pair of coded connection types stored as its CTYPE attribute. </w:t>
      </w:r>
      <w:r w:rsidRPr="00813769">
        <w:rPr>
          <w:i/>
          <w:iCs/>
          <w:lang w:val="en-US"/>
        </w:rPr>
        <w:t>These connection types are those referred to in the PCON attribute of a Piping Component’s P-points.</w:t>
      </w:r>
    </w:p>
    <w:p w14:paraId="006C8391" w14:textId="77777777" w:rsidR="00813769" w:rsidRPr="00813769" w:rsidRDefault="00813769" w:rsidP="00813769">
      <w:pPr>
        <w:rPr>
          <w:lang w:val="en-US"/>
        </w:rPr>
      </w:pPr>
      <w:r w:rsidRPr="00813769">
        <w:rPr>
          <w:lang w:val="en-US"/>
        </w:rPr>
        <w:t xml:space="preserve">The commands below give an example of the setting up of a typical connection table. </w:t>
      </w:r>
    </w:p>
    <w:p w14:paraId="5DFFF87D" w14:textId="66315560" w:rsidR="00813769" w:rsidRPr="00813769" w:rsidRDefault="00813769" w:rsidP="00813769">
      <w:pPr>
        <w:rPr>
          <w:lang w:val="en-US"/>
        </w:rPr>
      </w:pPr>
      <w:r w:rsidRPr="00813769">
        <w:rPr>
          <w:lang w:val="en-US"/>
        </w:rPr>
        <w:t xml:space="preserve">NEW CCTA   </w:t>
      </w:r>
    </w:p>
    <w:p w14:paraId="3FECB0B3" w14:textId="77777777" w:rsidR="00813769" w:rsidRPr="00813769" w:rsidRDefault="00813769" w:rsidP="00813769">
      <w:pPr>
        <w:rPr>
          <w:lang w:val="en-US"/>
        </w:rPr>
      </w:pPr>
      <w:r w:rsidRPr="00813769">
        <w:rPr>
          <w:lang w:val="en-US"/>
        </w:rPr>
        <w:t xml:space="preserve">NEW COCO /WELDWELD CTYPE WELD </w:t>
      </w:r>
      <w:proofErr w:type="spellStart"/>
      <w:r w:rsidRPr="00813769">
        <w:rPr>
          <w:lang w:val="en-US"/>
        </w:rPr>
        <w:t>WELD</w:t>
      </w:r>
      <w:proofErr w:type="spellEnd"/>
      <w:r w:rsidRPr="00813769">
        <w:rPr>
          <w:lang w:val="en-US"/>
        </w:rPr>
        <w:t xml:space="preserve"> (weld to weld) </w:t>
      </w:r>
    </w:p>
    <w:p w14:paraId="7643876F" w14:textId="77777777" w:rsidR="00813769" w:rsidRPr="00813769" w:rsidRDefault="00813769" w:rsidP="00813769">
      <w:pPr>
        <w:rPr>
          <w:lang w:val="en-US"/>
        </w:rPr>
      </w:pPr>
      <w:r w:rsidRPr="00813769">
        <w:rPr>
          <w:lang w:val="en-US"/>
        </w:rPr>
        <w:t xml:space="preserve">NEW COCO /SCRDSCRD CTYPE SCRD </w:t>
      </w:r>
      <w:proofErr w:type="spellStart"/>
      <w:r w:rsidRPr="00813769">
        <w:rPr>
          <w:lang w:val="en-US"/>
        </w:rPr>
        <w:t>SCRD</w:t>
      </w:r>
      <w:proofErr w:type="spellEnd"/>
      <w:r w:rsidRPr="00813769">
        <w:rPr>
          <w:lang w:val="en-US"/>
        </w:rPr>
        <w:t xml:space="preserve"> (screwed to screwed) </w:t>
      </w:r>
    </w:p>
    <w:p w14:paraId="48B25073" w14:textId="13D9C49B" w:rsidR="00813769" w:rsidRPr="00813769" w:rsidRDefault="00813769" w:rsidP="00813769">
      <w:pPr>
        <w:rPr>
          <w:lang w:val="en-US"/>
        </w:rPr>
      </w:pPr>
      <w:r w:rsidRPr="00813769">
        <w:rPr>
          <w:lang w:val="en-US"/>
        </w:rPr>
        <w:t xml:space="preserve">NEW COCO /WELDBW CTYPE WELD BW (weld to butt weld) </w:t>
      </w:r>
    </w:p>
    <w:p w14:paraId="54B41668" w14:textId="24582FDF" w:rsidR="00813769" w:rsidRPr="00813769" w:rsidRDefault="00813769" w:rsidP="00813769">
      <w:pPr>
        <w:rPr>
          <w:lang w:val="en-US"/>
        </w:rPr>
      </w:pPr>
      <w:r w:rsidRPr="00813769">
        <w:rPr>
          <w:lang w:val="en-US"/>
        </w:rPr>
        <w:lastRenderedPageBreak/>
        <w:t xml:space="preserve">Note:  That ISODRAFT uses the connection codes to derive bolting requirements, and so the connection codes used must conform to certain standards - </w:t>
      </w:r>
      <w:r w:rsidRPr="00813769">
        <w:rPr>
          <w:b/>
          <w:bCs/>
          <w:i/>
          <w:iCs/>
          <w:lang w:val="en-US"/>
        </w:rPr>
        <w:t>refer to Appendix B and the ISODRAFT Reference Guide for details</w:t>
      </w:r>
      <w:r w:rsidRPr="00813769">
        <w:rPr>
          <w:lang w:val="en-US"/>
        </w:rPr>
        <w:t xml:space="preserve">. Setting up the Connection Compatibility Table should be one of the first tasks to be carried out when commencing a design project using AVEVA E3D™. </w:t>
      </w:r>
    </w:p>
    <w:p w14:paraId="1765C568" w14:textId="0E0BEDA0" w:rsidR="00CF1B9B" w:rsidRDefault="00813769" w:rsidP="00813769">
      <w:pPr>
        <w:rPr>
          <w:lang w:val="en-US"/>
        </w:rPr>
      </w:pPr>
      <w:r w:rsidRPr="00813769">
        <w:rPr>
          <w:lang w:val="en-US"/>
        </w:rPr>
        <w:t xml:space="preserve">If an attempt is made to connect two pipework components in MODEL, </w:t>
      </w:r>
      <w:r w:rsidRPr="00813769">
        <w:rPr>
          <w:i/>
          <w:iCs/>
          <w:u w:val="single"/>
          <w:lang w:val="en-US"/>
        </w:rPr>
        <w:t>then a check is made to see if the p-leave PCON attribute of the first component and the p-arrive PCON attribute of the second component appear as a matching pair in the connection table.</w:t>
      </w:r>
      <w:r w:rsidRPr="00813769">
        <w:rPr>
          <w:lang w:val="en-US"/>
        </w:rPr>
        <w:t xml:space="preserve"> If there is such a matching pair then the components are connected, otherwise a similar check is made on the p-leave PCON attributes of each component. </w:t>
      </w:r>
      <w:r w:rsidRPr="00813769">
        <w:rPr>
          <w:i/>
          <w:iCs/>
          <w:u w:val="single"/>
          <w:lang w:val="en-US"/>
        </w:rPr>
        <w:t>If a matching pair is now found, the second component is ‘flipped’</w:t>
      </w:r>
      <w:r w:rsidRPr="00813769">
        <w:rPr>
          <w:lang w:val="en-US"/>
        </w:rPr>
        <w:t xml:space="preserve"> and connected to the first. If no matching pair is found then an ‘incompatible connection type’ error message is output and the second component is left in its original position and orientation.</w:t>
      </w:r>
    </w:p>
    <w:p w14:paraId="7AA7C77F" w14:textId="119D5212" w:rsidR="00813769" w:rsidRPr="00813769" w:rsidRDefault="00813769" w:rsidP="00813769">
      <w:pPr>
        <w:rPr>
          <w:b/>
          <w:bCs/>
          <w:sz w:val="24"/>
          <w:szCs w:val="24"/>
          <w:lang w:val="en-US"/>
        </w:rPr>
      </w:pPr>
    </w:p>
    <w:p w14:paraId="776BDC25" w14:textId="77777777" w:rsidR="00813769" w:rsidRPr="00813769" w:rsidRDefault="00813769" w:rsidP="00813769">
      <w:pPr>
        <w:rPr>
          <w:b/>
          <w:bCs/>
          <w:sz w:val="24"/>
          <w:szCs w:val="24"/>
          <w:lang w:val="en"/>
        </w:rPr>
      </w:pPr>
      <w:r w:rsidRPr="00813769">
        <w:rPr>
          <w:b/>
          <w:bCs/>
          <w:sz w:val="24"/>
          <w:szCs w:val="24"/>
          <w:lang w:val="en"/>
        </w:rPr>
        <w:t>COCDES Elements</w:t>
      </w:r>
    </w:p>
    <w:p w14:paraId="7FE95E17" w14:textId="77777777" w:rsidR="00813769" w:rsidRPr="00813769" w:rsidRDefault="00813769" w:rsidP="00813769">
      <w:pPr>
        <w:rPr>
          <w:lang w:val="en"/>
        </w:rPr>
      </w:pPr>
      <w:r w:rsidRPr="00813769">
        <w:rPr>
          <w:lang w:val="en"/>
        </w:rPr>
        <w:t>COCDES provide the means of associating a long description to a COCO pair.</w:t>
      </w:r>
    </w:p>
    <w:p w14:paraId="36CB92DD" w14:textId="77777777" w:rsidR="00813769" w:rsidRPr="00813769" w:rsidRDefault="00813769" w:rsidP="00813769">
      <w:pPr>
        <w:rPr>
          <w:lang w:val="en"/>
        </w:rPr>
      </w:pPr>
      <w:r w:rsidRPr="00813769">
        <w:rPr>
          <w:lang w:val="en"/>
        </w:rPr>
        <w:t>Create a COCDES element below a CCTA as follows:</w:t>
      </w:r>
    </w:p>
    <w:p w14:paraId="3ACE0187" w14:textId="77777777" w:rsidR="00813769" w:rsidRPr="00813769" w:rsidRDefault="00813769" w:rsidP="00813769">
      <w:pPr>
        <w:rPr>
          <w:lang w:val="en"/>
        </w:rPr>
      </w:pPr>
      <w:r w:rsidRPr="00813769">
        <w:rPr>
          <w:lang w:val="en"/>
        </w:rPr>
        <w:t>NEW COCDES</w:t>
      </w:r>
    </w:p>
    <w:p w14:paraId="0C1D5856" w14:textId="77777777" w:rsidR="00813769" w:rsidRPr="00813769" w:rsidRDefault="00813769" w:rsidP="00813769">
      <w:pPr>
        <w:rPr>
          <w:lang w:val="en"/>
        </w:rPr>
      </w:pPr>
      <w:r w:rsidRPr="00813769">
        <w:rPr>
          <w:lang w:val="en"/>
        </w:rPr>
        <w:t>DESC 'This is a long description of a COCO element'</w:t>
      </w:r>
    </w:p>
    <w:p w14:paraId="5B6224A0" w14:textId="2E2D1A68" w:rsidR="00813769" w:rsidRDefault="00813769" w:rsidP="00813769">
      <w:pPr>
        <w:rPr>
          <w:lang w:val="en"/>
        </w:rPr>
      </w:pPr>
      <w:r w:rsidRPr="00813769">
        <w:rPr>
          <w:lang w:val="en"/>
        </w:rPr>
        <w:t>COCONNECTION FBB</w:t>
      </w:r>
    </w:p>
    <w:p w14:paraId="135AD6FC" w14:textId="1EF634CD" w:rsidR="00325FA3" w:rsidRDefault="00325FA3" w:rsidP="00813769">
      <w:pPr>
        <w:rPr>
          <w:lang w:val="en"/>
        </w:rPr>
      </w:pPr>
    </w:p>
    <w:p w14:paraId="6654593D" w14:textId="4CF05EEA" w:rsidR="00325FA3" w:rsidRDefault="00325FA3" w:rsidP="00813769">
      <w:pPr>
        <w:rPr>
          <w:lang w:val="en"/>
        </w:rPr>
      </w:pPr>
    </w:p>
    <w:p w14:paraId="7E4F2BA8" w14:textId="77777777" w:rsidR="00325FA3" w:rsidRPr="00325FA3" w:rsidRDefault="00325FA3" w:rsidP="00325FA3">
      <w:pPr>
        <w:rPr>
          <w:b/>
          <w:bCs/>
          <w:sz w:val="28"/>
          <w:szCs w:val="28"/>
          <w:lang w:val="en"/>
        </w:rPr>
      </w:pPr>
      <w:r w:rsidRPr="00325FA3">
        <w:rPr>
          <w:b/>
          <w:bCs/>
          <w:sz w:val="28"/>
          <w:szCs w:val="28"/>
          <w:lang w:val="en"/>
        </w:rPr>
        <w:t>Connection Compatibility Element (COCO)</w:t>
      </w:r>
    </w:p>
    <w:p w14:paraId="3E4AC5B7" w14:textId="77777777" w:rsidR="00325FA3" w:rsidRPr="00325FA3" w:rsidRDefault="00325FA3" w:rsidP="00325FA3">
      <w:pPr>
        <w:rPr>
          <w:lang w:val="en"/>
        </w:rPr>
      </w:pPr>
      <w:r w:rsidRPr="00325FA3">
        <w:rPr>
          <w:lang w:val="en"/>
        </w:rPr>
        <w:t>Attributes:</w:t>
      </w:r>
    </w:p>
    <w:p w14:paraId="558FD6B8" w14:textId="689E5BB0" w:rsidR="00325FA3" w:rsidRPr="00325FA3" w:rsidRDefault="00325FA3" w:rsidP="00325FA3">
      <w:pPr>
        <w:rPr>
          <w:lang w:val="en"/>
        </w:rPr>
      </w:pPr>
      <w:r w:rsidRPr="00325FA3">
        <w:rPr>
          <w:b/>
          <w:bCs/>
          <w:lang w:val="en"/>
        </w:rPr>
        <w:t>Name</w:t>
      </w:r>
      <w:r w:rsidRPr="00325FA3">
        <w:rPr>
          <w:lang w:val="en"/>
        </w:rPr>
        <w:t xml:space="preserve"> </w:t>
      </w:r>
      <w:proofErr w:type="spellStart"/>
      <w:r w:rsidRPr="00325FA3">
        <w:rPr>
          <w:lang w:val="en"/>
        </w:rPr>
        <w:t>Name</w:t>
      </w:r>
      <w:proofErr w:type="spellEnd"/>
      <w:r w:rsidRPr="00325FA3">
        <w:rPr>
          <w:lang w:val="en"/>
        </w:rPr>
        <w:t xml:space="preserve"> of the element </w:t>
      </w:r>
    </w:p>
    <w:p w14:paraId="0A2D3780" w14:textId="77777777" w:rsidR="00325FA3" w:rsidRPr="00325FA3" w:rsidRDefault="00325FA3" w:rsidP="00325FA3">
      <w:pPr>
        <w:rPr>
          <w:lang w:val="en"/>
        </w:rPr>
      </w:pPr>
      <w:proofErr w:type="spellStart"/>
      <w:r w:rsidRPr="00325FA3">
        <w:rPr>
          <w:b/>
          <w:bCs/>
          <w:lang w:val="en"/>
        </w:rPr>
        <w:t>Ctype</w:t>
      </w:r>
      <w:proofErr w:type="spellEnd"/>
      <w:r w:rsidRPr="00325FA3">
        <w:rPr>
          <w:lang w:val="en"/>
        </w:rPr>
        <w:t xml:space="preserve"> Connection type </w:t>
      </w:r>
    </w:p>
    <w:p w14:paraId="03B6D723" w14:textId="77777777" w:rsidR="00325FA3" w:rsidRPr="00325FA3" w:rsidRDefault="00325FA3" w:rsidP="00325FA3">
      <w:pPr>
        <w:rPr>
          <w:lang w:val="en"/>
        </w:rPr>
      </w:pPr>
      <w:proofErr w:type="spellStart"/>
      <w:r w:rsidRPr="00325FA3">
        <w:rPr>
          <w:b/>
          <w:bCs/>
          <w:lang w:val="en"/>
        </w:rPr>
        <w:t>Ckey</w:t>
      </w:r>
      <w:proofErr w:type="spellEnd"/>
      <w:r w:rsidRPr="00325FA3">
        <w:rPr>
          <w:lang w:val="en"/>
        </w:rPr>
        <w:t xml:space="preserve"> ISODRAFT end condition key </w:t>
      </w:r>
    </w:p>
    <w:p w14:paraId="3C76041C" w14:textId="3B18CF0D" w:rsidR="00325FA3" w:rsidRDefault="00325FA3" w:rsidP="00325FA3">
      <w:pPr>
        <w:rPr>
          <w:lang w:val="en"/>
        </w:rPr>
      </w:pPr>
      <w:proofErr w:type="spellStart"/>
      <w:r w:rsidRPr="00325FA3">
        <w:rPr>
          <w:b/>
          <w:bCs/>
          <w:lang w:val="en"/>
        </w:rPr>
        <w:t>Cocoreference</w:t>
      </w:r>
      <w:proofErr w:type="spellEnd"/>
      <w:r w:rsidRPr="00325FA3">
        <w:rPr>
          <w:lang w:val="en"/>
        </w:rPr>
        <w:t xml:space="preserve"> COCO description reference</w:t>
      </w:r>
    </w:p>
    <w:p w14:paraId="41CC0A0D" w14:textId="0B319921" w:rsidR="00065620" w:rsidRDefault="00065620" w:rsidP="00325FA3">
      <w:pPr>
        <w:rPr>
          <w:lang w:val="en"/>
        </w:rPr>
      </w:pPr>
    </w:p>
    <w:p w14:paraId="08CC4DA6" w14:textId="20CB97CC" w:rsidR="002B34F1" w:rsidRDefault="002B34F1" w:rsidP="00325FA3">
      <w:pPr>
        <w:rPr>
          <w:lang w:val="en"/>
        </w:rPr>
      </w:pPr>
    </w:p>
    <w:p w14:paraId="3D8B3351" w14:textId="203C8BD6" w:rsidR="002B34F1" w:rsidRDefault="002B34F1" w:rsidP="00325FA3">
      <w:pPr>
        <w:rPr>
          <w:lang w:val="en"/>
        </w:rPr>
      </w:pPr>
    </w:p>
    <w:p w14:paraId="4DCD4950" w14:textId="57826138" w:rsidR="002B34F1" w:rsidRDefault="002B34F1" w:rsidP="00325FA3">
      <w:pPr>
        <w:rPr>
          <w:lang w:val="en"/>
        </w:rPr>
      </w:pPr>
    </w:p>
    <w:p w14:paraId="3FD89568" w14:textId="77777777" w:rsidR="002B34F1" w:rsidRDefault="002B34F1" w:rsidP="00325FA3">
      <w:pPr>
        <w:rPr>
          <w:lang w:val="en"/>
        </w:rPr>
      </w:pPr>
    </w:p>
    <w:p w14:paraId="659F6DA1" w14:textId="6B349230" w:rsidR="00065620" w:rsidRDefault="00065620" w:rsidP="00325FA3">
      <w:pPr>
        <w:rPr>
          <w:b/>
          <w:bCs/>
          <w:sz w:val="28"/>
          <w:szCs w:val="28"/>
          <w:lang w:val="en"/>
        </w:rPr>
      </w:pPr>
      <w:r w:rsidRPr="00065620">
        <w:rPr>
          <w:b/>
          <w:bCs/>
          <w:sz w:val="28"/>
          <w:szCs w:val="28"/>
          <w:lang w:val="en"/>
        </w:rPr>
        <w:lastRenderedPageBreak/>
        <w:t xml:space="preserve">CREATE </w:t>
      </w:r>
      <w:r>
        <w:rPr>
          <w:b/>
          <w:bCs/>
          <w:sz w:val="28"/>
          <w:szCs w:val="28"/>
          <w:lang w:val="en"/>
        </w:rPr>
        <w:t>A NEW CONECTION</w:t>
      </w:r>
    </w:p>
    <w:p w14:paraId="5AD923A9" w14:textId="102AF360" w:rsidR="002B34F1" w:rsidRDefault="00681C6D" w:rsidP="00325FA3">
      <w:pPr>
        <w:rPr>
          <w:lang w:val="en"/>
        </w:rPr>
      </w:pPr>
      <w:r w:rsidRPr="00681C6D">
        <w:rPr>
          <w:lang w:val="en"/>
        </w:rPr>
        <w:t>En CATADMIN/PROJECT_CATALOG</w:t>
      </w:r>
    </w:p>
    <w:p w14:paraId="33BA894A" w14:textId="77777777" w:rsidR="00681C6D" w:rsidRPr="00681C6D" w:rsidRDefault="00681C6D" w:rsidP="00325FA3">
      <w:pPr>
        <w:rPr>
          <w:lang w:val="en"/>
        </w:rPr>
      </w:pPr>
    </w:p>
    <w:p w14:paraId="3EB793FC" w14:textId="77777777" w:rsidR="002B34F1" w:rsidRPr="002B34F1" w:rsidRDefault="002B34F1" w:rsidP="002B34F1">
      <w:pPr>
        <w:rPr>
          <w:lang w:val="en"/>
        </w:rPr>
      </w:pPr>
      <w:r w:rsidRPr="002B34F1">
        <w:rPr>
          <w:lang w:val="en"/>
        </w:rPr>
        <w:t>NEW CCTA NAME /PROJECT_COCO</w:t>
      </w:r>
    </w:p>
    <w:p w14:paraId="23B51360" w14:textId="77777777" w:rsidR="002B34F1" w:rsidRPr="002B34F1" w:rsidRDefault="002B34F1" w:rsidP="002B34F1">
      <w:pPr>
        <w:rPr>
          <w:lang w:val="en"/>
        </w:rPr>
      </w:pPr>
      <w:r w:rsidRPr="002B34F1">
        <w:rPr>
          <w:lang w:val="en"/>
        </w:rPr>
        <w:t xml:space="preserve">NEW COCDES /LJS-DESC Description 'LJS'  </w:t>
      </w:r>
      <w:proofErr w:type="spellStart"/>
      <w:r w:rsidRPr="002B34F1">
        <w:rPr>
          <w:lang w:val="en"/>
        </w:rPr>
        <w:t>Coconnection</w:t>
      </w:r>
      <w:proofErr w:type="spellEnd"/>
      <w:r w:rsidRPr="002B34F1">
        <w:rPr>
          <w:lang w:val="en"/>
        </w:rPr>
        <w:t xml:space="preserve"> LJS</w:t>
      </w:r>
    </w:p>
    <w:p w14:paraId="74B501C5" w14:textId="77777777" w:rsidR="002B34F1" w:rsidRPr="002B34F1" w:rsidRDefault="002B34F1" w:rsidP="002B34F1">
      <w:pPr>
        <w:rPr>
          <w:lang w:val="en"/>
        </w:rPr>
      </w:pPr>
      <w:r w:rsidRPr="002B34F1">
        <w:rPr>
          <w:lang w:val="en"/>
        </w:rPr>
        <w:t xml:space="preserve">NEW COCDES /JAD-DESC Description 'JAD'  </w:t>
      </w:r>
      <w:proofErr w:type="spellStart"/>
      <w:r w:rsidRPr="002B34F1">
        <w:rPr>
          <w:lang w:val="en"/>
        </w:rPr>
        <w:t>Coconnection</w:t>
      </w:r>
      <w:proofErr w:type="spellEnd"/>
      <w:r w:rsidRPr="002B34F1">
        <w:rPr>
          <w:lang w:val="en"/>
        </w:rPr>
        <w:t xml:space="preserve"> JAD</w:t>
      </w:r>
    </w:p>
    <w:p w14:paraId="5F11CFBC" w14:textId="77777777" w:rsidR="002B34F1" w:rsidRPr="002B34F1" w:rsidRDefault="002B34F1" w:rsidP="002B34F1">
      <w:pPr>
        <w:rPr>
          <w:lang w:val="en"/>
        </w:rPr>
      </w:pPr>
      <w:r w:rsidRPr="002B34F1">
        <w:rPr>
          <w:lang w:val="en"/>
        </w:rPr>
        <w:t xml:space="preserve">NEW COCO /LJS-JAD </w:t>
      </w:r>
      <w:proofErr w:type="spellStart"/>
      <w:r w:rsidRPr="002B34F1">
        <w:rPr>
          <w:lang w:val="en"/>
        </w:rPr>
        <w:t>Ctype</w:t>
      </w:r>
      <w:proofErr w:type="spellEnd"/>
      <w:r w:rsidRPr="002B34F1">
        <w:rPr>
          <w:lang w:val="en"/>
        </w:rPr>
        <w:t xml:space="preserve"> LJS JAD  </w:t>
      </w:r>
      <w:proofErr w:type="spellStart"/>
      <w:r w:rsidRPr="002B34F1">
        <w:rPr>
          <w:lang w:val="en"/>
        </w:rPr>
        <w:t>Ckey</w:t>
      </w:r>
      <w:proofErr w:type="spellEnd"/>
      <w:r w:rsidRPr="002B34F1">
        <w:rPr>
          <w:lang w:val="en"/>
        </w:rPr>
        <w:t xml:space="preserve"> FL </w:t>
      </w:r>
      <w:proofErr w:type="spellStart"/>
      <w:r w:rsidRPr="002B34F1">
        <w:rPr>
          <w:lang w:val="en"/>
        </w:rPr>
        <w:t>Cocoreference</w:t>
      </w:r>
      <w:proofErr w:type="spellEnd"/>
      <w:r w:rsidRPr="002B34F1">
        <w:rPr>
          <w:lang w:val="en"/>
        </w:rPr>
        <w:t xml:space="preserve"> /LJS-DESC /JAD-DESC</w:t>
      </w:r>
    </w:p>
    <w:p w14:paraId="495B5229" w14:textId="77777777" w:rsidR="002B34F1" w:rsidRPr="002B34F1" w:rsidRDefault="002B34F1" w:rsidP="002B34F1">
      <w:pPr>
        <w:rPr>
          <w:lang w:val="en"/>
        </w:rPr>
      </w:pPr>
    </w:p>
    <w:p w14:paraId="4F6BDA31" w14:textId="77777777" w:rsidR="002B34F1" w:rsidRPr="002B34F1" w:rsidRDefault="002B34F1" w:rsidP="002B34F1">
      <w:pPr>
        <w:rPr>
          <w:lang w:val="en"/>
        </w:rPr>
      </w:pPr>
      <w:r w:rsidRPr="002B34F1">
        <w:rPr>
          <w:lang w:val="en"/>
        </w:rPr>
        <w:t xml:space="preserve">NEW COCO /SCF-SCF </w:t>
      </w:r>
      <w:proofErr w:type="spellStart"/>
      <w:r w:rsidRPr="002B34F1">
        <w:rPr>
          <w:lang w:val="en"/>
        </w:rPr>
        <w:t>Ctype</w:t>
      </w:r>
      <w:proofErr w:type="spellEnd"/>
      <w:r w:rsidRPr="002B34F1">
        <w:rPr>
          <w:lang w:val="en"/>
        </w:rPr>
        <w:t xml:space="preserve"> SCF </w:t>
      </w:r>
      <w:proofErr w:type="spellStart"/>
      <w:r w:rsidRPr="002B34F1">
        <w:rPr>
          <w:lang w:val="en"/>
        </w:rPr>
        <w:t>SCF</w:t>
      </w:r>
      <w:proofErr w:type="spellEnd"/>
      <w:r w:rsidRPr="002B34F1">
        <w:rPr>
          <w:lang w:val="en"/>
        </w:rPr>
        <w:t xml:space="preserve">  </w:t>
      </w:r>
      <w:proofErr w:type="spellStart"/>
      <w:r w:rsidRPr="002B34F1">
        <w:rPr>
          <w:lang w:val="en"/>
        </w:rPr>
        <w:t>Ckey</w:t>
      </w:r>
      <w:proofErr w:type="spellEnd"/>
      <w:r w:rsidRPr="002B34F1">
        <w:rPr>
          <w:lang w:val="en"/>
        </w:rPr>
        <w:t xml:space="preserve"> FL</w:t>
      </w:r>
    </w:p>
    <w:p w14:paraId="73004DED" w14:textId="26D40F38" w:rsidR="002B34F1" w:rsidRDefault="002B34F1" w:rsidP="002B34F1">
      <w:pPr>
        <w:rPr>
          <w:lang w:val="en"/>
        </w:rPr>
      </w:pPr>
      <w:r w:rsidRPr="002B34F1">
        <w:rPr>
          <w:lang w:val="en"/>
        </w:rPr>
        <w:t xml:space="preserve">NEW COCO /SWF-SWF </w:t>
      </w:r>
      <w:proofErr w:type="spellStart"/>
      <w:r w:rsidRPr="002B34F1">
        <w:rPr>
          <w:lang w:val="en"/>
        </w:rPr>
        <w:t>Ctype</w:t>
      </w:r>
      <w:proofErr w:type="spellEnd"/>
      <w:r w:rsidRPr="002B34F1">
        <w:rPr>
          <w:lang w:val="en"/>
        </w:rPr>
        <w:t xml:space="preserve"> SWF </w:t>
      </w:r>
      <w:proofErr w:type="spellStart"/>
      <w:r w:rsidRPr="002B34F1">
        <w:rPr>
          <w:lang w:val="en"/>
        </w:rPr>
        <w:t>SWF</w:t>
      </w:r>
      <w:proofErr w:type="spellEnd"/>
      <w:r w:rsidRPr="002B34F1">
        <w:rPr>
          <w:lang w:val="en"/>
        </w:rPr>
        <w:t xml:space="preserve">  </w:t>
      </w:r>
      <w:proofErr w:type="spellStart"/>
      <w:r w:rsidRPr="002B34F1">
        <w:rPr>
          <w:lang w:val="en"/>
        </w:rPr>
        <w:t>Ckey</w:t>
      </w:r>
      <w:proofErr w:type="spellEnd"/>
      <w:r w:rsidRPr="002B34F1">
        <w:rPr>
          <w:lang w:val="en"/>
        </w:rPr>
        <w:t xml:space="preserve"> FL</w:t>
      </w:r>
    </w:p>
    <w:p w14:paraId="30588C8B" w14:textId="501488FC" w:rsidR="00C2653C" w:rsidRDefault="00C2653C" w:rsidP="002B34F1">
      <w:pPr>
        <w:rPr>
          <w:lang w:val="en"/>
        </w:rPr>
      </w:pPr>
    </w:p>
    <w:p w14:paraId="3ED8193E" w14:textId="668C65E0" w:rsidR="00C2653C" w:rsidRDefault="00A12CBB" w:rsidP="002B34F1">
      <w:pPr>
        <w:rPr>
          <w:lang w:val="en"/>
        </w:rPr>
      </w:pPr>
      <w:r w:rsidRPr="00A12CBB">
        <w:rPr>
          <w:lang w:val="en"/>
        </w:rPr>
        <w:t xml:space="preserve">NEW COCO /SCF-TUB </w:t>
      </w:r>
      <w:proofErr w:type="spellStart"/>
      <w:r w:rsidRPr="00A12CBB">
        <w:rPr>
          <w:lang w:val="en"/>
        </w:rPr>
        <w:t>Ctype</w:t>
      </w:r>
      <w:proofErr w:type="spellEnd"/>
      <w:r w:rsidRPr="00A12CBB">
        <w:rPr>
          <w:lang w:val="en"/>
        </w:rPr>
        <w:t xml:space="preserve"> SCF TUB  </w:t>
      </w:r>
      <w:proofErr w:type="spellStart"/>
      <w:r w:rsidRPr="00A12CBB">
        <w:rPr>
          <w:lang w:val="en"/>
        </w:rPr>
        <w:t>Ckey</w:t>
      </w:r>
      <w:proofErr w:type="spellEnd"/>
      <w:r w:rsidRPr="00A12CBB">
        <w:rPr>
          <w:lang w:val="en"/>
        </w:rPr>
        <w:t xml:space="preserve"> BWhttps://help.aveva.com/AVEVA_Everything3D/2.1/wwhelp/wwhimpl/js/html/wwhelp.htm#href=CSUG/CSUG6.07.3.html</w:t>
      </w:r>
    </w:p>
    <w:p w14:paraId="442B7BA1" w14:textId="5332B445" w:rsidR="00C2653C" w:rsidRDefault="00C2653C" w:rsidP="002B34F1">
      <w:pPr>
        <w:rPr>
          <w:lang w:val="en"/>
        </w:rPr>
      </w:pPr>
    </w:p>
    <w:p w14:paraId="4F2956F1" w14:textId="77777777" w:rsidR="00C2653C" w:rsidRPr="00C2653C" w:rsidRDefault="00C2653C" w:rsidP="00C2653C">
      <w:r w:rsidRPr="00C2653C">
        <w:t xml:space="preserve">--PARA QUE LAS BRIDAS NO SE den la vuelta una de las teminaciones de la brida debe poder conectarse con p2 del elemnto anterior (O el head). </w:t>
      </w:r>
    </w:p>
    <w:p w14:paraId="7FF9334A" w14:textId="77777777" w:rsidR="00C2653C" w:rsidRPr="00C2653C" w:rsidRDefault="00C2653C" w:rsidP="00C2653C">
      <w:r w:rsidRPr="00C2653C">
        <w:t>--En Solvay ocurria que teniamos bridas FBP-SWF, por ello creamos la conexion /BWD-SWF dento de una proyect_coco con nuestras trampitas.</w:t>
      </w:r>
    </w:p>
    <w:p w14:paraId="163192A0" w14:textId="77777777" w:rsidR="00C2653C" w:rsidRPr="00C2653C" w:rsidRDefault="00C2653C" w:rsidP="00C2653C"/>
    <w:p w14:paraId="06D2B79B" w14:textId="77777777" w:rsidR="00C2653C" w:rsidRPr="00C2653C" w:rsidRDefault="00C2653C" w:rsidP="00C2653C">
      <w:pPr>
        <w:rPr>
          <w:lang w:val="en"/>
        </w:rPr>
      </w:pPr>
      <w:r w:rsidRPr="00C2653C">
        <w:rPr>
          <w:lang w:val="en"/>
        </w:rPr>
        <w:t>NEW CCTA NAME /PROJECT_COCO</w:t>
      </w:r>
    </w:p>
    <w:p w14:paraId="5CDA609E" w14:textId="77777777" w:rsidR="00C2653C" w:rsidRPr="00C2653C" w:rsidRDefault="00C2653C" w:rsidP="00C2653C">
      <w:pPr>
        <w:rPr>
          <w:lang w:val="en"/>
        </w:rPr>
      </w:pPr>
      <w:r w:rsidRPr="00C2653C">
        <w:rPr>
          <w:lang w:val="en"/>
        </w:rPr>
        <w:t xml:space="preserve">NEW COCDES /BWD-DESC Description 'BWD'  </w:t>
      </w:r>
      <w:proofErr w:type="spellStart"/>
      <w:r w:rsidRPr="00C2653C">
        <w:rPr>
          <w:lang w:val="en"/>
        </w:rPr>
        <w:t>Coconnection</w:t>
      </w:r>
      <w:proofErr w:type="spellEnd"/>
      <w:r w:rsidRPr="00C2653C">
        <w:rPr>
          <w:lang w:val="en"/>
        </w:rPr>
        <w:t xml:space="preserve"> BWD</w:t>
      </w:r>
    </w:p>
    <w:p w14:paraId="40B966CA" w14:textId="77777777" w:rsidR="00C2653C" w:rsidRPr="00C2653C" w:rsidRDefault="00C2653C" w:rsidP="00C2653C">
      <w:pPr>
        <w:rPr>
          <w:lang w:val="en"/>
        </w:rPr>
      </w:pPr>
      <w:r w:rsidRPr="00C2653C">
        <w:rPr>
          <w:lang w:val="en"/>
        </w:rPr>
        <w:t xml:space="preserve">NEW COCDES /SWF-DESC Description 'SWF'  </w:t>
      </w:r>
      <w:proofErr w:type="spellStart"/>
      <w:r w:rsidRPr="00C2653C">
        <w:rPr>
          <w:lang w:val="en"/>
        </w:rPr>
        <w:t>Coconnection</w:t>
      </w:r>
      <w:proofErr w:type="spellEnd"/>
      <w:r w:rsidRPr="00C2653C">
        <w:rPr>
          <w:lang w:val="en"/>
        </w:rPr>
        <w:t xml:space="preserve"> SWF</w:t>
      </w:r>
    </w:p>
    <w:p w14:paraId="5B3A914F" w14:textId="2F04BEC0" w:rsidR="00C2653C" w:rsidRPr="00065620" w:rsidRDefault="00C2653C" w:rsidP="00C2653C">
      <w:pPr>
        <w:rPr>
          <w:lang w:val="en"/>
        </w:rPr>
      </w:pPr>
      <w:r w:rsidRPr="00C2653C">
        <w:rPr>
          <w:lang w:val="en"/>
        </w:rPr>
        <w:t xml:space="preserve">NEW COCO /BWD-SWF </w:t>
      </w:r>
      <w:proofErr w:type="spellStart"/>
      <w:r w:rsidRPr="00C2653C">
        <w:rPr>
          <w:lang w:val="en"/>
        </w:rPr>
        <w:t>Ctype</w:t>
      </w:r>
      <w:proofErr w:type="spellEnd"/>
      <w:r w:rsidRPr="00C2653C">
        <w:rPr>
          <w:lang w:val="en"/>
        </w:rPr>
        <w:t xml:space="preserve"> BWD SKF  </w:t>
      </w:r>
      <w:proofErr w:type="spellStart"/>
      <w:r w:rsidRPr="00C2653C">
        <w:rPr>
          <w:lang w:val="en"/>
        </w:rPr>
        <w:t>Ckey</w:t>
      </w:r>
      <w:proofErr w:type="spellEnd"/>
      <w:r w:rsidRPr="00C2653C">
        <w:rPr>
          <w:lang w:val="en"/>
        </w:rPr>
        <w:t xml:space="preserve"> </w:t>
      </w:r>
      <w:r w:rsidR="00A12CBB">
        <w:rPr>
          <w:lang w:val="en"/>
        </w:rPr>
        <w:t>BW</w:t>
      </w:r>
      <w:r w:rsidRPr="00C2653C">
        <w:rPr>
          <w:lang w:val="en"/>
        </w:rPr>
        <w:t xml:space="preserve"> </w:t>
      </w:r>
      <w:proofErr w:type="spellStart"/>
      <w:r w:rsidRPr="00C2653C">
        <w:rPr>
          <w:lang w:val="en"/>
        </w:rPr>
        <w:t>Cocoreference</w:t>
      </w:r>
      <w:proofErr w:type="spellEnd"/>
      <w:r w:rsidRPr="00C2653C">
        <w:rPr>
          <w:lang w:val="en"/>
        </w:rPr>
        <w:t xml:space="preserve"> /BWD-DESC /SWF-DESC</w:t>
      </w:r>
    </w:p>
    <w:sectPr w:rsidR="00C2653C" w:rsidRPr="000656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DB7BC" w14:textId="77777777" w:rsidR="00B44A49" w:rsidRDefault="00B44A49" w:rsidP="00813769">
      <w:pPr>
        <w:spacing w:after="0" w:line="240" w:lineRule="auto"/>
      </w:pPr>
      <w:r>
        <w:separator/>
      </w:r>
    </w:p>
  </w:endnote>
  <w:endnote w:type="continuationSeparator" w:id="0">
    <w:p w14:paraId="58369A8F" w14:textId="77777777" w:rsidR="00B44A49" w:rsidRDefault="00B44A49" w:rsidP="00813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8B262" w14:textId="77777777" w:rsidR="00B44A49" w:rsidRDefault="00B44A49" w:rsidP="00813769">
      <w:pPr>
        <w:spacing w:after="0" w:line="240" w:lineRule="auto"/>
      </w:pPr>
      <w:r>
        <w:separator/>
      </w:r>
    </w:p>
  </w:footnote>
  <w:footnote w:type="continuationSeparator" w:id="0">
    <w:p w14:paraId="5F0AE315" w14:textId="77777777" w:rsidR="00B44A49" w:rsidRDefault="00B44A49" w:rsidP="008137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69"/>
    <w:rsid w:val="00030123"/>
    <w:rsid w:val="00065620"/>
    <w:rsid w:val="00083931"/>
    <w:rsid w:val="001A0C8D"/>
    <w:rsid w:val="00275227"/>
    <w:rsid w:val="002925D0"/>
    <w:rsid w:val="002B34F1"/>
    <w:rsid w:val="00325FA3"/>
    <w:rsid w:val="00440928"/>
    <w:rsid w:val="00572742"/>
    <w:rsid w:val="005C6C81"/>
    <w:rsid w:val="00681C6D"/>
    <w:rsid w:val="00810CD9"/>
    <w:rsid w:val="00813769"/>
    <w:rsid w:val="009007BC"/>
    <w:rsid w:val="00A12CBB"/>
    <w:rsid w:val="00A24995"/>
    <w:rsid w:val="00B44A49"/>
    <w:rsid w:val="00C2653C"/>
    <w:rsid w:val="00CF1B9B"/>
    <w:rsid w:val="00D35C40"/>
    <w:rsid w:val="00F91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78217"/>
  <w15:chartTrackingRefBased/>
  <w15:docId w15:val="{2DCBAC2F-C972-4F31-9E2B-F3BBDB5B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BB"/>
    <w:rPr>
      <w:rFonts w:ascii="Courier New" w:hAnsi="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87968">
      <w:bodyDiv w:val="1"/>
      <w:marLeft w:val="0"/>
      <w:marRight w:val="0"/>
      <w:marTop w:val="0"/>
      <w:marBottom w:val="0"/>
      <w:divBdr>
        <w:top w:val="none" w:sz="0" w:space="0" w:color="auto"/>
        <w:left w:val="none" w:sz="0" w:space="0" w:color="auto"/>
        <w:bottom w:val="none" w:sz="0" w:space="0" w:color="auto"/>
        <w:right w:val="none" w:sz="0" w:space="0" w:color="auto"/>
      </w:divBdr>
      <w:divsChild>
        <w:div w:id="1554735472">
          <w:marLeft w:val="0"/>
          <w:marRight w:val="0"/>
          <w:marTop w:val="120"/>
          <w:marBottom w:val="80"/>
          <w:divBdr>
            <w:top w:val="none" w:sz="0" w:space="0" w:color="auto"/>
            <w:left w:val="none" w:sz="0" w:space="0" w:color="auto"/>
            <w:bottom w:val="none" w:sz="0" w:space="0" w:color="auto"/>
            <w:right w:val="none" w:sz="0" w:space="0" w:color="auto"/>
          </w:divBdr>
          <w:divsChild>
            <w:div w:id="1466923269">
              <w:marLeft w:val="0"/>
              <w:marRight w:val="0"/>
              <w:marTop w:val="0"/>
              <w:marBottom w:val="0"/>
              <w:divBdr>
                <w:top w:val="none" w:sz="0" w:space="0" w:color="auto"/>
                <w:left w:val="none" w:sz="0" w:space="0" w:color="auto"/>
                <w:bottom w:val="none" w:sz="0" w:space="0" w:color="auto"/>
                <w:right w:val="none" w:sz="0" w:space="0" w:color="auto"/>
              </w:divBdr>
              <w:divsChild>
                <w:div w:id="1015377640">
                  <w:marLeft w:val="992"/>
                  <w:marRight w:val="0"/>
                  <w:marTop w:val="320"/>
                  <w:marBottom w:val="0"/>
                  <w:divBdr>
                    <w:top w:val="none" w:sz="0" w:space="0" w:color="auto"/>
                    <w:left w:val="none" w:sz="0" w:space="0" w:color="auto"/>
                    <w:bottom w:val="none" w:sz="0" w:space="0" w:color="auto"/>
                    <w:right w:val="none" w:sz="0" w:space="0" w:color="auto"/>
                  </w:divBdr>
                </w:div>
                <w:div w:id="1505243086">
                  <w:marLeft w:val="0"/>
                  <w:marRight w:val="0"/>
                  <w:marTop w:val="120"/>
                  <w:marBottom w:val="80"/>
                  <w:divBdr>
                    <w:top w:val="none" w:sz="0" w:space="0" w:color="auto"/>
                    <w:left w:val="none" w:sz="0" w:space="0" w:color="auto"/>
                    <w:bottom w:val="none" w:sz="0" w:space="0" w:color="auto"/>
                    <w:right w:val="none" w:sz="0" w:space="0" w:color="auto"/>
                  </w:divBdr>
                </w:div>
                <w:div w:id="1993681636">
                  <w:marLeft w:val="0"/>
                  <w:marRight w:val="0"/>
                  <w:marTop w:val="120"/>
                  <w:marBottom w:val="80"/>
                  <w:divBdr>
                    <w:top w:val="none" w:sz="0" w:space="0" w:color="auto"/>
                    <w:left w:val="none" w:sz="0" w:space="0" w:color="auto"/>
                    <w:bottom w:val="none" w:sz="0" w:space="0" w:color="auto"/>
                    <w:right w:val="none" w:sz="0" w:space="0" w:color="auto"/>
                  </w:divBdr>
                </w:div>
                <w:div w:id="156194114">
                  <w:marLeft w:val="510"/>
                  <w:marRight w:val="0"/>
                  <w:marTop w:val="120"/>
                  <w:marBottom w:val="80"/>
                  <w:divBdr>
                    <w:top w:val="none" w:sz="0" w:space="0" w:color="auto"/>
                    <w:left w:val="none" w:sz="0" w:space="0" w:color="auto"/>
                    <w:bottom w:val="none" w:sz="0" w:space="0" w:color="auto"/>
                    <w:right w:val="none" w:sz="0" w:space="0" w:color="auto"/>
                  </w:divBdr>
                </w:div>
              </w:divsChild>
            </w:div>
          </w:divsChild>
        </w:div>
      </w:divsChild>
    </w:div>
    <w:div w:id="1497845455">
      <w:bodyDiv w:val="1"/>
      <w:marLeft w:val="0"/>
      <w:marRight w:val="0"/>
      <w:marTop w:val="0"/>
      <w:marBottom w:val="0"/>
      <w:divBdr>
        <w:top w:val="none" w:sz="0" w:space="0" w:color="auto"/>
        <w:left w:val="none" w:sz="0" w:space="0" w:color="auto"/>
        <w:bottom w:val="none" w:sz="0" w:space="0" w:color="auto"/>
        <w:right w:val="none" w:sz="0" w:space="0" w:color="auto"/>
      </w:divBdr>
      <w:divsChild>
        <w:div w:id="1052115844">
          <w:marLeft w:val="0"/>
          <w:marRight w:val="0"/>
          <w:marTop w:val="120"/>
          <w:marBottom w:val="80"/>
          <w:divBdr>
            <w:top w:val="none" w:sz="0" w:space="0" w:color="auto"/>
            <w:left w:val="none" w:sz="0" w:space="0" w:color="auto"/>
            <w:bottom w:val="none" w:sz="0" w:space="0" w:color="auto"/>
            <w:right w:val="none" w:sz="0" w:space="0" w:color="auto"/>
          </w:divBdr>
          <w:divsChild>
            <w:div w:id="520433752">
              <w:marLeft w:val="0"/>
              <w:marRight w:val="0"/>
              <w:marTop w:val="0"/>
              <w:marBottom w:val="0"/>
              <w:divBdr>
                <w:top w:val="none" w:sz="0" w:space="0" w:color="auto"/>
                <w:left w:val="none" w:sz="0" w:space="0" w:color="auto"/>
                <w:bottom w:val="none" w:sz="0" w:space="0" w:color="auto"/>
                <w:right w:val="none" w:sz="0" w:space="0" w:color="auto"/>
              </w:divBdr>
              <w:divsChild>
                <w:div w:id="533886544">
                  <w:marLeft w:val="992"/>
                  <w:marRight w:val="0"/>
                  <w:marTop w:val="320"/>
                  <w:marBottom w:val="0"/>
                  <w:divBdr>
                    <w:top w:val="none" w:sz="0" w:space="0" w:color="auto"/>
                    <w:left w:val="none" w:sz="0" w:space="0" w:color="auto"/>
                    <w:bottom w:val="none" w:sz="0" w:space="0" w:color="auto"/>
                    <w:right w:val="none" w:sz="0" w:space="0" w:color="auto"/>
                  </w:divBdr>
                </w:div>
                <w:div w:id="60715520">
                  <w:marLeft w:val="0"/>
                  <w:marRight w:val="0"/>
                  <w:marTop w:val="240"/>
                  <w:marBottom w:val="0"/>
                  <w:divBdr>
                    <w:top w:val="none" w:sz="0" w:space="0" w:color="auto"/>
                    <w:left w:val="none" w:sz="0" w:space="0" w:color="auto"/>
                    <w:bottom w:val="none" w:sz="0" w:space="0" w:color="auto"/>
                    <w:right w:val="none" w:sz="0" w:space="0" w:color="auto"/>
                  </w:divBdr>
                </w:div>
                <w:div w:id="334038851">
                  <w:marLeft w:val="0"/>
                  <w:marRight w:val="0"/>
                  <w:marTop w:val="80"/>
                  <w:marBottom w:val="0"/>
                  <w:divBdr>
                    <w:top w:val="none" w:sz="0" w:space="0" w:color="auto"/>
                    <w:left w:val="none" w:sz="0" w:space="0" w:color="auto"/>
                    <w:bottom w:val="none" w:sz="0" w:space="0" w:color="auto"/>
                    <w:right w:val="none" w:sz="0" w:space="0" w:color="auto"/>
                  </w:divBdr>
                </w:div>
                <w:div w:id="719859546">
                  <w:marLeft w:val="0"/>
                  <w:marRight w:val="0"/>
                  <w:marTop w:val="120"/>
                  <w:marBottom w:val="80"/>
                  <w:divBdr>
                    <w:top w:val="none" w:sz="0" w:space="0" w:color="auto"/>
                    <w:left w:val="none" w:sz="0" w:space="0" w:color="auto"/>
                    <w:bottom w:val="none" w:sz="0" w:space="0" w:color="auto"/>
                    <w:right w:val="none" w:sz="0" w:space="0" w:color="auto"/>
                  </w:divBdr>
                </w:div>
                <w:div w:id="655691616">
                  <w:marLeft w:val="0"/>
                  <w:marRight w:val="0"/>
                  <w:marTop w:val="80"/>
                  <w:marBottom w:val="0"/>
                  <w:divBdr>
                    <w:top w:val="none" w:sz="0" w:space="0" w:color="auto"/>
                    <w:left w:val="none" w:sz="0" w:space="0" w:color="auto"/>
                    <w:bottom w:val="none" w:sz="0" w:space="0" w:color="auto"/>
                    <w:right w:val="none" w:sz="0" w:space="0" w:color="auto"/>
                  </w:divBdr>
                </w:div>
                <w:div w:id="1486239311">
                  <w:marLeft w:val="0"/>
                  <w:marRight w:val="0"/>
                  <w:marTop w:val="120"/>
                  <w:marBottom w:val="80"/>
                  <w:divBdr>
                    <w:top w:val="none" w:sz="0" w:space="0" w:color="auto"/>
                    <w:left w:val="none" w:sz="0" w:space="0" w:color="auto"/>
                    <w:bottom w:val="none" w:sz="0" w:space="0" w:color="auto"/>
                    <w:right w:val="none" w:sz="0" w:space="0" w:color="auto"/>
                  </w:divBdr>
                </w:div>
                <w:div w:id="2141797280">
                  <w:marLeft w:val="0"/>
                  <w:marRight w:val="0"/>
                  <w:marTop w:val="80"/>
                  <w:marBottom w:val="0"/>
                  <w:divBdr>
                    <w:top w:val="none" w:sz="0" w:space="0" w:color="auto"/>
                    <w:left w:val="none" w:sz="0" w:space="0" w:color="auto"/>
                    <w:bottom w:val="none" w:sz="0" w:space="0" w:color="auto"/>
                    <w:right w:val="none" w:sz="0" w:space="0" w:color="auto"/>
                  </w:divBdr>
                </w:div>
                <w:div w:id="47458433">
                  <w:marLeft w:val="0"/>
                  <w:marRight w:val="0"/>
                  <w:marTop w:val="120"/>
                  <w:marBottom w:val="80"/>
                  <w:divBdr>
                    <w:top w:val="none" w:sz="0" w:space="0" w:color="auto"/>
                    <w:left w:val="none" w:sz="0" w:space="0" w:color="auto"/>
                    <w:bottom w:val="none" w:sz="0" w:space="0" w:color="auto"/>
                    <w:right w:val="none" w:sz="0" w:space="0" w:color="auto"/>
                  </w:divBdr>
                </w:div>
                <w:div w:id="1967812463">
                  <w:marLeft w:val="0"/>
                  <w:marRight w:val="0"/>
                  <w:marTop w:val="80"/>
                  <w:marBottom w:val="0"/>
                  <w:divBdr>
                    <w:top w:val="none" w:sz="0" w:space="0" w:color="auto"/>
                    <w:left w:val="none" w:sz="0" w:space="0" w:color="auto"/>
                    <w:bottom w:val="none" w:sz="0" w:space="0" w:color="auto"/>
                    <w:right w:val="none" w:sz="0" w:space="0" w:color="auto"/>
                  </w:divBdr>
                </w:div>
                <w:div w:id="338852110">
                  <w:marLeft w:val="0"/>
                  <w:marRight w:val="0"/>
                  <w:marTop w:val="120"/>
                  <w:marBottom w:val="8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Barroso-Casillas</dc:creator>
  <cp:keywords/>
  <dc:description/>
  <cp:lastModifiedBy>Miguel Barroso-Casillas</cp:lastModifiedBy>
  <cp:revision>10</cp:revision>
  <dcterms:created xsi:type="dcterms:W3CDTF">2022-02-24T11:50:00Z</dcterms:created>
  <dcterms:modified xsi:type="dcterms:W3CDTF">2024-05-07T18:13:00Z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9603fb-7fab-4bf6-8ed3-004985bb9d91_Enabled">
    <vt:lpwstr>true</vt:lpwstr>
  </property>
  <property fmtid="{D5CDD505-2E9C-101B-9397-08002B2CF9AE}" pid="3" name="MSIP_Label_b29603fb-7fab-4bf6-8ed3-004985bb9d91_SetDate">
    <vt:lpwstr>2022-09-15T15:55:29Z</vt:lpwstr>
  </property>
  <property fmtid="{D5CDD505-2E9C-101B-9397-08002B2CF9AE}" pid="4" name="MSIP_Label_b29603fb-7fab-4bf6-8ed3-004985bb9d91_Method">
    <vt:lpwstr>Standard</vt:lpwstr>
  </property>
  <property fmtid="{D5CDD505-2E9C-101B-9397-08002B2CF9AE}" pid="5" name="MSIP_Label_b29603fb-7fab-4bf6-8ed3-004985bb9d91_Name">
    <vt:lpwstr>Anyone - No Protection</vt:lpwstr>
  </property>
  <property fmtid="{D5CDD505-2E9C-101B-9397-08002B2CF9AE}" pid="6" name="MSIP_Label_b29603fb-7fab-4bf6-8ed3-004985bb9d91_SiteId">
    <vt:lpwstr>9179d01a-e94c-4488-b5f0-4554bc474f8c</vt:lpwstr>
  </property>
  <property fmtid="{D5CDD505-2E9C-101B-9397-08002B2CF9AE}" pid="7" name="MSIP_Label_b29603fb-7fab-4bf6-8ed3-004985bb9d91_ActionId">
    <vt:lpwstr>364d6983-926c-457a-915e-c530e575d0af</vt:lpwstr>
  </property>
  <property fmtid="{D5CDD505-2E9C-101B-9397-08002B2CF9AE}" pid="8" name="MSIP_Label_b29603fb-7fab-4bf6-8ed3-004985bb9d91_ContentBits">
    <vt:lpwstr>0</vt:lpwstr>
  </property>
</Properties>
</file>