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10F5" w14:textId="77777777" w:rsidR="00EB1EFE" w:rsidRPr="002D01E9" w:rsidRDefault="00EB1EFE" w:rsidP="00A6050A">
      <w:pPr>
        <w:pBdr>
          <w:top w:val="single" w:sz="4" w:space="1" w:color="auto"/>
        </w:pBdr>
        <w:jc w:val="center"/>
        <w:rPr>
          <w:rFonts w:asciiTheme="majorBidi" w:hAnsiTheme="majorBidi" w:cstheme="majorBidi"/>
          <w:sz w:val="20"/>
          <w:szCs w:val="20"/>
        </w:rPr>
      </w:pPr>
      <w:r w:rsidRPr="002D01E9">
        <w:rPr>
          <w:rFonts w:asciiTheme="majorBidi" w:hAnsiTheme="majorBidi" w:cstheme="majorBidi"/>
          <w:sz w:val="20"/>
          <w:szCs w:val="20"/>
        </w:rPr>
        <w:t>Marmara University - Faulty of Engineering</w:t>
      </w:r>
    </w:p>
    <w:p w14:paraId="39992952" w14:textId="77777777" w:rsidR="00EB1EFE" w:rsidRPr="002D01E9" w:rsidRDefault="00EB1EFE" w:rsidP="00A6050A">
      <w:pPr>
        <w:jc w:val="center"/>
        <w:rPr>
          <w:rFonts w:asciiTheme="majorBidi" w:hAnsiTheme="majorBidi" w:cstheme="majorBidi"/>
          <w:sz w:val="20"/>
          <w:szCs w:val="20"/>
        </w:rPr>
      </w:pPr>
      <w:r w:rsidRPr="002D01E9">
        <w:rPr>
          <w:rFonts w:asciiTheme="majorBidi" w:hAnsiTheme="majorBidi" w:cstheme="majorBidi"/>
          <w:sz w:val="20"/>
          <w:szCs w:val="20"/>
        </w:rPr>
        <w:t>Department of Computer Engineering</w:t>
      </w:r>
    </w:p>
    <w:p w14:paraId="43D30FF9"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13188D7D" w14:textId="7E9694C3" w:rsidR="00EB1EFE" w:rsidRPr="002D01E9" w:rsidRDefault="002206AD" w:rsidP="002206AD">
      <w:pPr>
        <w:jc w:val="both"/>
        <w:rPr>
          <w:rFonts w:asciiTheme="majorBidi" w:hAnsiTheme="majorBidi" w:cstheme="majorBidi"/>
          <w:sz w:val="20"/>
          <w:szCs w:val="20"/>
        </w:rPr>
      </w:pPr>
      <w:r w:rsidRPr="002206AD">
        <w:rPr>
          <w:rFonts w:asciiTheme="majorBidi" w:hAnsiTheme="majorBidi" w:cstheme="majorBidi"/>
          <w:sz w:val="20"/>
          <w:szCs w:val="20"/>
        </w:rPr>
        <w:t>Intro to Machine Learning</w:t>
      </w:r>
      <w:r>
        <w:rPr>
          <w:rFonts w:asciiTheme="majorBidi" w:hAnsiTheme="majorBidi" w:cstheme="majorBidi"/>
          <w:sz w:val="20"/>
          <w:szCs w:val="20"/>
        </w:rPr>
        <w:t xml:space="preserve"> </w:t>
      </w:r>
      <w:r w:rsidR="00EB1EFE" w:rsidRPr="002D01E9">
        <w:rPr>
          <w:rFonts w:asciiTheme="majorBidi" w:hAnsiTheme="majorBidi" w:cstheme="majorBidi"/>
          <w:sz w:val="20"/>
          <w:szCs w:val="20"/>
        </w:rPr>
        <w:t>(Fall 2024)</w:t>
      </w:r>
    </w:p>
    <w:p w14:paraId="2FF8B992" w14:textId="09FA6069" w:rsidR="00EB1EFE" w:rsidRPr="002D01E9" w:rsidRDefault="00EB1EFE" w:rsidP="0024176D">
      <w:pPr>
        <w:jc w:val="both"/>
        <w:rPr>
          <w:rFonts w:asciiTheme="majorBidi" w:hAnsiTheme="majorBidi" w:cstheme="majorBidi"/>
          <w:sz w:val="20"/>
          <w:szCs w:val="20"/>
        </w:rPr>
      </w:pPr>
      <w:r w:rsidRPr="002D01E9">
        <w:rPr>
          <w:rFonts w:asciiTheme="majorBidi" w:hAnsiTheme="majorBidi" w:cstheme="majorBidi"/>
          <w:sz w:val="20"/>
          <w:szCs w:val="20"/>
        </w:rPr>
        <w:t>Submit Date: 0</w:t>
      </w:r>
      <w:r w:rsidR="00297334">
        <w:rPr>
          <w:rFonts w:asciiTheme="majorBidi" w:hAnsiTheme="majorBidi" w:cstheme="majorBidi"/>
          <w:sz w:val="20"/>
          <w:szCs w:val="20"/>
        </w:rPr>
        <w:t>1</w:t>
      </w:r>
      <w:r w:rsidRPr="002D01E9">
        <w:rPr>
          <w:rFonts w:asciiTheme="majorBidi" w:hAnsiTheme="majorBidi" w:cstheme="majorBidi"/>
          <w:sz w:val="20"/>
          <w:szCs w:val="20"/>
        </w:rPr>
        <w:t>/1</w:t>
      </w:r>
      <w:r w:rsidR="00297334">
        <w:rPr>
          <w:rFonts w:asciiTheme="majorBidi" w:hAnsiTheme="majorBidi" w:cstheme="majorBidi"/>
          <w:sz w:val="20"/>
          <w:szCs w:val="20"/>
        </w:rPr>
        <w:t>2</w:t>
      </w:r>
      <w:r w:rsidRPr="002D01E9">
        <w:rPr>
          <w:rFonts w:asciiTheme="majorBidi" w:hAnsiTheme="majorBidi" w:cstheme="majorBidi"/>
          <w:sz w:val="20"/>
          <w:szCs w:val="20"/>
        </w:rPr>
        <w:t>/2024.</w:t>
      </w:r>
    </w:p>
    <w:p w14:paraId="73F3E29D"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6E49934C" w14:textId="4E4AC372" w:rsidR="00EB1EFE" w:rsidRPr="002D01E9" w:rsidRDefault="00146B18" w:rsidP="002D01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146B18">
        <w:rPr>
          <w:rFonts w:asciiTheme="majorBidi" w:hAnsiTheme="majorBidi" w:cstheme="majorBidi"/>
          <w:sz w:val="20"/>
          <w:szCs w:val="20"/>
        </w:rPr>
        <w:t>K-Nearest-Neighborhood-Classifier</w:t>
      </w:r>
    </w:p>
    <w:tbl>
      <w:tblPr>
        <w:tblStyle w:val="TableGrid"/>
        <w:tblW w:w="0" w:type="auto"/>
        <w:jc w:val="center"/>
        <w:tblLook w:val="04A0" w:firstRow="1" w:lastRow="0" w:firstColumn="1" w:lastColumn="0" w:noHBand="0" w:noVBand="1"/>
      </w:tblPr>
      <w:tblGrid>
        <w:gridCol w:w="2245"/>
        <w:gridCol w:w="2250"/>
        <w:gridCol w:w="4855"/>
      </w:tblGrid>
      <w:tr w:rsidR="00EB1EFE" w:rsidRPr="002D01E9" w14:paraId="6926BBF5" w14:textId="77777777" w:rsidTr="0010196E">
        <w:trPr>
          <w:jc w:val="center"/>
        </w:trPr>
        <w:tc>
          <w:tcPr>
            <w:tcW w:w="2245" w:type="dxa"/>
          </w:tcPr>
          <w:p w14:paraId="17A4CAF7"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Student Number (ID)</w:t>
            </w:r>
          </w:p>
        </w:tc>
        <w:tc>
          <w:tcPr>
            <w:tcW w:w="2250" w:type="dxa"/>
          </w:tcPr>
          <w:p w14:paraId="280B1F0D"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Name</w:t>
            </w:r>
          </w:p>
        </w:tc>
        <w:tc>
          <w:tcPr>
            <w:tcW w:w="4855" w:type="dxa"/>
          </w:tcPr>
          <w:p w14:paraId="4DB30DD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Surname</w:t>
            </w:r>
          </w:p>
        </w:tc>
      </w:tr>
      <w:tr w:rsidR="00EB1EFE" w:rsidRPr="002D01E9" w14:paraId="6E3F1A77" w14:textId="77777777" w:rsidTr="0010196E">
        <w:trPr>
          <w:jc w:val="center"/>
        </w:trPr>
        <w:tc>
          <w:tcPr>
            <w:tcW w:w="2245" w:type="dxa"/>
          </w:tcPr>
          <w:p w14:paraId="0E059174"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150120998</w:t>
            </w:r>
          </w:p>
        </w:tc>
        <w:tc>
          <w:tcPr>
            <w:tcW w:w="2250" w:type="dxa"/>
          </w:tcPr>
          <w:p w14:paraId="06A9D4C1"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Abdelrahman</w:t>
            </w:r>
          </w:p>
        </w:tc>
        <w:tc>
          <w:tcPr>
            <w:tcW w:w="4855" w:type="dxa"/>
          </w:tcPr>
          <w:p w14:paraId="3C5399C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Zahran</w:t>
            </w:r>
          </w:p>
        </w:tc>
      </w:tr>
    </w:tbl>
    <w:p w14:paraId="18BA86D1"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46D2AC35" w14:textId="77777777" w:rsidR="00EB1EFE" w:rsidRPr="002D01E9" w:rsidRDefault="00EB1EFE" w:rsidP="0024176D">
      <w:p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Sections Of the Report: -</w:t>
      </w:r>
    </w:p>
    <w:p w14:paraId="1B255482" w14:textId="6E4BE034"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(1):</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Introduction</w:t>
      </w:r>
    </w:p>
    <w:p w14:paraId="0227BE3F" w14:textId="5F913519" w:rsidR="00EB1EFE" w:rsidRPr="002D01E9" w:rsidRDefault="00EB1EFE" w:rsidP="0024176D">
      <w:pPr>
        <w:pStyle w:val="ListParagraph"/>
        <w:numPr>
          <w:ilvl w:val="0"/>
          <w:numId w:val="20"/>
        </w:numPr>
        <w:jc w:val="both"/>
        <w:rPr>
          <w:rFonts w:asciiTheme="majorBidi" w:hAnsiTheme="majorBidi" w:cstheme="majorBidi"/>
          <w:i/>
          <w:iCs/>
          <w:sz w:val="20"/>
          <w:szCs w:val="20"/>
        </w:rPr>
      </w:pPr>
      <w:r w:rsidRPr="002D01E9">
        <w:rPr>
          <w:rFonts w:asciiTheme="majorBidi" w:hAnsiTheme="majorBidi" w:cstheme="majorBidi"/>
          <w:sz w:val="20"/>
          <w:szCs w:val="20"/>
          <w:u w:val="double"/>
        </w:rPr>
        <w:t>Section (2):</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Methodology</w:t>
      </w:r>
    </w:p>
    <w:p w14:paraId="49BA2125" w14:textId="14F2355B" w:rsidR="00EB1EFE" w:rsidRPr="002D01E9" w:rsidRDefault="00EB1EFE" w:rsidP="0024176D">
      <w:pPr>
        <w:pStyle w:val="ListParagraph"/>
        <w:numPr>
          <w:ilvl w:val="0"/>
          <w:numId w:val="20"/>
        </w:numPr>
        <w:jc w:val="both"/>
        <w:rPr>
          <w:rFonts w:asciiTheme="majorBidi" w:hAnsiTheme="majorBidi" w:cstheme="majorBidi"/>
          <w:sz w:val="20"/>
          <w:szCs w:val="20"/>
          <w:u w:val="double"/>
        </w:rPr>
      </w:pPr>
      <w:bookmarkStart w:id="0" w:name="_Hlk155632766"/>
      <w:r w:rsidRPr="002D01E9">
        <w:rPr>
          <w:rFonts w:asciiTheme="majorBidi" w:hAnsiTheme="majorBidi" w:cstheme="majorBidi"/>
          <w:sz w:val="20"/>
          <w:szCs w:val="20"/>
          <w:u w:val="double"/>
        </w:rPr>
        <w:t>Section (3):</w:t>
      </w:r>
      <w:r w:rsidRPr="002D01E9">
        <w:rPr>
          <w:rFonts w:asciiTheme="majorBidi" w:hAnsiTheme="majorBidi" w:cstheme="majorBidi"/>
          <w:sz w:val="20"/>
          <w:szCs w:val="20"/>
        </w:rPr>
        <w:t xml:space="preserve"> </w:t>
      </w:r>
      <w:bookmarkStart w:id="1" w:name="_Hlk155641107"/>
      <w:bookmarkEnd w:id="0"/>
      <w:r w:rsidR="00B17EC2" w:rsidRPr="002D01E9">
        <w:rPr>
          <w:rFonts w:asciiTheme="majorBidi" w:hAnsiTheme="majorBidi" w:cstheme="majorBidi"/>
          <w:sz w:val="20"/>
          <w:szCs w:val="20"/>
        </w:rPr>
        <w:t>Results</w:t>
      </w:r>
    </w:p>
    <w:p w14:paraId="563E6A47" w14:textId="332E677B"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4542CF">
        <w:rPr>
          <w:rFonts w:asciiTheme="majorBidi" w:hAnsiTheme="majorBidi" w:cstheme="majorBidi"/>
          <w:sz w:val="20"/>
          <w:szCs w:val="20"/>
          <w:u w:val="double"/>
        </w:rPr>
        <w:t>Section (4</w:t>
      </w:r>
      <w:r w:rsidRPr="002D01E9">
        <w:rPr>
          <w:rFonts w:asciiTheme="majorBidi" w:hAnsiTheme="majorBidi" w:cstheme="majorBidi"/>
          <w:sz w:val="20"/>
          <w:szCs w:val="20"/>
          <w:u w:val="double"/>
        </w:rPr>
        <w:t>):</w:t>
      </w:r>
      <w:r w:rsidR="00B17EC2" w:rsidRPr="002D01E9">
        <w:rPr>
          <w:rFonts w:asciiTheme="majorBidi" w:hAnsiTheme="majorBidi" w:cstheme="majorBidi"/>
          <w:sz w:val="20"/>
          <w:szCs w:val="20"/>
        </w:rPr>
        <w:t xml:space="preserve"> Discussion</w:t>
      </w:r>
    </w:p>
    <w:p w14:paraId="7B75ED2C" w14:textId="0383D6A3"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4542CF">
        <w:rPr>
          <w:rFonts w:asciiTheme="majorBidi" w:hAnsiTheme="majorBidi" w:cstheme="majorBidi"/>
          <w:sz w:val="20"/>
          <w:szCs w:val="20"/>
          <w:u w:val="double"/>
        </w:rPr>
        <w:t>Section (5</w:t>
      </w:r>
      <w:r w:rsidRPr="002D01E9">
        <w:rPr>
          <w:rFonts w:asciiTheme="majorBidi" w:hAnsiTheme="majorBidi" w:cstheme="majorBidi"/>
          <w:sz w:val="20"/>
          <w:szCs w:val="20"/>
          <w:u w:val="double"/>
        </w:rPr>
        <w:t>):</w:t>
      </w:r>
      <w:r w:rsidR="00B17EC2" w:rsidRPr="002D01E9">
        <w:rPr>
          <w:rFonts w:asciiTheme="majorBidi" w:hAnsiTheme="majorBidi" w:cstheme="majorBidi"/>
          <w:sz w:val="20"/>
          <w:szCs w:val="20"/>
        </w:rPr>
        <w:t xml:space="preserve"> Conclusion</w:t>
      </w:r>
    </w:p>
    <w:p w14:paraId="24136C0F" w14:textId="65DE8C6C" w:rsidR="00B17EC2" w:rsidRPr="002D01E9" w:rsidRDefault="00B17EC2"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(6):</w:t>
      </w:r>
      <w:r w:rsidRPr="002D01E9">
        <w:rPr>
          <w:rFonts w:asciiTheme="majorBidi" w:hAnsiTheme="majorBidi" w:cstheme="majorBidi"/>
          <w:sz w:val="20"/>
          <w:szCs w:val="20"/>
        </w:rPr>
        <w:t xml:space="preserve"> References</w:t>
      </w:r>
    </w:p>
    <w:bookmarkEnd w:id="1"/>
    <w:p w14:paraId="35F2C3C5" w14:textId="77777777" w:rsidR="000A7D0A" w:rsidRPr="002D01E9" w:rsidRDefault="000A7D0A" w:rsidP="0024176D">
      <w:pPr>
        <w:pBdr>
          <w:bottom w:val="single" w:sz="4" w:space="1" w:color="auto"/>
        </w:pBdr>
        <w:jc w:val="both"/>
        <w:rPr>
          <w:rFonts w:asciiTheme="majorBidi" w:hAnsiTheme="majorBidi" w:cstheme="majorBidi"/>
          <w:sz w:val="20"/>
          <w:szCs w:val="20"/>
        </w:rPr>
      </w:pPr>
    </w:p>
    <w:p w14:paraId="61F28A87"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3BBC10C2">
          <v:rect id="_x0000_i1040" style="width:0;height:1.5pt" o:hralign="center" o:hrstd="t" o:hr="t" fillcolor="#a0a0a0" stroked="f"/>
        </w:pict>
      </w:r>
    </w:p>
    <w:p w14:paraId="30B94DF6"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1. Introduction</w:t>
      </w:r>
    </w:p>
    <w:p w14:paraId="4FF0A5F1"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The K-Nearest Neighbor (k-NN) algorithm is a fundamental instance-based learning technique in machine learning. It classifies a given instance by examining the labels of its k-nearest neighbors in the feature space. The algorithm relies on a distance metric to measure similarity, making it versatile and applicable to various data types. However, its simplicity also makes it sensitive to the choice of k, the size of the dataset, and the quality of feature representation.</w:t>
      </w:r>
    </w:p>
    <w:p w14:paraId="5E1AE4A4"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This assignment aimed to implement the k-NN algorithm from scratch using Python, applying it to the "Play Tennis" dataset, a widely used toy dataset in machine learning. Key objectives were:</w:t>
      </w:r>
    </w:p>
    <w:p w14:paraId="48C25C77" w14:textId="77777777" w:rsidR="00264087" w:rsidRPr="00264087" w:rsidRDefault="00264087" w:rsidP="00264087">
      <w:pPr>
        <w:numPr>
          <w:ilvl w:val="0"/>
          <w:numId w:val="21"/>
        </w:numPr>
        <w:jc w:val="both"/>
        <w:rPr>
          <w:rFonts w:asciiTheme="majorBidi" w:hAnsiTheme="majorBidi" w:cstheme="majorBidi"/>
          <w:sz w:val="20"/>
          <w:szCs w:val="20"/>
        </w:rPr>
      </w:pPr>
      <w:r w:rsidRPr="00264087">
        <w:rPr>
          <w:rFonts w:asciiTheme="majorBidi" w:hAnsiTheme="majorBidi" w:cstheme="majorBidi"/>
          <w:sz w:val="20"/>
          <w:szCs w:val="20"/>
        </w:rPr>
        <w:t>To gain hands-on experience with implementing machine learning algorithms without relying on pre-built libraries for classification.</w:t>
      </w:r>
    </w:p>
    <w:p w14:paraId="636228DB" w14:textId="77777777" w:rsidR="00264087" w:rsidRPr="00264087" w:rsidRDefault="00264087" w:rsidP="00264087">
      <w:pPr>
        <w:numPr>
          <w:ilvl w:val="0"/>
          <w:numId w:val="21"/>
        </w:numPr>
        <w:jc w:val="both"/>
        <w:rPr>
          <w:rFonts w:asciiTheme="majorBidi" w:hAnsiTheme="majorBidi" w:cstheme="majorBidi"/>
          <w:sz w:val="20"/>
          <w:szCs w:val="20"/>
        </w:rPr>
      </w:pPr>
      <w:r w:rsidRPr="00264087">
        <w:rPr>
          <w:rFonts w:asciiTheme="majorBidi" w:hAnsiTheme="majorBidi" w:cstheme="majorBidi"/>
          <w:sz w:val="20"/>
          <w:szCs w:val="20"/>
        </w:rPr>
        <w:t>To understand and analyze the impact of data preprocessing, distance metrics, and hyperparameters on the performance of the k-NN classifier.</w:t>
      </w:r>
    </w:p>
    <w:p w14:paraId="47C63B6A" w14:textId="77777777" w:rsidR="00264087" w:rsidRPr="00264087" w:rsidRDefault="00264087" w:rsidP="00264087">
      <w:pPr>
        <w:numPr>
          <w:ilvl w:val="0"/>
          <w:numId w:val="21"/>
        </w:numPr>
        <w:jc w:val="both"/>
        <w:rPr>
          <w:rFonts w:asciiTheme="majorBidi" w:hAnsiTheme="majorBidi" w:cstheme="majorBidi"/>
          <w:sz w:val="20"/>
          <w:szCs w:val="20"/>
        </w:rPr>
      </w:pPr>
      <w:r w:rsidRPr="00264087">
        <w:rPr>
          <w:rFonts w:asciiTheme="majorBidi" w:hAnsiTheme="majorBidi" w:cstheme="majorBidi"/>
          <w:sz w:val="20"/>
          <w:szCs w:val="20"/>
        </w:rPr>
        <w:t>To evaluate the classifier's performance using rigorous testing methods such as Leave-One-Out Cross-Validation (LOOCV).</w:t>
      </w:r>
    </w:p>
    <w:p w14:paraId="1AE233E4"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38DBB37A">
          <v:rect id="_x0000_i1041" style="width:0;height:1.5pt" o:hralign="center" o:hrstd="t" o:hr="t" fillcolor="#a0a0a0" stroked="f"/>
        </w:pict>
      </w:r>
    </w:p>
    <w:p w14:paraId="72ED7842" w14:textId="0A65A84F"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2. Methodology</w:t>
      </w:r>
    </w:p>
    <w:p w14:paraId="1B2B724A"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2.1 Data Preparation</w:t>
      </w:r>
    </w:p>
    <w:p w14:paraId="44AC4140" w14:textId="22D5A035"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The "Play Tennis" dataset consists of 14 instances, each representing weather conditions and a target variable indicating whether tennis was played. The dataset includes the following features:</w:t>
      </w:r>
    </w:p>
    <w:p w14:paraId="1F500B3E"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lastRenderedPageBreak/>
        <w:pict w14:anchorId="3D18DAF3">
          <v:rect id="_x0000_i1088" style="width:0;height:1.5pt" o:hralign="center" o:hrstd="t" o:hr="t" fillcolor="#a0a0a0" stroked="f"/>
        </w:pict>
      </w:r>
    </w:p>
    <w:p w14:paraId="5CCC1EF1"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2. Dataset Table</w:t>
      </w:r>
    </w:p>
    <w:p w14:paraId="1DCBE017"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The "Play Tennis" dataset contains 14 instances of weather conditions and a target variable ("PlayTennis") indicating whether tennis was played. It is commonly used for illustrative purposes in machine learning due to its simplicity and mix of categorical features.</w:t>
      </w:r>
    </w:p>
    <w:tbl>
      <w:tblPr>
        <w:tblStyle w:val="PlainTable5"/>
        <w:tblW w:w="0" w:type="auto"/>
        <w:jc w:val="center"/>
        <w:tblLook w:val="04A0" w:firstRow="1" w:lastRow="0" w:firstColumn="1" w:lastColumn="0" w:noHBand="0" w:noVBand="1"/>
      </w:tblPr>
      <w:tblGrid>
        <w:gridCol w:w="550"/>
        <w:gridCol w:w="927"/>
        <w:gridCol w:w="1283"/>
        <w:gridCol w:w="994"/>
        <w:gridCol w:w="750"/>
        <w:gridCol w:w="1150"/>
      </w:tblGrid>
      <w:tr w:rsidR="00264087" w:rsidRPr="00264087" w14:paraId="792F83D6" w14:textId="77777777" w:rsidTr="00E576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1609258" w14:textId="77777777" w:rsidR="00264087" w:rsidRPr="00264087" w:rsidRDefault="00264087" w:rsidP="00E57667">
            <w:pPr>
              <w:spacing w:after="160" w:line="259" w:lineRule="auto"/>
              <w:jc w:val="center"/>
              <w:rPr>
                <w:rFonts w:asciiTheme="majorBidi" w:hAnsiTheme="majorBidi"/>
                <w:b/>
                <w:bCs/>
                <w:sz w:val="20"/>
                <w:szCs w:val="20"/>
              </w:rPr>
            </w:pPr>
            <w:r w:rsidRPr="00264087">
              <w:rPr>
                <w:rFonts w:asciiTheme="majorBidi" w:hAnsiTheme="majorBidi"/>
                <w:b/>
                <w:bCs/>
                <w:sz w:val="20"/>
                <w:szCs w:val="20"/>
              </w:rPr>
              <w:t>Day</w:t>
            </w:r>
          </w:p>
        </w:tc>
        <w:tc>
          <w:tcPr>
            <w:tcW w:w="0" w:type="auto"/>
            <w:hideMark/>
          </w:tcPr>
          <w:p w14:paraId="60DB1874" w14:textId="77777777" w:rsidR="00264087" w:rsidRPr="00264087" w:rsidRDefault="00264087" w:rsidP="00E5766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Outlook</w:t>
            </w:r>
          </w:p>
        </w:tc>
        <w:tc>
          <w:tcPr>
            <w:tcW w:w="0" w:type="auto"/>
            <w:hideMark/>
          </w:tcPr>
          <w:p w14:paraId="5045F5DA" w14:textId="77777777" w:rsidR="00264087" w:rsidRPr="00264087" w:rsidRDefault="00264087" w:rsidP="00E5766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Temperature</w:t>
            </w:r>
          </w:p>
        </w:tc>
        <w:tc>
          <w:tcPr>
            <w:tcW w:w="0" w:type="auto"/>
            <w:hideMark/>
          </w:tcPr>
          <w:p w14:paraId="26F592A0" w14:textId="77777777" w:rsidR="00264087" w:rsidRPr="00264087" w:rsidRDefault="00264087" w:rsidP="00E5766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Humidity</w:t>
            </w:r>
          </w:p>
        </w:tc>
        <w:tc>
          <w:tcPr>
            <w:tcW w:w="0" w:type="auto"/>
            <w:hideMark/>
          </w:tcPr>
          <w:p w14:paraId="3606C337" w14:textId="77777777" w:rsidR="00264087" w:rsidRPr="00264087" w:rsidRDefault="00264087" w:rsidP="00E5766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Wind</w:t>
            </w:r>
          </w:p>
        </w:tc>
        <w:tc>
          <w:tcPr>
            <w:tcW w:w="0" w:type="auto"/>
            <w:hideMark/>
          </w:tcPr>
          <w:p w14:paraId="3C7BEC92" w14:textId="77777777" w:rsidR="00264087" w:rsidRPr="00264087" w:rsidRDefault="00264087" w:rsidP="00E5766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PlayTennis</w:t>
            </w:r>
          </w:p>
        </w:tc>
      </w:tr>
      <w:tr w:rsidR="00264087" w:rsidRPr="00264087" w14:paraId="6C027B77"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E1B10A"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1</w:t>
            </w:r>
          </w:p>
        </w:tc>
        <w:tc>
          <w:tcPr>
            <w:tcW w:w="0" w:type="auto"/>
            <w:hideMark/>
          </w:tcPr>
          <w:p w14:paraId="23518FB2"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Sunny</w:t>
            </w:r>
          </w:p>
        </w:tc>
        <w:tc>
          <w:tcPr>
            <w:tcW w:w="0" w:type="auto"/>
            <w:hideMark/>
          </w:tcPr>
          <w:p w14:paraId="0B0268F3"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Hot</w:t>
            </w:r>
          </w:p>
        </w:tc>
        <w:tc>
          <w:tcPr>
            <w:tcW w:w="0" w:type="auto"/>
            <w:hideMark/>
          </w:tcPr>
          <w:p w14:paraId="7680D81D"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47EFC653"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5498264F"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w:t>
            </w:r>
          </w:p>
        </w:tc>
      </w:tr>
      <w:tr w:rsidR="00264087" w:rsidRPr="00264087" w14:paraId="1D14B5CA"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76B1C"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2</w:t>
            </w:r>
          </w:p>
        </w:tc>
        <w:tc>
          <w:tcPr>
            <w:tcW w:w="0" w:type="auto"/>
            <w:hideMark/>
          </w:tcPr>
          <w:p w14:paraId="6CE4D3C8"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Sunny</w:t>
            </w:r>
          </w:p>
        </w:tc>
        <w:tc>
          <w:tcPr>
            <w:tcW w:w="0" w:type="auto"/>
            <w:hideMark/>
          </w:tcPr>
          <w:p w14:paraId="219D8BDB"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Hot</w:t>
            </w:r>
          </w:p>
        </w:tc>
        <w:tc>
          <w:tcPr>
            <w:tcW w:w="0" w:type="auto"/>
            <w:hideMark/>
          </w:tcPr>
          <w:p w14:paraId="340B0F20"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27500BCE"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Strong</w:t>
            </w:r>
          </w:p>
        </w:tc>
        <w:tc>
          <w:tcPr>
            <w:tcW w:w="0" w:type="auto"/>
            <w:hideMark/>
          </w:tcPr>
          <w:p w14:paraId="44E194C2"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w:t>
            </w:r>
          </w:p>
        </w:tc>
      </w:tr>
      <w:tr w:rsidR="00264087" w:rsidRPr="00264087" w14:paraId="2803F270"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8EBBA8"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3</w:t>
            </w:r>
          </w:p>
        </w:tc>
        <w:tc>
          <w:tcPr>
            <w:tcW w:w="0" w:type="auto"/>
            <w:hideMark/>
          </w:tcPr>
          <w:p w14:paraId="04C1FB7E"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Overcast</w:t>
            </w:r>
          </w:p>
        </w:tc>
        <w:tc>
          <w:tcPr>
            <w:tcW w:w="0" w:type="auto"/>
            <w:hideMark/>
          </w:tcPr>
          <w:p w14:paraId="20D9D3FD"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Hot</w:t>
            </w:r>
          </w:p>
        </w:tc>
        <w:tc>
          <w:tcPr>
            <w:tcW w:w="0" w:type="auto"/>
            <w:hideMark/>
          </w:tcPr>
          <w:p w14:paraId="5FA641C3"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0835C02B"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1119DB6F"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6E822539"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78869C"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4</w:t>
            </w:r>
          </w:p>
        </w:tc>
        <w:tc>
          <w:tcPr>
            <w:tcW w:w="0" w:type="auto"/>
            <w:hideMark/>
          </w:tcPr>
          <w:p w14:paraId="3CD0D2EF"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Rain</w:t>
            </w:r>
          </w:p>
        </w:tc>
        <w:tc>
          <w:tcPr>
            <w:tcW w:w="0" w:type="auto"/>
            <w:hideMark/>
          </w:tcPr>
          <w:p w14:paraId="3238E082"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Mild</w:t>
            </w:r>
          </w:p>
        </w:tc>
        <w:tc>
          <w:tcPr>
            <w:tcW w:w="0" w:type="auto"/>
            <w:hideMark/>
          </w:tcPr>
          <w:p w14:paraId="4B09B238"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4E06E3C3"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795C8C60"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70863ECA"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DB00B5"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5</w:t>
            </w:r>
          </w:p>
        </w:tc>
        <w:tc>
          <w:tcPr>
            <w:tcW w:w="0" w:type="auto"/>
            <w:hideMark/>
          </w:tcPr>
          <w:p w14:paraId="19B6E31E"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Rain</w:t>
            </w:r>
          </w:p>
        </w:tc>
        <w:tc>
          <w:tcPr>
            <w:tcW w:w="0" w:type="auto"/>
            <w:hideMark/>
          </w:tcPr>
          <w:p w14:paraId="1833B4B1"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Cool</w:t>
            </w:r>
          </w:p>
        </w:tc>
        <w:tc>
          <w:tcPr>
            <w:tcW w:w="0" w:type="auto"/>
            <w:hideMark/>
          </w:tcPr>
          <w:p w14:paraId="12A7A606"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4498DEBD"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37A5D918"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2DC5680B"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23B9C0"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6</w:t>
            </w:r>
          </w:p>
        </w:tc>
        <w:tc>
          <w:tcPr>
            <w:tcW w:w="0" w:type="auto"/>
            <w:hideMark/>
          </w:tcPr>
          <w:p w14:paraId="1A99EA05"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Rain</w:t>
            </w:r>
          </w:p>
        </w:tc>
        <w:tc>
          <w:tcPr>
            <w:tcW w:w="0" w:type="auto"/>
            <w:hideMark/>
          </w:tcPr>
          <w:p w14:paraId="1DB3918B"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Cool</w:t>
            </w:r>
          </w:p>
        </w:tc>
        <w:tc>
          <w:tcPr>
            <w:tcW w:w="0" w:type="auto"/>
            <w:hideMark/>
          </w:tcPr>
          <w:p w14:paraId="0CE33F2A"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04FAF48B"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Strong</w:t>
            </w:r>
          </w:p>
        </w:tc>
        <w:tc>
          <w:tcPr>
            <w:tcW w:w="0" w:type="auto"/>
            <w:hideMark/>
          </w:tcPr>
          <w:p w14:paraId="2A843A82"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w:t>
            </w:r>
          </w:p>
        </w:tc>
      </w:tr>
      <w:tr w:rsidR="00264087" w:rsidRPr="00264087" w14:paraId="173BA8CE"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35272C"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7</w:t>
            </w:r>
          </w:p>
        </w:tc>
        <w:tc>
          <w:tcPr>
            <w:tcW w:w="0" w:type="auto"/>
            <w:hideMark/>
          </w:tcPr>
          <w:p w14:paraId="572C66CD"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Overcast</w:t>
            </w:r>
          </w:p>
        </w:tc>
        <w:tc>
          <w:tcPr>
            <w:tcW w:w="0" w:type="auto"/>
            <w:hideMark/>
          </w:tcPr>
          <w:p w14:paraId="5D709991"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Cool</w:t>
            </w:r>
          </w:p>
        </w:tc>
        <w:tc>
          <w:tcPr>
            <w:tcW w:w="0" w:type="auto"/>
            <w:hideMark/>
          </w:tcPr>
          <w:p w14:paraId="43C03A60"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408C4187"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Strong</w:t>
            </w:r>
          </w:p>
        </w:tc>
        <w:tc>
          <w:tcPr>
            <w:tcW w:w="0" w:type="auto"/>
            <w:hideMark/>
          </w:tcPr>
          <w:p w14:paraId="5FBAAAE9"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045DD85D"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C7997C"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8</w:t>
            </w:r>
          </w:p>
        </w:tc>
        <w:tc>
          <w:tcPr>
            <w:tcW w:w="0" w:type="auto"/>
            <w:hideMark/>
          </w:tcPr>
          <w:p w14:paraId="12582229"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Sunny</w:t>
            </w:r>
          </w:p>
        </w:tc>
        <w:tc>
          <w:tcPr>
            <w:tcW w:w="0" w:type="auto"/>
            <w:hideMark/>
          </w:tcPr>
          <w:p w14:paraId="5A2338E3"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Mild</w:t>
            </w:r>
          </w:p>
        </w:tc>
        <w:tc>
          <w:tcPr>
            <w:tcW w:w="0" w:type="auto"/>
            <w:hideMark/>
          </w:tcPr>
          <w:p w14:paraId="144A4CEF"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017638F5"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2F73B119"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w:t>
            </w:r>
          </w:p>
        </w:tc>
      </w:tr>
      <w:tr w:rsidR="00264087" w:rsidRPr="00264087" w14:paraId="6E19FA7E"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422351"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9</w:t>
            </w:r>
          </w:p>
        </w:tc>
        <w:tc>
          <w:tcPr>
            <w:tcW w:w="0" w:type="auto"/>
            <w:hideMark/>
          </w:tcPr>
          <w:p w14:paraId="4751AD1C"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Sunny</w:t>
            </w:r>
          </w:p>
        </w:tc>
        <w:tc>
          <w:tcPr>
            <w:tcW w:w="0" w:type="auto"/>
            <w:hideMark/>
          </w:tcPr>
          <w:p w14:paraId="236AE2BA"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Cool</w:t>
            </w:r>
          </w:p>
        </w:tc>
        <w:tc>
          <w:tcPr>
            <w:tcW w:w="0" w:type="auto"/>
            <w:hideMark/>
          </w:tcPr>
          <w:p w14:paraId="5688C9BE"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58B06580"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0232B36C"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319028AA"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AB9FD2"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10</w:t>
            </w:r>
          </w:p>
        </w:tc>
        <w:tc>
          <w:tcPr>
            <w:tcW w:w="0" w:type="auto"/>
            <w:hideMark/>
          </w:tcPr>
          <w:p w14:paraId="541F295C"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Rain</w:t>
            </w:r>
          </w:p>
        </w:tc>
        <w:tc>
          <w:tcPr>
            <w:tcW w:w="0" w:type="auto"/>
            <w:hideMark/>
          </w:tcPr>
          <w:p w14:paraId="4A8281D1"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Mild</w:t>
            </w:r>
          </w:p>
        </w:tc>
        <w:tc>
          <w:tcPr>
            <w:tcW w:w="0" w:type="auto"/>
            <w:hideMark/>
          </w:tcPr>
          <w:p w14:paraId="0BBB0F23"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22406DE2"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1CC44B79"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7E9CAAFF"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74D515"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11</w:t>
            </w:r>
          </w:p>
        </w:tc>
        <w:tc>
          <w:tcPr>
            <w:tcW w:w="0" w:type="auto"/>
            <w:hideMark/>
          </w:tcPr>
          <w:p w14:paraId="571F3981"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Sunny</w:t>
            </w:r>
          </w:p>
        </w:tc>
        <w:tc>
          <w:tcPr>
            <w:tcW w:w="0" w:type="auto"/>
            <w:hideMark/>
          </w:tcPr>
          <w:p w14:paraId="63EDF084"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Mild</w:t>
            </w:r>
          </w:p>
        </w:tc>
        <w:tc>
          <w:tcPr>
            <w:tcW w:w="0" w:type="auto"/>
            <w:hideMark/>
          </w:tcPr>
          <w:p w14:paraId="3A30E2F4"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007F6CCE"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Strong</w:t>
            </w:r>
          </w:p>
        </w:tc>
        <w:tc>
          <w:tcPr>
            <w:tcW w:w="0" w:type="auto"/>
            <w:hideMark/>
          </w:tcPr>
          <w:p w14:paraId="337DDD39"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4A28873E"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58F56E"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12</w:t>
            </w:r>
          </w:p>
        </w:tc>
        <w:tc>
          <w:tcPr>
            <w:tcW w:w="0" w:type="auto"/>
            <w:hideMark/>
          </w:tcPr>
          <w:p w14:paraId="7ECC57B2"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Overcast</w:t>
            </w:r>
          </w:p>
        </w:tc>
        <w:tc>
          <w:tcPr>
            <w:tcW w:w="0" w:type="auto"/>
            <w:hideMark/>
          </w:tcPr>
          <w:p w14:paraId="004D4699"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Mild</w:t>
            </w:r>
          </w:p>
        </w:tc>
        <w:tc>
          <w:tcPr>
            <w:tcW w:w="0" w:type="auto"/>
            <w:hideMark/>
          </w:tcPr>
          <w:p w14:paraId="2F9A03AC"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428B97C8"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Strong</w:t>
            </w:r>
          </w:p>
        </w:tc>
        <w:tc>
          <w:tcPr>
            <w:tcW w:w="0" w:type="auto"/>
            <w:hideMark/>
          </w:tcPr>
          <w:p w14:paraId="004AA1A9"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14E86347" w14:textId="77777777" w:rsidTr="00E576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D92DDE"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13</w:t>
            </w:r>
          </w:p>
        </w:tc>
        <w:tc>
          <w:tcPr>
            <w:tcW w:w="0" w:type="auto"/>
            <w:hideMark/>
          </w:tcPr>
          <w:p w14:paraId="19C1656F"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Overcast</w:t>
            </w:r>
          </w:p>
        </w:tc>
        <w:tc>
          <w:tcPr>
            <w:tcW w:w="0" w:type="auto"/>
            <w:hideMark/>
          </w:tcPr>
          <w:p w14:paraId="2B5D0740"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Hot</w:t>
            </w:r>
          </w:p>
        </w:tc>
        <w:tc>
          <w:tcPr>
            <w:tcW w:w="0" w:type="auto"/>
            <w:hideMark/>
          </w:tcPr>
          <w:p w14:paraId="2AEBF75F"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Normal</w:t>
            </w:r>
          </w:p>
        </w:tc>
        <w:tc>
          <w:tcPr>
            <w:tcW w:w="0" w:type="auto"/>
            <w:hideMark/>
          </w:tcPr>
          <w:p w14:paraId="397DB82D"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Weak</w:t>
            </w:r>
          </w:p>
        </w:tc>
        <w:tc>
          <w:tcPr>
            <w:tcW w:w="0" w:type="auto"/>
            <w:hideMark/>
          </w:tcPr>
          <w:p w14:paraId="270F66D3" w14:textId="77777777" w:rsidR="00264087" w:rsidRPr="00264087" w:rsidRDefault="00264087" w:rsidP="00E576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Yes</w:t>
            </w:r>
          </w:p>
        </w:tc>
      </w:tr>
      <w:tr w:rsidR="00264087" w:rsidRPr="00264087" w14:paraId="70BC9DF5" w14:textId="77777777" w:rsidTr="00E576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355E3B" w14:textId="77777777" w:rsidR="00264087" w:rsidRPr="00264087" w:rsidRDefault="00264087" w:rsidP="00E57667">
            <w:pPr>
              <w:spacing w:after="160" w:line="259" w:lineRule="auto"/>
              <w:jc w:val="center"/>
              <w:rPr>
                <w:rFonts w:asciiTheme="majorBidi" w:hAnsiTheme="majorBidi"/>
                <w:sz w:val="20"/>
                <w:szCs w:val="20"/>
              </w:rPr>
            </w:pPr>
            <w:r w:rsidRPr="00264087">
              <w:rPr>
                <w:rFonts w:asciiTheme="majorBidi" w:hAnsiTheme="majorBidi"/>
                <w:sz w:val="20"/>
                <w:szCs w:val="20"/>
              </w:rPr>
              <w:t>14</w:t>
            </w:r>
          </w:p>
        </w:tc>
        <w:tc>
          <w:tcPr>
            <w:tcW w:w="0" w:type="auto"/>
            <w:hideMark/>
          </w:tcPr>
          <w:p w14:paraId="446CC331"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Rain</w:t>
            </w:r>
          </w:p>
        </w:tc>
        <w:tc>
          <w:tcPr>
            <w:tcW w:w="0" w:type="auto"/>
            <w:hideMark/>
          </w:tcPr>
          <w:p w14:paraId="1B890CC3"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Mild</w:t>
            </w:r>
          </w:p>
        </w:tc>
        <w:tc>
          <w:tcPr>
            <w:tcW w:w="0" w:type="auto"/>
            <w:hideMark/>
          </w:tcPr>
          <w:p w14:paraId="73BB6622"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High</w:t>
            </w:r>
          </w:p>
        </w:tc>
        <w:tc>
          <w:tcPr>
            <w:tcW w:w="0" w:type="auto"/>
            <w:hideMark/>
          </w:tcPr>
          <w:p w14:paraId="774A299F"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Strong</w:t>
            </w:r>
          </w:p>
        </w:tc>
        <w:tc>
          <w:tcPr>
            <w:tcW w:w="0" w:type="auto"/>
            <w:hideMark/>
          </w:tcPr>
          <w:p w14:paraId="732BC1F4" w14:textId="77777777" w:rsidR="00264087" w:rsidRPr="00264087" w:rsidRDefault="00264087" w:rsidP="00E576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No</w:t>
            </w:r>
          </w:p>
        </w:tc>
      </w:tr>
    </w:tbl>
    <w:p w14:paraId="4D33F19A" w14:textId="1091E8F5" w:rsidR="00264087" w:rsidRPr="00264087" w:rsidRDefault="00264087" w:rsidP="00E57667">
      <w:pPr>
        <w:jc w:val="center"/>
        <w:rPr>
          <w:rFonts w:asciiTheme="majorBidi" w:hAnsiTheme="majorBidi" w:cstheme="majorBidi"/>
          <w:sz w:val="20"/>
          <w:szCs w:val="20"/>
        </w:rPr>
      </w:pPr>
      <w:r w:rsidRPr="00264087">
        <w:rPr>
          <w:rFonts w:asciiTheme="majorBidi" w:hAnsiTheme="majorBidi" w:cstheme="majorBidi"/>
          <w:sz w:val="20"/>
          <w:szCs w:val="20"/>
        </w:rPr>
        <w:pict w14:anchorId="7D947DD5">
          <v:rect id="_x0000_i1089" style="width:0;height:1.5pt" o:hralign="center" o:hrstd="t" o:hr="t" fillcolor="#a0a0a0" stroked="f"/>
        </w:pict>
      </w:r>
    </w:p>
    <w:p w14:paraId="75AD494B" w14:textId="77777777" w:rsidR="00264087" w:rsidRPr="00264087" w:rsidRDefault="00264087" w:rsidP="00E57667">
      <w:pPr>
        <w:numPr>
          <w:ilvl w:val="0"/>
          <w:numId w:val="22"/>
        </w:numPr>
        <w:jc w:val="both"/>
        <w:rPr>
          <w:rFonts w:asciiTheme="majorBidi" w:hAnsiTheme="majorBidi" w:cstheme="majorBidi"/>
          <w:sz w:val="20"/>
          <w:szCs w:val="20"/>
        </w:rPr>
      </w:pPr>
      <w:r w:rsidRPr="00264087">
        <w:rPr>
          <w:rFonts w:asciiTheme="majorBidi" w:hAnsiTheme="majorBidi" w:cstheme="majorBidi"/>
          <w:b/>
          <w:bCs/>
          <w:sz w:val="20"/>
          <w:szCs w:val="20"/>
        </w:rPr>
        <w:t>Outlook</w:t>
      </w:r>
      <w:r w:rsidRPr="00264087">
        <w:rPr>
          <w:rFonts w:asciiTheme="majorBidi" w:hAnsiTheme="majorBidi" w:cstheme="majorBidi"/>
          <w:sz w:val="20"/>
          <w:szCs w:val="20"/>
        </w:rPr>
        <w:t>: Sunny, Overcast, Rain</w:t>
      </w:r>
    </w:p>
    <w:p w14:paraId="13E1A7C7" w14:textId="77777777" w:rsidR="00264087" w:rsidRPr="00264087" w:rsidRDefault="00264087" w:rsidP="00264087">
      <w:pPr>
        <w:numPr>
          <w:ilvl w:val="0"/>
          <w:numId w:val="22"/>
        </w:numPr>
        <w:jc w:val="both"/>
        <w:rPr>
          <w:rFonts w:asciiTheme="majorBidi" w:hAnsiTheme="majorBidi" w:cstheme="majorBidi"/>
          <w:sz w:val="20"/>
          <w:szCs w:val="20"/>
        </w:rPr>
      </w:pPr>
      <w:r w:rsidRPr="00264087">
        <w:rPr>
          <w:rFonts w:asciiTheme="majorBidi" w:hAnsiTheme="majorBidi" w:cstheme="majorBidi"/>
          <w:b/>
          <w:bCs/>
          <w:sz w:val="20"/>
          <w:szCs w:val="20"/>
        </w:rPr>
        <w:t>Temperature</w:t>
      </w:r>
      <w:r w:rsidRPr="00264087">
        <w:rPr>
          <w:rFonts w:asciiTheme="majorBidi" w:hAnsiTheme="majorBidi" w:cstheme="majorBidi"/>
          <w:sz w:val="20"/>
          <w:szCs w:val="20"/>
        </w:rPr>
        <w:t>: Hot, Mild, Cool</w:t>
      </w:r>
    </w:p>
    <w:p w14:paraId="52EE3590" w14:textId="77777777" w:rsidR="00264087" w:rsidRPr="00264087" w:rsidRDefault="00264087" w:rsidP="00264087">
      <w:pPr>
        <w:numPr>
          <w:ilvl w:val="0"/>
          <w:numId w:val="22"/>
        </w:numPr>
        <w:jc w:val="both"/>
        <w:rPr>
          <w:rFonts w:asciiTheme="majorBidi" w:hAnsiTheme="majorBidi" w:cstheme="majorBidi"/>
          <w:sz w:val="20"/>
          <w:szCs w:val="20"/>
        </w:rPr>
      </w:pPr>
      <w:r w:rsidRPr="00264087">
        <w:rPr>
          <w:rFonts w:asciiTheme="majorBidi" w:hAnsiTheme="majorBidi" w:cstheme="majorBidi"/>
          <w:b/>
          <w:bCs/>
          <w:sz w:val="20"/>
          <w:szCs w:val="20"/>
        </w:rPr>
        <w:t>Humidity</w:t>
      </w:r>
      <w:r w:rsidRPr="00264087">
        <w:rPr>
          <w:rFonts w:asciiTheme="majorBidi" w:hAnsiTheme="majorBidi" w:cstheme="majorBidi"/>
          <w:sz w:val="20"/>
          <w:szCs w:val="20"/>
        </w:rPr>
        <w:t>: High, Normal</w:t>
      </w:r>
    </w:p>
    <w:p w14:paraId="1789BEF7" w14:textId="77777777" w:rsidR="00264087" w:rsidRPr="00264087" w:rsidRDefault="00264087" w:rsidP="00264087">
      <w:pPr>
        <w:numPr>
          <w:ilvl w:val="0"/>
          <w:numId w:val="22"/>
        </w:numPr>
        <w:jc w:val="both"/>
        <w:rPr>
          <w:rFonts w:asciiTheme="majorBidi" w:hAnsiTheme="majorBidi" w:cstheme="majorBidi"/>
          <w:sz w:val="20"/>
          <w:szCs w:val="20"/>
        </w:rPr>
      </w:pPr>
      <w:r w:rsidRPr="00264087">
        <w:rPr>
          <w:rFonts w:asciiTheme="majorBidi" w:hAnsiTheme="majorBidi" w:cstheme="majorBidi"/>
          <w:b/>
          <w:bCs/>
          <w:sz w:val="20"/>
          <w:szCs w:val="20"/>
        </w:rPr>
        <w:t>Wind</w:t>
      </w:r>
      <w:r w:rsidRPr="00264087">
        <w:rPr>
          <w:rFonts w:asciiTheme="majorBidi" w:hAnsiTheme="majorBidi" w:cstheme="majorBidi"/>
          <w:sz w:val="20"/>
          <w:szCs w:val="20"/>
        </w:rPr>
        <w:t>: Weak, Strong</w:t>
      </w:r>
    </w:p>
    <w:p w14:paraId="1A6FC18E" w14:textId="77777777" w:rsidR="00264087" w:rsidRPr="00264087" w:rsidRDefault="00264087" w:rsidP="00264087">
      <w:pPr>
        <w:numPr>
          <w:ilvl w:val="0"/>
          <w:numId w:val="22"/>
        </w:numPr>
        <w:jc w:val="both"/>
        <w:rPr>
          <w:rFonts w:asciiTheme="majorBidi" w:hAnsiTheme="majorBidi" w:cstheme="majorBidi"/>
          <w:sz w:val="20"/>
          <w:szCs w:val="20"/>
        </w:rPr>
      </w:pPr>
      <w:r w:rsidRPr="00264087">
        <w:rPr>
          <w:rFonts w:asciiTheme="majorBidi" w:hAnsiTheme="majorBidi" w:cstheme="majorBidi"/>
          <w:b/>
          <w:bCs/>
          <w:sz w:val="20"/>
          <w:szCs w:val="20"/>
        </w:rPr>
        <w:t>Play Tennis (Target)</w:t>
      </w:r>
      <w:r w:rsidRPr="00264087">
        <w:rPr>
          <w:rFonts w:asciiTheme="majorBidi" w:hAnsiTheme="majorBidi" w:cstheme="majorBidi"/>
          <w:sz w:val="20"/>
          <w:szCs w:val="20"/>
        </w:rPr>
        <w:t>: Yes, No</w:t>
      </w:r>
    </w:p>
    <w:p w14:paraId="4C61246D"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b/>
          <w:bCs/>
          <w:sz w:val="20"/>
          <w:szCs w:val="20"/>
        </w:rPr>
        <w:t>Steps in Data Preparation</w:t>
      </w:r>
      <w:r w:rsidRPr="00264087">
        <w:rPr>
          <w:rFonts w:asciiTheme="majorBidi" w:hAnsiTheme="majorBidi" w:cstheme="majorBidi"/>
          <w:sz w:val="20"/>
          <w:szCs w:val="20"/>
        </w:rPr>
        <w:t>:</w:t>
      </w:r>
    </w:p>
    <w:p w14:paraId="45BF3A25" w14:textId="77777777" w:rsidR="00264087" w:rsidRPr="00264087" w:rsidRDefault="00264087" w:rsidP="00264087">
      <w:pPr>
        <w:numPr>
          <w:ilvl w:val="0"/>
          <w:numId w:val="23"/>
        </w:numPr>
        <w:jc w:val="both"/>
        <w:rPr>
          <w:rFonts w:asciiTheme="majorBidi" w:hAnsiTheme="majorBidi" w:cstheme="majorBidi"/>
          <w:sz w:val="20"/>
          <w:szCs w:val="20"/>
        </w:rPr>
      </w:pPr>
      <w:r w:rsidRPr="00264087">
        <w:rPr>
          <w:rFonts w:asciiTheme="majorBidi" w:hAnsiTheme="majorBidi" w:cstheme="majorBidi"/>
          <w:b/>
          <w:bCs/>
          <w:sz w:val="20"/>
          <w:szCs w:val="20"/>
        </w:rPr>
        <w:t>Loading the Dataset</w:t>
      </w:r>
      <w:r w:rsidRPr="00264087">
        <w:rPr>
          <w:rFonts w:asciiTheme="majorBidi" w:hAnsiTheme="majorBidi" w:cstheme="majorBidi"/>
          <w:sz w:val="20"/>
          <w:szCs w:val="20"/>
        </w:rPr>
        <w:t>:</w:t>
      </w:r>
    </w:p>
    <w:p w14:paraId="54268165" w14:textId="77777777" w:rsidR="00264087" w:rsidRPr="00264087" w:rsidRDefault="00264087" w:rsidP="00264087">
      <w:pPr>
        <w:numPr>
          <w:ilvl w:val="1"/>
          <w:numId w:val="23"/>
        </w:numPr>
        <w:jc w:val="both"/>
        <w:rPr>
          <w:rFonts w:asciiTheme="majorBidi" w:hAnsiTheme="majorBidi" w:cstheme="majorBidi"/>
          <w:sz w:val="20"/>
          <w:szCs w:val="20"/>
        </w:rPr>
      </w:pPr>
      <w:r w:rsidRPr="00264087">
        <w:rPr>
          <w:rFonts w:asciiTheme="majorBidi" w:hAnsiTheme="majorBidi" w:cstheme="majorBidi"/>
          <w:sz w:val="20"/>
          <w:szCs w:val="20"/>
        </w:rPr>
        <w:t xml:space="preserve">The dataset was provided in JSON format and loaded using Python's </w:t>
      </w:r>
      <w:proofErr w:type="spellStart"/>
      <w:r w:rsidRPr="00264087">
        <w:rPr>
          <w:rFonts w:asciiTheme="majorBidi" w:hAnsiTheme="majorBidi" w:cstheme="majorBidi"/>
          <w:sz w:val="20"/>
          <w:szCs w:val="20"/>
        </w:rPr>
        <w:t>json</w:t>
      </w:r>
      <w:proofErr w:type="spellEnd"/>
      <w:r w:rsidRPr="00264087">
        <w:rPr>
          <w:rFonts w:asciiTheme="majorBidi" w:hAnsiTheme="majorBidi" w:cstheme="majorBidi"/>
          <w:sz w:val="20"/>
          <w:szCs w:val="20"/>
        </w:rPr>
        <w:t xml:space="preserve"> module into a Pandas </w:t>
      </w:r>
      <w:proofErr w:type="spellStart"/>
      <w:r w:rsidRPr="00264087">
        <w:rPr>
          <w:rFonts w:asciiTheme="majorBidi" w:hAnsiTheme="majorBidi" w:cstheme="majorBidi"/>
          <w:sz w:val="20"/>
          <w:szCs w:val="20"/>
        </w:rPr>
        <w:t>DataFrame</w:t>
      </w:r>
      <w:proofErr w:type="spellEnd"/>
      <w:r w:rsidRPr="00264087">
        <w:rPr>
          <w:rFonts w:asciiTheme="majorBidi" w:hAnsiTheme="majorBidi" w:cstheme="majorBidi"/>
          <w:sz w:val="20"/>
          <w:szCs w:val="20"/>
        </w:rPr>
        <w:t>.</w:t>
      </w:r>
    </w:p>
    <w:p w14:paraId="643EE55E" w14:textId="77777777" w:rsidR="00264087" w:rsidRPr="00264087" w:rsidRDefault="00264087" w:rsidP="00264087">
      <w:pPr>
        <w:numPr>
          <w:ilvl w:val="0"/>
          <w:numId w:val="23"/>
        </w:numPr>
        <w:jc w:val="both"/>
        <w:rPr>
          <w:rFonts w:asciiTheme="majorBidi" w:hAnsiTheme="majorBidi" w:cstheme="majorBidi"/>
          <w:sz w:val="20"/>
          <w:szCs w:val="20"/>
        </w:rPr>
      </w:pPr>
      <w:r w:rsidRPr="00264087">
        <w:rPr>
          <w:rFonts w:asciiTheme="majorBidi" w:hAnsiTheme="majorBidi" w:cstheme="majorBidi"/>
          <w:b/>
          <w:bCs/>
          <w:sz w:val="20"/>
          <w:szCs w:val="20"/>
        </w:rPr>
        <w:t>Encoding Categorical Features</w:t>
      </w:r>
      <w:r w:rsidRPr="00264087">
        <w:rPr>
          <w:rFonts w:asciiTheme="majorBidi" w:hAnsiTheme="majorBidi" w:cstheme="majorBidi"/>
          <w:sz w:val="20"/>
          <w:szCs w:val="20"/>
        </w:rPr>
        <w:t>:</w:t>
      </w:r>
    </w:p>
    <w:p w14:paraId="5BF233A5" w14:textId="77777777" w:rsidR="00264087" w:rsidRPr="00264087" w:rsidRDefault="00264087" w:rsidP="00264087">
      <w:pPr>
        <w:numPr>
          <w:ilvl w:val="1"/>
          <w:numId w:val="23"/>
        </w:numPr>
        <w:jc w:val="both"/>
        <w:rPr>
          <w:rFonts w:asciiTheme="majorBidi" w:hAnsiTheme="majorBidi" w:cstheme="majorBidi"/>
          <w:sz w:val="20"/>
          <w:szCs w:val="20"/>
        </w:rPr>
      </w:pPr>
      <w:r w:rsidRPr="00264087">
        <w:rPr>
          <w:rFonts w:asciiTheme="majorBidi" w:hAnsiTheme="majorBidi" w:cstheme="majorBidi"/>
          <w:sz w:val="20"/>
          <w:szCs w:val="20"/>
        </w:rPr>
        <w:t>Features such as "Outlook" and "Temperature" were transformed into numeric values using one-hot encoding to make them suitable for numerical computations.</w:t>
      </w:r>
    </w:p>
    <w:p w14:paraId="75B41B60" w14:textId="77777777" w:rsidR="00264087" w:rsidRPr="00264087" w:rsidRDefault="00264087" w:rsidP="00264087">
      <w:pPr>
        <w:numPr>
          <w:ilvl w:val="1"/>
          <w:numId w:val="23"/>
        </w:numPr>
        <w:jc w:val="both"/>
        <w:rPr>
          <w:rFonts w:asciiTheme="majorBidi" w:hAnsiTheme="majorBidi" w:cstheme="majorBidi"/>
          <w:sz w:val="20"/>
          <w:szCs w:val="20"/>
        </w:rPr>
      </w:pPr>
      <w:r w:rsidRPr="00264087">
        <w:rPr>
          <w:rFonts w:asciiTheme="majorBidi" w:hAnsiTheme="majorBidi" w:cstheme="majorBidi"/>
          <w:sz w:val="20"/>
          <w:szCs w:val="20"/>
        </w:rPr>
        <w:lastRenderedPageBreak/>
        <w:t>The target variable, "Play Tennis," was encoded as 1 for "Yes" and 0 for "No."</w:t>
      </w:r>
    </w:p>
    <w:p w14:paraId="198B3B4C" w14:textId="77777777" w:rsidR="00264087" w:rsidRPr="00264087" w:rsidRDefault="00264087" w:rsidP="00264087">
      <w:pPr>
        <w:numPr>
          <w:ilvl w:val="0"/>
          <w:numId w:val="23"/>
        </w:numPr>
        <w:jc w:val="both"/>
        <w:rPr>
          <w:rFonts w:asciiTheme="majorBidi" w:hAnsiTheme="majorBidi" w:cstheme="majorBidi"/>
          <w:sz w:val="20"/>
          <w:szCs w:val="20"/>
        </w:rPr>
      </w:pPr>
      <w:r w:rsidRPr="00264087">
        <w:rPr>
          <w:rFonts w:asciiTheme="majorBidi" w:hAnsiTheme="majorBidi" w:cstheme="majorBidi"/>
          <w:b/>
          <w:bCs/>
          <w:sz w:val="20"/>
          <w:szCs w:val="20"/>
        </w:rPr>
        <w:t>Feature Normalization</w:t>
      </w:r>
      <w:r w:rsidRPr="00264087">
        <w:rPr>
          <w:rFonts w:asciiTheme="majorBidi" w:hAnsiTheme="majorBidi" w:cstheme="majorBidi"/>
          <w:sz w:val="20"/>
          <w:szCs w:val="20"/>
        </w:rPr>
        <w:t>:</w:t>
      </w:r>
    </w:p>
    <w:p w14:paraId="0D6E8B2F" w14:textId="77777777" w:rsidR="00264087" w:rsidRPr="00264087" w:rsidRDefault="00264087" w:rsidP="00264087">
      <w:pPr>
        <w:numPr>
          <w:ilvl w:val="1"/>
          <w:numId w:val="23"/>
        </w:numPr>
        <w:jc w:val="both"/>
        <w:rPr>
          <w:rFonts w:asciiTheme="majorBidi" w:hAnsiTheme="majorBidi" w:cstheme="majorBidi"/>
          <w:sz w:val="20"/>
          <w:szCs w:val="20"/>
        </w:rPr>
      </w:pPr>
      <w:r w:rsidRPr="00264087">
        <w:rPr>
          <w:rFonts w:asciiTheme="majorBidi" w:hAnsiTheme="majorBidi" w:cstheme="majorBidi"/>
          <w:sz w:val="20"/>
          <w:szCs w:val="20"/>
        </w:rPr>
        <w:t>To ensure fair comparison across features, all feature values were normalized to the range [0, 1]. This step eliminated biases arising from differing value ranges, such as "Temperature" and "Wind."</w:t>
      </w:r>
    </w:p>
    <w:p w14:paraId="64DE42DE" w14:textId="77777777" w:rsidR="00264087" w:rsidRPr="00264087" w:rsidRDefault="00264087" w:rsidP="00264087">
      <w:pPr>
        <w:numPr>
          <w:ilvl w:val="0"/>
          <w:numId w:val="23"/>
        </w:numPr>
        <w:jc w:val="both"/>
        <w:rPr>
          <w:rFonts w:asciiTheme="majorBidi" w:hAnsiTheme="majorBidi" w:cstheme="majorBidi"/>
          <w:sz w:val="20"/>
          <w:szCs w:val="20"/>
        </w:rPr>
      </w:pPr>
      <w:r w:rsidRPr="00264087">
        <w:rPr>
          <w:rFonts w:asciiTheme="majorBidi" w:hAnsiTheme="majorBidi" w:cstheme="majorBidi"/>
          <w:b/>
          <w:bCs/>
          <w:sz w:val="20"/>
          <w:szCs w:val="20"/>
        </w:rPr>
        <w:t>Exploration and Summary</w:t>
      </w:r>
      <w:r w:rsidRPr="00264087">
        <w:rPr>
          <w:rFonts w:asciiTheme="majorBidi" w:hAnsiTheme="majorBidi" w:cstheme="majorBidi"/>
          <w:sz w:val="20"/>
          <w:szCs w:val="20"/>
        </w:rPr>
        <w:t>:</w:t>
      </w:r>
    </w:p>
    <w:p w14:paraId="3DB832B6" w14:textId="77777777" w:rsidR="00264087" w:rsidRPr="00264087" w:rsidRDefault="00264087" w:rsidP="00264087">
      <w:pPr>
        <w:numPr>
          <w:ilvl w:val="1"/>
          <w:numId w:val="23"/>
        </w:numPr>
        <w:jc w:val="both"/>
        <w:rPr>
          <w:rFonts w:asciiTheme="majorBidi" w:hAnsiTheme="majorBidi" w:cstheme="majorBidi"/>
          <w:sz w:val="20"/>
          <w:szCs w:val="20"/>
        </w:rPr>
      </w:pPr>
      <w:r w:rsidRPr="00264087">
        <w:rPr>
          <w:rFonts w:asciiTheme="majorBidi" w:hAnsiTheme="majorBidi" w:cstheme="majorBidi"/>
          <w:sz w:val="20"/>
          <w:szCs w:val="20"/>
        </w:rPr>
        <w:t>The dataset was displayed in a tabular format, and basic statistics, such as class distributions, were computed.</w:t>
      </w:r>
    </w:p>
    <w:p w14:paraId="5E7E57D1"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2.2 Implementation Details</w:t>
      </w:r>
    </w:p>
    <w:p w14:paraId="2FFBD5C0"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The k-NN classifier was implemented with the following capabilities:</w:t>
      </w:r>
    </w:p>
    <w:p w14:paraId="6B440502" w14:textId="77777777" w:rsidR="00264087" w:rsidRPr="00264087" w:rsidRDefault="00264087" w:rsidP="00264087">
      <w:pPr>
        <w:numPr>
          <w:ilvl w:val="0"/>
          <w:numId w:val="24"/>
        </w:numPr>
        <w:jc w:val="both"/>
        <w:rPr>
          <w:rFonts w:asciiTheme="majorBidi" w:hAnsiTheme="majorBidi" w:cstheme="majorBidi"/>
          <w:sz w:val="20"/>
          <w:szCs w:val="20"/>
        </w:rPr>
      </w:pPr>
      <w:r w:rsidRPr="00264087">
        <w:rPr>
          <w:rFonts w:asciiTheme="majorBidi" w:hAnsiTheme="majorBidi" w:cstheme="majorBidi"/>
          <w:b/>
          <w:bCs/>
          <w:sz w:val="20"/>
          <w:szCs w:val="20"/>
        </w:rPr>
        <w:t>Distance Metrics</w:t>
      </w:r>
      <w:r w:rsidRPr="00264087">
        <w:rPr>
          <w:rFonts w:asciiTheme="majorBidi" w:hAnsiTheme="majorBidi" w:cstheme="majorBidi"/>
          <w:sz w:val="20"/>
          <w:szCs w:val="20"/>
        </w:rPr>
        <w:t>:</w:t>
      </w:r>
    </w:p>
    <w:p w14:paraId="2B810AE6"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b/>
          <w:bCs/>
          <w:sz w:val="20"/>
          <w:szCs w:val="20"/>
        </w:rPr>
        <w:t>Euclidean Distance</w:t>
      </w:r>
      <w:r w:rsidRPr="00264087">
        <w:rPr>
          <w:rFonts w:asciiTheme="majorBidi" w:hAnsiTheme="majorBidi" w:cstheme="majorBidi"/>
          <w:sz w:val="20"/>
          <w:szCs w:val="20"/>
        </w:rPr>
        <w:t>: Measures the straight-line distance between two points in the feature space.</w:t>
      </w:r>
    </w:p>
    <w:p w14:paraId="108BE60F"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b/>
          <w:bCs/>
          <w:sz w:val="20"/>
          <w:szCs w:val="20"/>
        </w:rPr>
        <w:t>Manhattan Distance</w:t>
      </w:r>
      <w:r w:rsidRPr="00264087">
        <w:rPr>
          <w:rFonts w:asciiTheme="majorBidi" w:hAnsiTheme="majorBidi" w:cstheme="majorBidi"/>
          <w:sz w:val="20"/>
          <w:szCs w:val="20"/>
        </w:rPr>
        <w:t>: Calculates the sum of absolute differences across dimensions.</w:t>
      </w:r>
    </w:p>
    <w:p w14:paraId="62059262"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b/>
          <w:bCs/>
          <w:sz w:val="20"/>
          <w:szCs w:val="20"/>
        </w:rPr>
        <w:t>Cosine Similarity</w:t>
      </w:r>
      <w:r w:rsidRPr="00264087">
        <w:rPr>
          <w:rFonts w:asciiTheme="majorBidi" w:hAnsiTheme="majorBidi" w:cstheme="majorBidi"/>
          <w:sz w:val="20"/>
          <w:szCs w:val="20"/>
        </w:rPr>
        <w:t>: Measures the cosine of the angle between two vectors, assessing their similarity.</w:t>
      </w:r>
    </w:p>
    <w:p w14:paraId="0ACD97A4" w14:textId="77777777" w:rsidR="00264087" w:rsidRPr="00264087" w:rsidRDefault="00264087" w:rsidP="00264087">
      <w:pPr>
        <w:numPr>
          <w:ilvl w:val="0"/>
          <w:numId w:val="24"/>
        </w:numPr>
        <w:jc w:val="both"/>
        <w:rPr>
          <w:rFonts w:asciiTheme="majorBidi" w:hAnsiTheme="majorBidi" w:cstheme="majorBidi"/>
          <w:sz w:val="20"/>
          <w:szCs w:val="20"/>
        </w:rPr>
      </w:pPr>
      <w:r w:rsidRPr="00264087">
        <w:rPr>
          <w:rFonts w:asciiTheme="majorBidi" w:hAnsiTheme="majorBidi" w:cstheme="majorBidi"/>
          <w:b/>
          <w:bCs/>
          <w:sz w:val="20"/>
          <w:szCs w:val="20"/>
        </w:rPr>
        <w:t>Training Phase</w:t>
      </w:r>
      <w:r w:rsidRPr="00264087">
        <w:rPr>
          <w:rFonts w:asciiTheme="majorBidi" w:hAnsiTheme="majorBidi" w:cstheme="majorBidi"/>
          <w:sz w:val="20"/>
          <w:szCs w:val="20"/>
        </w:rPr>
        <w:t>:</w:t>
      </w:r>
    </w:p>
    <w:p w14:paraId="0C3F207C"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sz w:val="20"/>
          <w:szCs w:val="20"/>
        </w:rPr>
        <w:t>As a lazy learning algorithm, the training phase of k-NN simply involved storing the dataset in memory. No explicit model was built.</w:t>
      </w:r>
    </w:p>
    <w:p w14:paraId="6CCDE779" w14:textId="77777777" w:rsidR="00264087" w:rsidRPr="00264087" w:rsidRDefault="00264087" w:rsidP="00264087">
      <w:pPr>
        <w:numPr>
          <w:ilvl w:val="0"/>
          <w:numId w:val="24"/>
        </w:numPr>
        <w:jc w:val="both"/>
        <w:rPr>
          <w:rFonts w:asciiTheme="majorBidi" w:hAnsiTheme="majorBidi" w:cstheme="majorBidi"/>
          <w:sz w:val="20"/>
          <w:szCs w:val="20"/>
        </w:rPr>
      </w:pPr>
      <w:r w:rsidRPr="00264087">
        <w:rPr>
          <w:rFonts w:asciiTheme="majorBidi" w:hAnsiTheme="majorBidi" w:cstheme="majorBidi"/>
          <w:b/>
          <w:bCs/>
          <w:sz w:val="20"/>
          <w:szCs w:val="20"/>
        </w:rPr>
        <w:t>Classification Phase</w:t>
      </w:r>
      <w:r w:rsidRPr="00264087">
        <w:rPr>
          <w:rFonts w:asciiTheme="majorBidi" w:hAnsiTheme="majorBidi" w:cstheme="majorBidi"/>
          <w:sz w:val="20"/>
          <w:szCs w:val="20"/>
        </w:rPr>
        <w:t>:</w:t>
      </w:r>
    </w:p>
    <w:p w14:paraId="3235F02A"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sz w:val="20"/>
          <w:szCs w:val="20"/>
        </w:rPr>
        <w:t>For a given test instance, distances to all training instances were computed using the selected metric.</w:t>
      </w:r>
    </w:p>
    <w:p w14:paraId="5A4B419D"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sz w:val="20"/>
          <w:szCs w:val="20"/>
        </w:rPr>
        <w:t>Neighbors were sorted by distance, and the majority class among the top k neighbors determined the predicted label.</w:t>
      </w:r>
    </w:p>
    <w:p w14:paraId="14211362" w14:textId="77777777" w:rsidR="00264087" w:rsidRPr="00264087" w:rsidRDefault="00264087" w:rsidP="00264087">
      <w:pPr>
        <w:numPr>
          <w:ilvl w:val="0"/>
          <w:numId w:val="24"/>
        </w:numPr>
        <w:jc w:val="both"/>
        <w:rPr>
          <w:rFonts w:asciiTheme="majorBidi" w:hAnsiTheme="majorBidi" w:cstheme="majorBidi"/>
          <w:sz w:val="20"/>
          <w:szCs w:val="20"/>
        </w:rPr>
      </w:pPr>
      <w:r w:rsidRPr="00264087">
        <w:rPr>
          <w:rFonts w:asciiTheme="majorBidi" w:hAnsiTheme="majorBidi" w:cstheme="majorBidi"/>
          <w:b/>
          <w:bCs/>
          <w:sz w:val="20"/>
          <w:szCs w:val="20"/>
        </w:rPr>
        <w:t>Evaluation</w:t>
      </w:r>
      <w:r w:rsidRPr="00264087">
        <w:rPr>
          <w:rFonts w:asciiTheme="majorBidi" w:hAnsiTheme="majorBidi" w:cstheme="majorBidi"/>
          <w:sz w:val="20"/>
          <w:szCs w:val="20"/>
        </w:rPr>
        <w:t>:</w:t>
      </w:r>
    </w:p>
    <w:p w14:paraId="53F146EE" w14:textId="77777777" w:rsidR="00264087" w:rsidRPr="00264087" w:rsidRDefault="00264087" w:rsidP="00264087">
      <w:pPr>
        <w:numPr>
          <w:ilvl w:val="1"/>
          <w:numId w:val="24"/>
        </w:numPr>
        <w:jc w:val="both"/>
        <w:rPr>
          <w:rFonts w:asciiTheme="majorBidi" w:hAnsiTheme="majorBidi" w:cstheme="majorBidi"/>
          <w:sz w:val="20"/>
          <w:szCs w:val="20"/>
        </w:rPr>
      </w:pPr>
      <w:r w:rsidRPr="00264087">
        <w:rPr>
          <w:rFonts w:asciiTheme="majorBidi" w:hAnsiTheme="majorBidi" w:cstheme="majorBidi"/>
          <w:sz w:val="20"/>
          <w:szCs w:val="20"/>
        </w:rPr>
        <w:t>Two modes of evaluation were implemented:</w:t>
      </w:r>
    </w:p>
    <w:p w14:paraId="6A3AF85E" w14:textId="77777777" w:rsidR="00264087" w:rsidRPr="00264087" w:rsidRDefault="00264087" w:rsidP="00264087">
      <w:pPr>
        <w:numPr>
          <w:ilvl w:val="2"/>
          <w:numId w:val="24"/>
        </w:numPr>
        <w:jc w:val="both"/>
        <w:rPr>
          <w:rFonts w:asciiTheme="majorBidi" w:hAnsiTheme="majorBidi" w:cstheme="majorBidi"/>
          <w:sz w:val="20"/>
          <w:szCs w:val="20"/>
        </w:rPr>
      </w:pPr>
      <w:r w:rsidRPr="00264087">
        <w:rPr>
          <w:rFonts w:asciiTheme="majorBidi" w:hAnsiTheme="majorBidi" w:cstheme="majorBidi"/>
          <w:b/>
          <w:bCs/>
          <w:sz w:val="20"/>
          <w:szCs w:val="20"/>
        </w:rPr>
        <w:t>LOOCV</w:t>
      </w:r>
      <w:r w:rsidRPr="00264087">
        <w:rPr>
          <w:rFonts w:asciiTheme="majorBidi" w:hAnsiTheme="majorBidi" w:cstheme="majorBidi"/>
          <w:sz w:val="20"/>
          <w:szCs w:val="20"/>
        </w:rPr>
        <w:t>: Each instance was tested independently, with all other instances used for training.</w:t>
      </w:r>
    </w:p>
    <w:p w14:paraId="73571B2B" w14:textId="77777777" w:rsidR="00264087" w:rsidRPr="00264087" w:rsidRDefault="00264087" w:rsidP="00264087">
      <w:pPr>
        <w:numPr>
          <w:ilvl w:val="2"/>
          <w:numId w:val="24"/>
        </w:numPr>
        <w:jc w:val="both"/>
        <w:rPr>
          <w:rFonts w:asciiTheme="majorBidi" w:hAnsiTheme="majorBidi" w:cstheme="majorBidi"/>
          <w:sz w:val="20"/>
          <w:szCs w:val="20"/>
        </w:rPr>
      </w:pPr>
      <w:r w:rsidRPr="00264087">
        <w:rPr>
          <w:rFonts w:asciiTheme="majorBidi" w:hAnsiTheme="majorBidi" w:cstheme="majorBidi"/>
          <w:b/>
          <w:bCs/>
          <w:sz w:val="20"/>
          <w:szCs w:val="20"/>
        </w:rPr>
        <w:t>Standard Evaluation</w:t>
      </w:r>
      <w:r w:rsidRPr="00264087">
        <w:rPr>
          <w:rFonts w:asciiTheme="majorBidi" w:hAnsiTheme="majorBidi" w:cstheme="majorBidi"/>
          <w:sz w:val="20"/>
          <w:szCs w:val="20"/>
        </w:rPr>
        <w:t>: The entire dataset was used for both training and testing.</w:t>
      </w:r>
    </w:p>
    <w:p w14:paraId="6FBA2579"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2.3 Handling Challenges</w:t>
      </w:r>
    </w:p>
    <w:p w14:paraId="533C7FAD" w14:textId="77777777" w:rsidR="00264087" w:rsidRPr="00264087" w:rsidRDefault="00264087" w:rsidP="00264087">
      <w:pPr>
        <w:numPr>
          <w:ilvl w:val="0"/>
          <w:numId w:val="25"/>
        </w:numPr>
        <w:jc w:val="both"/>
        <w:rPr>
          <w:rFonts w:asciiTheme="majorBidi" w:hAnsiTheme="majorBidi" w:cstheme="majorBidi"/>
          <w:sz w:val="20"/>
          <w:szCs w:val="20"/>
        </w:rPr>
      </w:pPr>
      <w:r w:rsidRPr="00264087">
        <w:rPr>
          <w:rFonts w:asciiTheme="majorBidi" w:hAnsiTheme="majorBidi" w:cstheme="majorBidi"/>
          <w:b/>
          <w:bCs/>
          <w:sz w:val="20"/>
          <w:szCs w:val="20"/>
        </w:rPr>
        <w:t>Zero Probabilities in Cosine Similarity</w:t>
      </w:r>
      <w:r w:rsidRPr="00264087">
        <w:rPr>
          <w:rFonts w:asciiTheme="majorBidi" w:hAnsiTheme="majorBidi" w:cstheme="majorBidi"/>
          <w:sz w:val="20"/>
          <w:szCs w:val="20"/>
        </w:rPr>
        <w:t>:</w:t>
      </w:r>
    </w:p>
    <w:p w14:paraId="52FAFF44" w14:textId="77777777" w:rsidR="00264087" w:rsidRPr="00264087" w:rsidRDefault="00264087" w:rsidP="00264087">
      <w:pPr>
        <w:numPr>
          <w:ilvl w:val="1"/>
          <w:numId w:val="25"/>
        </w:numPr>
        <w:jc w:val="both"/>
        <w:rPr>
          <w:rFonts w:asciiTheme="majorBidi" w:hAnsiTheme="majorBidi" w:cstheme="majorBidi"/>
          <w:sz w:val="20"/>
          <w:szCs w:val="20"/>
        </w:rPr>
      </w:pPr>
      <w:r w:rsidRPr="00264087">
        <w:rPr>
          <w:rFonts w:asciiTheme="majorBidi" w:hAnsiTheme="majorBidi" w:cstheme="majorBidi"/>
          <w:sz w:val="20"/>
          <w:szCs w:val="20"/>
        </w:rPr>
        <w:t>Instances with zero magnitudes were assigned a default similarity value to avoid division by zero.</w:t>
      </w:r>
    </w:p>
    <w:p w14:paraId="021FB15E" w14:textId="77777777" w:rsidR="00264087" w:rsidRPr="00264087" w:rsidRDefault="00264087" w:rsidP="00264087">
      <w:pPr>
        <w:numPr>
          <w:ilvl w:val="0"/>
          <w:numId w:val="25"/>
        </w:numPr>
        <w:jc w:val="both"/>
        <w:rPr>
          <w:rFonts w:asciiTheme="majorBidi" w:hAnsiTheme="majorBidi" w:cstheme="majorBidi"/>
          <w:sz w:val="20"/>
          <w:szCs w:val="20"/>
        </w:rPr>
      </w:pPr>
      <w:r w:rsidRPr="00264087">
        <w:rPr>
          <w:rFonts w:asciiTheme="majorBidi" w:hAnsiTheme="majorBidi" w:cstheme="majorBidi"/>
          <w:b/>
          <w:bCs/>
          <w:sz w:val="20"/>
          <w:szCs w:val="20"/>
        </w:rPr>
        <w:t>Small Dataset Size</w:t>
      </w:r>
      <w:r w:rsidRPr="00264087">
        <w:rPr>
          <w:rFonts w:asciiTheme="majorBidi" w:hAnsiTheme="majorBidi" w:cstheme="majorBidi"/>
          <w:sz w:val="20"/>
          <w:szCs w:val="20"/>
        </w:rPr>
        <w:t>:</w:t>
      </w:r>
    </w:p>
    <w:p w14:paraId="14E41893" w14:textId="77777777" w:rsidR="00264087" w:rsidRPr="00264087" w:rsidRDefault="00264087" w:rsidP="00264087">
      <w:pPr>
        <w:numPr>
          <w:ilvl w:val="1"/>
          <w:numId w:val="25"/>
        </w:numPr>
        <w:jc w:val="both"/>
        <w:rPr>
          <w:rFonts w:asciiTheme="majorBidi" w:hAnsiTheme="majorBidi" w:cstheme="majorBidi"/>
          <w:sz w:val="20"/>
          <w:szCs w:val="20"/>
        </w:rPr>
      </w:pPr>
      <w:r w:rsidRPr="00264087">
        <w:rPr>
          <w:rFonts w:asciiTheme="majorBidi" w:hAnsiTheme="majorBidi" w:cstheme="majorBidi"/>
          <w:sz w:val="20"/>
          <w:szCs w:val="20"/>
        </w:rPr>
        <w:t>LOOCV was employed to maximize data utility, as the dataset contained only 14 instances.</w:t>
      </w:r>
    </w:p>
    <w:p w14:paraId="0D8F8671" w14:textId="77777777" w:rsidR="00264087" w:rsidRPr="00264087" w:rsidRDefault="00264087" w:rsidP="00264087">
      <w:pPr>
        <w:numPr>
          <w:ilvl w:val="0"/>
          <w:numId w:val="25"/>
        </w:numPr>
        <w:jc w:val="both"/>
        <w:rPr>
          <w:rFonts w:asciiTheme="majorBidi" w:hAnsiTheme="majorBidi" w:cstheme="majorBidi"/>
          <w:sz w:val="20"/>
          <w:szCs w:val="20"/>
        </w:rPr>
      </w:pPr>
      <w:r w:rsidRPr="00264087">
        <w:rPr>
          <w:rFonts w:asciiTheme="majorBidi" w:hAnsiTheme="majorBidi" w:cstheme="majorBidi"/>
          <w:b/>
          <w:bCs/>
          <w:sz w:val="20"/>
          <w:szCs w:val="20"/>
        </w:rPr>
        <w:t>Hyperparameter Sensitivity</w:t>
      </w:r>
      <w:r w:rsidRPr="00264087">
        <w:rPr>
          <w:rFonts w:asciiTheme="majorBidi" w:hAnsiTheme="majorBidi" w:cstheme="majorBidi"/>
          <w:sz w:val="20"/>
          <w:szCs w:val="20"/>
        </w:rPr>
        <w:t>:</w:t>
      </w:r>
    </w:p>
    <w:p w14:paraId="562548A8" w14:textId="77777777" w:rsidR="00264087" w:rsidRPr="00264087" w:rsidRDefault="00264087" w:rsidP="00264087">
      <w:pPr>
        <w:numPr>
          <w:ilvl w:val="1"/>
          <w:numId w:val="25"/>
        </w:numPr>
        <w:jc w:val="both"/>
        <w:rPr>
          <w:rFonts w:asciiTheme="majorBidi" w:hAnsiTheme="majorBidi" w:cstheme="majorBidi"/>
          <w:sz w:val="20"/>
          <w:szCs w:val="20"/>
        </w:rPr>
      </w:pPr>
      <w:r w:rsidRPr="00264087">
        <w:rPr>
          <w:rFonts w:asciiTheme="majorBidi" w:hAnsiTheme="majorBidi" w:cstheme="majorBidi"/>
          <w:sz w:val="20"/>
          <w:szCs w:val="20"/>
        </w:rPr>
        <w:t>The value of k was taken as input from the user. For this assignment, k=3 was chosen for evaluation, balancing simplicity and performance.</w:t>
      </w:r>
    </w:p>
    <w:p w14:paraId="6F614A4B"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5F81105B">
          <v:rect id="_x0000_i1042" style="width:0;height:1.5pt" o:hralign="center" o:hrstd="t" o:hr="t" fillcolor="#a0a0a0" stroked="f"/>
        </w:pict>
      </w:r>
    </w:p>
    <w:p w14:paraId="026C035B" w14:textId="5F568933"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lastRenderedPageBreak/>
        <w:t>3. Results</w:t>
      </w:r>
      <w:r w:rsidR="006160CB">
        <w:rPr>
          <w:rFonts w:asciiTheme="majorBidi" w:hAnsiTheme="majorBidi" w:cstheme="majorBidi"/>
          <w:b/>
          <w:bCs/>
          <w:sz w:val="20"/>
          <w:szCs w:val="20"/>
        </w:rPr>
        <w:t xml:space="preserve"> – For (k = 3)</w:t>
      </w:r>
    </w:p>
    <w:p w14:paraId="04C960F3"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3.1 Leave-One-Out Cross-Validation (LOOCV)</w:t>
      </w:r>
    </w:p>
    <w:p w14:paraId="3C99082C"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b/>
          <w:bCs/>
          <w:sz w:val="20"/>
          <w:szCs w:val="20"/>
        </w:rPr>
        <w:t>Overall Accuracy</w:t>
      </w:r>
      <w:r w:rsidRPr="00264087">
        <w:rPr>
          <w:rFonts w:asciiTheme="majorBidi" w:hAnsiTheme="majorBidi" w:cstheme="majorBidi"/>
          <w:sz w:val="20"/>
          <w:szCs w:val="20"/>
        </w:rPr>
        <w:t>: 57%</w:t>
      </w:r>
    </w:p>
    <w:p w14:paraId="55DB4BCD"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The LOOCV method rigorously tested the classifier's ability to generalize. Each instance was classified independently, with all other instances serving as the training set. This evaluation revealed challenges in handling overlapping feature values.</w:t>
      </w:r>
    </w:p>
    <w:p w14:paraId="59659161" w14:textId="77777777" w:rsidR="00264087" w:rsidRDefault="00264087" w:rsidP="00264087">
      <w:pPr>
        <w:jc w:val="both"/>
        <w:cnfStyle w:val="101000000100" w:firstRow="1" w:lastRow="0" w:firstColumn="1" w:lastColumn="0" w:oddVBand="0" w:evenVBand="0" w:oddHBand="0" w:evenHBand="0" w:firstRowFirstColumn="1" w:firstRowLastColumn="0" w:lastRowFirstColumn="0" w:lastRowLastColumn="0"/>
        <w:rPr>
          <w:rFonts w:asciiTheme="majorBidi" w:eastAsiaTheme="majorEastAsia" w:hAnsiTheme="majorBidi" w:cstheme="majorBidi"/>
          <w:b/>
          <w:bCs/>
          <w:i/>
          <w:iCs/>
          <w:sz w:val="20"/>
          <w:szCs w:val="20"/>
        </w:rPr>
        <w:sectPr w:rsidR="00264087" w:rsidSect="00CB7215">
          <w:pgSz w:w="12240" w:h="15840" w:code="1"/>
          <w:pgMar w:top="1440" w:right="1440" w:bottom="1440" w:left="1440" w:header="720" w:footer="720" w:gutter="0"/>
          <w:cols w:space="440"/>
          <w:titlePg/>
          <w:docGrid w:linePitch="360"/>
        </w:sectPr>
      </w:pPr>
    </w:p>
    <w:tbl>
      <w:tblPr>
        <w:tblStyle w:val="PlainTable5"/>
        <w:tblW w:w="0" w:type="auto"/>
        <w:tblLook w:val="04A0" w:firstRow="1" w:lastRow="0" w:firstColumn="1" w:lastColumn="0" w:noHBand="0" w:noVBand="1"/>
      </w:tblPr>
      <w:tblGrid>
        <w:gridCol w:w="983"/>
        <w:gridCol w:w="705"/>
      </w:tblGrid>
      <w:tr w:rsidR="00264087" w:rsidRPr="00264087" w14:paraId="6C094D11" w14:textId="77777777" w:rsidTr="002640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8F7E17F" w14:textId="77777777" w:rsidR="00264087" w:rsidRPr="00264087" w:rsidRDefault="00264087" w:rsidP="00264087">
            <w:pPr>
              <w:spacing w:after="160" w:line="259" w:lineRule="auto"/>
              <w:jc w:val="center"/>
              <w:rPr>
                <w:rFonts w:asciiTheme="majorBidi" w:hAnsiTheme="majorBidi"/>
                <w:b/>
                <w:bCs/>
                <w:sz w:val="20"/>
                <w:szCs w:val="20"/>
              </w:rPr>
            </w:pPr>
            <w:r w:rsidRPr="00264087">
              <w:rPr>
                <w:rFonts w:asciiTheme="majorBidi" w:hAnsiTheme="majorBidi"/>
                <w:b/>
                <w:bCs/>
                <w:sz w:val="20"/>
                <w:szCs w:val="20"/>
              </w:rPr>
              <w:t>Metric</w:t>
            </w:r>
          </w:p>
        </w:tc>
        <w:tc>
          <w:tcPr>
            <w:tcW w:w="0" w:type="auto"/>
            <w:hideMark/>
          </w:tcPr>
          <w:p w14:paraId="38929FCD" w14:textId="77777777" w:rsidR="00264087" w:rsidRPr="00264087" w:rsidRDefault="00264087" w:rsidP="0026408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Value</w:t>
            </w:r>
          </w:p>
        </w:tc>
      </w:tr>
      <w:tr w:rsidR="00264087" w:rsidRPr="00264087" w14:paraId="6327EFDB" w14:textId="77777777" w:rsidTr="0026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DE7DF6"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Accuracy</w:t>
            </w:r>
          </w:p>
        </w:tc>
        <w:tc>
          <w:tcPr>
            <w:tcW w:w="0" w:type="auto"/>
            <w:hideMark/>
          </w:tcPr>
          <w:p w14:paraId="619318B6"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0.57</w:t>
            </w:r>
          </w:p>
        </w:tc>
      </w:tr>
      <w:tr w:rsidR="00264087" w:rsidRPr="00264087" w14:paraId="7DB2CC10" w14:textId="77777777" w:rsidTr="00264087">
        <w:tc>
          <w:tcPr>
            <w:cnfStyle w:val="001000000000" w:firstRow="0" w:lastRow="0" w:firstColumn="1" w:lastColumn="0" w:oddVBand="0" w:evenVBand="0" w:oddHBand="0" w:evenHBand="0" w:firstRowFirstColumn="0" w:firstRowLastColumn="0" w:lastRowFirstColumn="0" w:lastRowLastColumn="0"/>
            <w:tcW w:w="0" w:type="auto"/>
            <w:hideMark/>
          </w:tcPr>
          <w:p w14:paraId="0E299A6D"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Precision</w:t>
            </w:r>
          </w:p>
        </w:tc>
        <w:tc>
          <w:tcPr>
            <w:tcW w:w="0" w:type="auto"/>
            <w:hideMark/>
          </w:tcPr>
          <w:p w14:paraId="6D15F05B"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0.64</w:t>
            </w:r>
          </w:p>
        </w:tc>
      </w:tr>
      <w:tr w:rsidR="00264087" w:rsidRPr="00264087" w14:paraId="759BEA34" w14:textId="77777777" w:rsidTr="0026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B8F80"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Recall</w:t>
            </w:r>
          </w:p>
        </w:tc>
        <w:tc>
          <w:tcPr>
            <w:tcW w:w="0" w:type="auto"/>
            <w:hideMark/>
          </w:tcPr>
          <w:p w14:paraId="20CD0DEC"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0.78</w:t>
            </w:r>
          </w:p>
        </w:tc>
      </w:tr>
      <w:tr w:rsidR="00264087" w:rsidRPr="00264087" w14:paraId="0B01052F" w14:textId="77777777" w:rsidTr="00264087">
        <w:tc>
          <w:tcPr>
            <w:cnfStyle w:val="001000000000" w:firstRow="0" w:lastRow="0" w:firstColumn="1" w:lastColumn="0" w:oddVBand="0" w:evenVBand="0" w:oddHBand="0" w:evenHBand="0" w:firstRowFirstColumn="0" w:firstRowLastColumn="0" w:lastRowFirstColumn="0" w:lastRowLastColumn="0"/>
            <w:tcW w:w="0" w:type="auto"/>
            <w:hideMark/>
          </w:tcPr>
          <w:p w14:paraId="7974B410"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F1 Score</w:t>
            </w:r>
          </w:p>
        </w:tc>
        <w:tc>
          <w:tcPr>
            <w:tcW w:w="0" w:type="auto"/>
            <w:hideMark/>
          </w:tcPr>
          <w:p w14:paraId="0D2CCEAA"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0.70</w:t>
            </w:r>
          </w:p>
        </w:tc>
      </w:tr>
    </w:tbl>
    <w:p w14:paraId="27BA38AE" w14:textId="77777777" w:rsidR="00264087" w:rsidRDefault="00264087" w:rsidP="00264087">
      <w:pPr>
        <w:jc w:val="center"/>
        <w:rPr>
          <w:rFonts w:asciiTheme="majorBidi" w:hAnsiTheme="majorBidi" w:cstheme="majorBidi"/>
          <w:b/>
          <w:bCs/>
          <w:sz w:val="20"/>
          <w:szCs w:val="20"/>
        </w:rPr>
      </w:pPr>
    </w:p>
    <w:p w14:paraId="4130A31B" w14:textId="1E64D9A7" w:rsidR="00264087" w:rsidRPr="00264087" w:rsidRDefault="00264087" w:rsidP="00264087">
      <w:pPr>
        <w:jc w:val="center"/>
        <w:rPr>
          <w:rFonts w:asciiTheme="majorBidi" w:hAnsiTheme="majorBidi" w:cstheme="majorBidi"/>
          <w:sz w:val="20"/>
          <w:szCs w:val="20"/>
        </w:rPr>
      </w:pPr>
      <w:r w:rsidRPr="00264087">
        <w:rPr>
          <w:rFonts w:asciiTheme="majorBidi" w:hAnsiTheme="majorBidi" w:cstheme="majorBidi"/>
          <w:b/>
          <w:bCs/>
          <w:sz w:val="20"/>
          <w:szCs w:val="20"/>
        </w:rPr>
        <w:t>Confusion Matrix</w:t>
      </w:r>
    </w:p>
    <w:tbl>
      <w:tblPr>
        <w:tblStyle w:val="PlainTable5"/>
        <w:tblW w:w="0" w:type="auto"/>
        <w:tblLook w:val="04A0" w:firstRow="1" w:lastRow="0" w:firstColumn="1" w:lastColumn="0" w:noHBand="0" w:noVBand="1"/>
      </w:tblPr>
      <w:tblGrid>
        <w:gridCol w:w="1066"/>
        <w:gridCol w:w="1333"/>
        <w:gridCol w:w="1288"/>
      </w:tblGrid>
      <w:tr w:rsidR="00264087" w:rsidRPr="00264087" w14:paraId="14D6E620" w14:textId="77777777" w:rsidTr="002640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1EE2425" w14:textId="77777777" w:rsidR="00264087" w:rsidRPr="00264087" w:rsidRDefault="00264087" w:rsidP="00264087">
            <w:pPr>
              <w:spacing w:after="160" w:line="259" w:lineRule="auto"/>
              <w:jc w:val="center"/>
              <w:rPr>
                <w:rFonts w:asciiTheme="majorBidi" w:hAnsiTheme="majorBidi"/>
                <w:sz w:val="20"/>
                <w:szCs w:val="20"/>
              </w:rPr>
            </w:pPr>
          </w:p>
        </w:tc>
        <w:tc>
          <w:tcPr>
            <w:tcW w:w="0" w:type="auto"/>
            <w:hideMark/>
          </w:tcPr>
          <w:p w14:paraId="27ED510C" w14:textId="77777777" w:rsidR="00264087" w:rsidRPr="00264087" w:rsidRDefault="00264087" w:rsidP="0026408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Predicted Yes</w:t>
            </w:r>
          </w:p>
        </w:tc>
        <w:tc>
          <w:tcPr>
            <w:tcW w:w="0" w:type="auto"/>
            <w:hideMark/>
          </w:tcPr>
          <w:p w14:paraId="564AF647" w14:textId="77777777" w:rsidR="00264087" w:rsidRPr="00264087" w:rsidRDefault="00264087" w:rsidP="0026408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Predicted No</w:t>
            </w:r>
          </w:p>
        </w:tc>
      </w:tr>
      <w:tr w:rsidR="00264087" w:rsidRPr="00264087" w14:paraId="2B51939E" w14:textId="77777777" w:rsidTr="0026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47156C"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Actual Yes</w:t>
            </w:r>
          </w:p>
        </w:tc>
        <w:tc>
          <w:tcPr>
            <w:tcW w:w="0" w:type="auto"/>
            <w:hideMark/>
          </w:tcPr>
          <w:p w14:paraId="290D81C4"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7</w:t>
            </w:r>
          </w:p>
        </w:tc>
        <w:tc>
          <w:tcPr>
            <w:tcW w:w="0" w:type="auto"/>
            <w:hideMark/>
          </w:tcPr>
          <w:p w14:paraId="0637F228"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2</w:t>
            </w:r>
          </w:p>
        </w:tc>
      </w:tr>
      <w:tr w:rsidR="00264087" w:rsidRPr="00264087" w14:paraId="1E9E20E0" w14:textId="77777777" w:rsidTr="00264087">
        <w:tc>
          <w:tcPr>
            <w:cnfStyle w:val="001000000000" w:firstRow="0" w:lastRow="0" w:firstColumn="1" w:lastColumn="0" w:oddVBand="0" w:evenVBand="0" w:oddHBand="0" w:evenHBand="0" w:firstRowFirstColumn="0" w:firstRowLastColumn="0" w:lastRowFirstColumn="0" w:lastRowLastColumn="0"/>
            <w:tcW w:w="0" w:type="auto"/>
            <w:hideMark/>
          </w:tcPr>
          <w:p w14:paraId="7398D8E1"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Actual No</w:t>
            </w:r>
          </w:p>
        </w:tc>
        <w:tc>
          <w:tcPr>
            <w:tcW w:w="0" w:type="auto"/>
            <w:hideMark/>
          </w:tcPr>
          <w:p w14:paraId="49C530B1"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4</w:t>
            </w:r>
          </w:p>
        </w:tc>
        <w:tc>
          <w:tcPr>
            <w:tcW w:w="0" w:type="auto"/>
            <w:hideMark/>
          </w:tcPr>
          <w:p w14:paraId="2CE9C101"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1</w:t>
            </w:r>
          </w:p>
        </w:tc>
      </w:tr>
    </w:tbl>
    <w:p w14:paraId="28871DB7" w14:textId="77777777" w:rsidR="00264087" w:rsidRDefault="00264087" w:rsidP="00264087">
      <w:pPr>
        <w:jc w:val="both"/>
        <w:rPr>
          <w:rFonts w:asciiTheme="majorBidi" w:hAnsiTheme="majorBidi" w:cstheme="majorBidi"/>
          <w:sz w:val="20"/>
          <w:szCs w:val="20"/>
        </w:rPr>
        <w:sectPr w:rsidR="00264087" w:rsidSect="00264087">
          <w:type w:val="continuous"/>
          <w:pgSz w:w="12240" w:h="15840" w:code="1"/>
          <w:pgMar w:top="1440" w:right="1440" w:bottom="1440" w:left="1440" w:header="720" w:footer="720" w:gutter="0"/>
          <w:cols w:num="2" w:space="440"/>
          <w:titlePg/>
          <w:docGrid w:linePitch="360"/>
        </w:sectPr>
      </w:pPr>
    </w:p>
    <w:p w14:paraId="335FFF3A"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755D665F">
          <v:rect id="_x0000_i1043" style="width:0;height:1.5pt" o:hralign="center" o:hrstd="t" o:hr="t" fillcolor="#a0a0a0" stroked="f"/>
        </w:pict>
      </w:r>
    </w:p>
    <w:p w14:paraId="04CF2359"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3.2 Standard Evaluation</w:t>
      </w:r>
    </w:p>
    <w:p w14:paraId="198BC78E"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b/>
          <w:bCs/>
          <w:sz w:val="20"/>
          <w:szCs w:val="20"/>
        </w:rPr>
        <w:t>Overall Accuracy</w:t>
      </w:r>
      <w:r w:rsidRPr="00264087">
        <w:rPr>
          <w:rFonts w:asciiTheme="majorBidi" w:hAnsiTheme="majorBidi" w:cstheme="majorBidi"/>
          <w:sz w:val="20"/>
          <w:szCs w:val="20"/>
        </w:rPr>
        <w:t>: 79%</w:t>
      </w:r>
    </w:p>
    <w:p w14:paraId="22734B3C"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In this mode, the classifier was evaluated on the same dataset used for training. While this approach demonstrated higher accuracy, it lacked the rigor of testing on unseen data.</w:t>
      </w:r>
    </w:p>
    <w:p w14:paraId="64AAB200" w14:textId="77777777" w:rsidR="00264087" w:rsidRDefault="00264087" w:rsidP="00264087">
      <w:pPr>
        <w:jc w:val="both"/>
        <w:cnfStyle w:val="101000000100" w:firstRow="1" w:lastRow="0" w:firstColumn="1" w:lastColumn="0" w:oddVBand="0" w:evenVBand="0" w:oddHBand="0" w:evenHBand="0" w:firstRowFirstColumn="1" w:firstRowLastColumn="0" w:lastRowFirstColumn="0" w:lastRowLastColumn="0"/>
        <w:rPr>
          <w:rFonts w:asciiTheme="majorBidi" w:eastAsiaTheme="majorEastAsia" w:hAnsiTheme="majorBidi" w:cstheme="majorBidi"/>
          <w:b/>
          <w:bCs/>
          <w:i/>
          <w:iCs/>
          <w:sz w:val="20"/>
          <w:szCs w:val="20"/>
        </w:rPr>
        <w:sectPr w:rsidR="00264087" w:rsidSect="00264087">
          <w:type w:val="continuous"/>
          <w:pgSz w:w="12240" w:h="15840" w:code="1"/>
          <w:pgMar w:top="1440" w:right="1440" w:bottom="1440" w:left="1440" w:header="720" w:footer="720" w:gutter="0"/>
          <w:cols w:space="440"/>
          <w:titlePg/>
          <w:docGrid w:linePitch="360"/>
        </w:sectPr>
      </w:pPr>
    </w:p>
    <w:tbl>
      <w:tblPr>
        <w:tblStyle w:val="PlainTable5"/>
        <w:tblW w:w="0" w:type="auto"/>
        <w:tblLook w:val="04A0" w:firstRow="1" w:lastRow="0" w:firstColumn="1" w:lastColumn="0" w:noHBand="0" w:noVBand="1"/>
      </w:tblPr>
      <w:tblGrid>
        <w:gridCol w:w="983"/>
        <w:gridCol w:w="705"/>
      </w:tblGrid>
      <w:tr w:rsidR="00264087" w:rsidRPr="00264087" w14:paraId="73EBB7E7" w14:textId="77777777" w:rsidTr="002640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C19FC90" w14:textId="77777777" w:rsidR="00264087" w:rsidRPr="00264087" w:rsidRDefault="00264087" w:rsidP="00264087">
            <w:pPr>
              <w:spacing w:after="160" w:line="259" w:lineRule="auto"/>
              <w:jc w:val="center"/>
              <w:rPr>
                <w:rFonts w:asciiTheme="majorBidi" w:hAnsiTheme="majorBidi"/>
                <w:b/>
                <w:bCs/>
                <w:sz w:val="20"/>
                <w:szCs w:val="20"/>
              </w:rPr>
            </w:pPr>
            <w:r w:rsidRPr="00264087">
              <w:rPr>
                <w:rFonts w:asciiTheme="majorBidi" w:hAnsiTheme="majorBidi"/>
                <w:b/>
                <w:bCs/>
                <w:sz w:val="20"/>
                <w:szCs w:val="20"/>
              </w:rPr>
              <w:t>Metric</w:t>
            </w:r>
          </w:p>
        </w:tc>
        <w:tc>
          <w:tcPr>
            <w:tcW w:w="0" w:type="auto"/>
            <w:hideMark/>
          </w:tcPr>
          <w:p w14:paraId="4BFAE9E4" w14:textId="77777777" w:rsidR="00264087" w:rsidRPr="00264087" w:rsidRDefault="00264087" w:rsidP="0026408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Value</w:t>
            </w:r>
          </w:p>
        </w:tc>
      </w:tr>
      <w:tr w:rsidR="00264087" w:rsidRPr="00264087" w14:paraId="04E9AA78" w14:textId="77777777" w:rsidTr="0026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FAFE39"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Accuracy</w:t>
            </w:r>
          </w:p>
        </w:tc>
        <w:tc>
          <w:tcPr>
            <w:tcW w:w="0" w:type="auto"/>
            <w:hideMark/>
          </w:tcPr>
          <w:p w14:paraId="1BF79A5D"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0.79</w:t>
            </w:r>
          </w:p>
        </w:tc>
      </w:tr>
      <w:tr w:rsidR="00264087" w:rsidRPr="00264087" w14:paraId="3AEF274B" w14:textId="77777777" w:rsidTr="00264087">
        <w:tc>
          <w:tcPr>
            <w:cnfStyle w:val="001000000000" w:firstRow="0" w:lastRow="0" w:firstColumn="1" w:lastColumn="0" w:oddVBand="0" w:evenVBand="0" w:oddHBand="0" w:evenHBand="0" w:firstRowFirstColumn="0" w:firstRowLastColumn="0" w:lastRowFirstColumn="0" w:lastRowLastColumn="0"/>
            <w:tcW w:w="0" w:type="auto"/>
            <w:hideMark/>
          </w:tcPr>
          <w:p w14:paraId="133D786A"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Precision</w:t>
            </w:r>
          </w:p>
        </w:tc>
        <w:tc>
          <w:tcPr>
            <w:tcW w:w="0" w:type="auto"/>
            <w:hideMark/>
          </w:tcPr>
          <w:p w14:paraId="3841448A"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0.75</w:t>
            </w:r>
          </w:p>
        </w:tc>
      </w:tr>
      <w:tr w:rsidR="00264087" w:rsidRPr="00264087" w14:paraId="6FA8777F" w14:textId="77777777" w:rsidTr="0026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334D4"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Recall</w:t>
            </w:r>
          </w:p>
        </w:tc>
        <w:tc>
          <w:tcPr>
            <w:tcW w:w="0" w:type="auto"/>
            <w:hideMark/>
          </w:tcPr>
          <w:p w14:paraId="72CE4E8D"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1.00</w:t>
            </w:r>
          </w:p>
        </w:tc>
      </w:tr>
      <w:tr w:rsidR="00264087" w:rsidRPr="00264087" w14:paraId="2FEAE8CE" w14:textId="77777777" w:rsidTr="00264087">
        <w:tc>
          <w:tcPr>
            <w:cnfStyle w:val="001000000000" w:firstRow="0" w:lastRow="0" w:firstColumn="1" w:lastColumn="0" w:oddVBand="0" w:evenVBand="0" w:oddHBand="0" w:evenHBand="0" w:firstRowFirstColumn="0" w:firstRowLastColumn="0" w:lastRowFirstColumn="0" w:lastRowLastColumn="0"/>
            <w:tcW w:w="0" w:type="auto"/>
            <w:hideMark/>
          </w:tcPr>
          <w:p w14:paraId="2CFD4224"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F1 Score</w:t>
            </w:r>
          </w:p>
        </w:tc>
        <w:tc>
          <w:tcPr>
            <w:tcW w:w="0" w:type="auto"/>
            <w:hideMark/>
          </w:tcPr>
          <w:p w14:paraId="0ADF346D"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0.86</w:t>
            </w:r>
          </w:p>
        </w:tc>
      </w:tr>
    </w:tbl>
    <w:p w14:paraId="4850A8B9" w14:textId="77777777" w:rsidR="00264087" w:rsidRDefault="00264087" w:rsidP="00264087">
      <w:pPr>
        <w:jc w:val="center"/>
        <w:rPr>
          <w:rFonts w:asciiTheme="majorBidi" w:hAnsiTheme="majorBidi" w:cstheme="majorBidi"/>
          <w:b/>
          <w:bCs/>
          <w:sz w:val="20"/>
          <w:szCs w:val="20"/>
        </w:rPr>
      </w:pPr>
    </w:p>
    <w:p w14:paraId="61F1EAF2" w14:textId="713BCE43" w:rsidR="00264087" w:rsidRPr="00264087" w:rsidRDefault="00264087" w:rsidP="00264087">
      <w:pPr>
        <w:jc w:val="center"/>
        <w:rPr>
          <w:rFonts w:asciiTheme="majorBidi" w:hAnsiTheme="majorBidi" w:cstheme="majorBidi"/>
          <w:sz w:val="20"/>
          <w:szCs w:val="20"/>
        </w:rPr>
      </w:pPr>
      <w:r w:rsidRPr="00264087">
        <w:rPr>
          <w:rFonts w:asciiTheme="majorBidi" w:hAnsiTheme="majorBidi" w:cstheme="majorBidi"/>
          <w:b/>
          <w:bCs/>
          <w:sz w:val="20"/>
          <w:szCs w:val="20"/>
        </w:rPr>
        <w:t>Confusion Matrix</w:t>
      </w:r>
    </w:p>
    <w:tbl>
      <w:tblPr>
        <w:tblStyle w:val="PlainTable5"/>
        <w:tblW w:w="0" w:type="auto"/>
        <w:tblLook w:val="04A0" w:firstRow="1" w:lastRow="0" w:firstColumn="1" w:lastColumn="0" w:noHBand="0" w:noVBand="1"/>
      </w:tblPr>
      <w:tblGrid>
        <w:gridCol w:w="1066"/>
        <w:gridCol w:w="1333"/>
        <w:gridCol w:w="1288"/>
      </w:tblGrid>
      <w:tr w:rsidR="00264087" w:rsidRPr="00264087" w14:paraId="17187DEE" w14:textId="77777777" w:rsidTr="002640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8CF2407" w14:textId="77777777" w:rsidR="00264087" w:rsidRPr="00264087" w:rsidRDefault="00264087" w:rsidP="00264087">
            <w:pPr>
              <w:spacing w:after="160" w:line="259" w:lineRule="auto"/>
              <w:jc w:val="center"/>
              <w:rPr>
                <w:rFonts w:asciiTheme="majorBidi" w:hAnsiTheme="majorBidi"/>
                <w:sz w:val="20"/>
                <w:szCs w:val="20"/>
              </w:rPr>
            </w:pPr>
          </w:p>
        </w:tc>
        <w:tc>
          <w:tcPr>
            <w:tcW w:w="0" w:type="auto"/>
            <w:hideMark/>
          </w:tcPr>
          <w:p w14:paraId="5DA5D969" w14:textId="77777777" w:rsidR="00264087" w:rsidRPr="00264087" w:rsidRDefault="00264087" w:rsidP="0026408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Predicted Yes</w:t>
            </w:r>
          </w:p>
        </w:tc>
        <w:tc>
          <w:tcPr>
            <w:tcW w:w="0" w:type="auto"/>
            <w:hideMark/>
          </w:tcPr>
          <w:p w14:paraId="3E928C2D" w14:textId="77777777" w:rsidR="00264087" w:rsidRPr="00264087" w:rsidRDefault="00264087" w:rsidP="0026408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264087">
              <w:rPr>
                <w:rFonts w:asciiTheme="majorBidi" w:hAnsiTheme="majorBidi"/>
                <w:b/>
                <w:bCs/>
                <w:sz w:val="20"/>
                <w:szCs w:val="20"/>
              </w:rPr>
              <w:t>Predicted No</w:t>
            </w:r>
          </w:p>
        </w:tc>
      </w:tr>
      <w:tr w:rsidR="00264087" w:rsidRPr="00264087" w14:paraId="4DB7D7DB" w14:textId="77777777" w:rsidTr="0026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3D64D"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Actual Yes</w:t>
            </w:r>
          </w:p>
        </w:tc>
        <w:tc>
          <w:tcPr>
            <w:tcW w:w="0" w:type="auto"/>
            <w:hideMark/>
          </w:tcPr>
          <w:p w14:paraId="2560FC59"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9</w:t>
            </w:r>
          </w:p>
        </w:tc>
        <w:tc>
          <w:tcPr>
            <w:tcW w:w="0" w:type="auto"/>
            <w:hideMark/>
          </w:tcPr>
          <w:p w14:paraId="14BDBAE6" w14:textId="77777777" w:rsidR="00264087" w:rsidRPr="00264087" w:rsidRDefault="00264087" w:rsidP="0026408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0</w:t>
            </w:r>
          </w:p>
        </w:tc>
      </w:tr>
      <w:tr w:rsidR="00264087" w:rsidRPr="00264087" w14:paraId="2A510855" w14:textId="77777777" w:rsidTr="00264087">
        <w:tc>
          <w:tcPr>
            <w:cnfStyle w:val="001000000000" w:firstRow="0" w:lastRow="0" w:firstColumn="1" w:lastColumn="0" w:oddVBand="0" w:evenVBand="0" w:oddHBand="0" w:evenHBand="0" w:firstRowFirstColumn="0" w:firstRowLastColumn="0" w:lastRowFirstColumn="0" w:lastRowLastColumn="0"/>
            <w:tcW w:w="0" w:type="auto"/>
            <w:hideMark/>
          </w:tcPr>
          <w:p w14:paraId="20E0BF48" w14:textId="77777777" w:rsidR="00264087" w:rsidRPr="00264087" w:rsidRDefault="00264087" w:rsidP="00264087">
            <w:pPr>
              <w:spacing w:after="160" w:line="259" w:lineRule="auto"/>
              <w:jc w:val="center"/>
              <w:rPr>
                <w:rFonts w:asciiTheme="majorBidi" w:hAnsiTheme="majorBidi"/>
                <w:sz w:val="20"/>
                <w:szCs w:val="20"/>
              </w:rPr>
            </w:pPr>
            <w:r w:rsidRPr="00264087">
              <w:rPr>
                <w:rFonts w:asciiTheme="majorBidi" w:hAnsiTheme="majorBidi"/>
                <w:sz w:val="20"/>
                <w:szCs w:val="20"/>
              </w:rPr>
              <w:t>Actual No</w:t>
            </w:r>
          </w:p>
        </w:tc>
        <w:tc>
          <w:tcPr>
            <w:tcW w:w="0" w:type="auto"/>
            <w:hideMark/>
          </w:tcPr>
          <w:p w14:paraId="6916F503"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3</w:t>
            </w:r>
          </w:p>
        </w:tc>
        <w:tc>
          <w:tcPr>
            <w:tcW w:w="0" w:type="auto"/>
            <w:hideMark/>
          </w:tcPr>
          <w:p w14:paraId="30C25559" w14:textId="77777777" w:rsidR="00264087" w:rsidRPr="00264087" w:rsidRDefault="00264087" w:rsidP="0026408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64087">
              <w:rPr>
                <w:rFonts w:asciiTheme="majorBidi" w:hAnsiTheme="majorBidi" w:cstheme="majorBidi"/>
                <w:sz w:val="20"/>
                <w:szCs w:val="20"/>
              </w:rPr>
              <w:t>2</w:t>
            </w:r>
          </w:p>
        </w:tc>
      </w:tr>
    </w:tbl>
    <w:p w14:paraId="037B9394" w14:textId="77777777" w:rsidR="00264087" w:rsidRDefault="00264087" w:rsidP="00264087">
      <w:pPr>
        <w:jc w:val="both"/>
        <w:rPr>
          <w:rFonts w:asciiTheme="majorBidi" w:hAnsiTheme="majorBidi" w:cstheme="majorBidi"/>
          <w:sz w:val="20"/>
          <w:szCs w:val="20"/>
        </w:rPr>
        <w:sectPr w:rsidR="00264087" w:rsidSect="00264087">
          <w:type w:val="continuous"/>
          <w:pgSz w:w="12240" w:h="15840" w:code="1"/>
          <w:pgMar w:top="1440" w:right="1440" w:bottom="1440" w:left="1440" w:header="720" w:footer="720" w:gutter="0"/>
          <w:cols w:num="2" w:space="440"/>
          <w:titlePg/>
          <w:docGrid w:linePitch="360"/>
        </w:sectPr>
      </w:pPr>
    </w:p>
    <w:p w14:paraId="01B965EC"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1B2D3942">
          <v:rect id="_x0000_i1101" style="width:0;height:1.5pt" o:hralign="center" o:hrstd="t" o:hr="t" fillcolor="#a0a0a0" stroked="f"/>
        </w:pict>
      </w:r>
    </w:p>
    <w:p w14:paraId="4087B553"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4. Discussion</w:t>
      </w:r>
    </w:p>
    <w:p w14:paraId="3143F989"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4.1 Analysis of Results</w:t>
      </w:r>
    </w:p>
    <w:p w14:paraId="17C8D915" w14:textId="77777777" w:rsidR="00264087" w:rsidRPr="00264087" w:rsidRDefault="00264087" w:rsidP="00264087">
      <w:pPr>
        <w:numPr>
          <w:ilvl w:val="0"/>
          <w:numId w:val="26"/>
        </w:numPr>
        <w:jc w:val="both"/>
        <w:rPr>
          <w:rFonts w:asciiTheme="majorBidi" w:hAnsiTheme="majorBidi" w:cstheme="majorBidi"/>
          <w:sz w:val="20"/>
          <w:szCs w:val="20"/>
        </w:rPr>
      </w:pPr>
      <w:r w:rsidRPr="00264087">
        <w:rPr>
          <w:rFonts w:asciiTheme="majorBidi" w:hAnsiTheme="majorBidi" w:cstheme="majorBidi"/>
          <w:b/>
          <w:bCs/>
          <w:sz w:val="20"/>
          <w:szCs w:val="20"/>
        </w:rPr>
        <w:t>LOOCV</w:t>
      </w:r>
      <w:r w:rsidRPr="00264087">
        <w:rPr>
          <w:rFonts w:asciiTheme="majorBidi" w:hAnsiTheme="majorBidi" w:cstheme="majorBidi"/>
          <w:sz w:val="20"/>
          <w:szCs w:val="20"/>
        </w:rPr>
        <w:t>:</w:t>
      </w:r>
    </w:p>
    <w:p w14:paraId="0F3CCC14" w14:textId="77777777" w:rsidR="00264087" w:rsidRPr="00264087" w:rsidRDefault="00264087" w:rsidP="00264087">
      <w:pPr>
        <w:numPr>
          <w:ilvl w:val="1"/>
          <w:numId w:val="26"/>
        </w:numPr>
        <w:jc w:val="both"/>
        <w:rPr>
          <w:rFonts w:asciiTheme="majorBidi" w:hAnsiTheme="majorBidi" w:cstheme="majorBidi"/>
          <w:sz w:val="20"/>
          <w:szCs w:val="20"/>
        </w:rPr>
      </w:pPr>
      <w:r w:rsidRPr="00264087">
        <w:rPr>
          <w:rFonts w:asciiTheme="majorBidi" w:hAnsiTheme="majorBidi" w:cstheme="majorBidi"/>
          <w:sz w:val="20"/>
          <w:szCs w:val="20"/>
        </w:rPr>
        <w:t>Highlighted the classifier's difficulty with instances near decision boundaries.</w:t>
      </w:r>
    </w:p>
    <w:p w14:paraId="2A6DDFC0" w14:textId="77777777" w:rsidR="00264087" w:rsidRPr="00264087" w:rsidRDefault="00264087" w:rsidP="00264087">
      <w:pPr>
        <w:numPr>
          <w:ilvl w:val="1"/>
          <w:numId w:val="26"/>
        </w:numPr>
        <w:jc w:val="both"/>
        <w:rPr>
          <w:rFonts w:asciiTheme="majorBidi" w:hAnsiTheme="majorBidi" w:cstheme="majorBidi"/>
          <w:sz w:val="20"/>
          <w:szCs w:val="20"/>
        </w:rPr>
      </w:pPr>
      <w:r w:rsidRPr="00264087">
        <w:rPr>
          <w:rFonts w:asciiTheme="majorBidi" w:hAnsiTheme="majorBidi" w:cstheme="majorBidi"/>
          <w:sz w:val="20"/>
          <w:szCs w:val="20"/>
        </w:rPr>
        <w:t>The relatively low precision (0.64) indicated overprediction of positive labels.</w:t>
      </w:r>
    </w:p>
    <w:p w14:paraId="542DA356" w14:textId="77777777" w:rsidR="00264087" w:rsidRPr="00264087" w:rsidRDefault="00264087" w:rsidP="00264087">
      <w:pPr>
        <w:numPr>
          <w:ilvl w:val="0"/>
          <w:numId w:val="26"/>
        </w:numPr>
        <w:jc w:val="both"/>
        <w:rPr>
          <w:rFonts w:asciiTheme="majorBidi" w:hAnsiTheme="majorBidi" w:cstheme="majorBidi"/>
          <w:sz w:val="20"/>
          <w:szCs w:val="20"/>
        </w:rPr>
      </w:pPr>
      <w:r w:rsidRPr="00264087">
        <w:rPr>
          <w:rFonts w:asciiTheme="majorBidi" w:hAnsiTheme="majorBidi" w:cstheme="majorBidi"/>
          <w:b/>
          <w:bCs/>
          <w:sz w:val="20"/>
          <w:szCs w:val="20"/>
        </w:rPr>
        <w:t>Standard Evaluation</w:t>
      </w:r>
      <w:r w:rsidRPr="00264087">
        <w:rPr>
          <w:rFonts w:asciiTheme="majorBidi" w:hAnsiTheme="majorBidi" w:cstheme="majorBidi"/>
          <w:sz w:val="20"/>
          <w:szCs w:val="20"/>
        </w:rPr>
        <w:t>:</w:t>
      </w:r>
    </w:p>
    <w:p w14:paraId="75E00B3B" w14:textId="77777777" w:rsidR="00264087" w:rsidRPr="00264087" w:rsidRDefault="00264087" w:rsidP="00264087">
      <w:pPr>
        <w:numPr>
          <w:ilvl w:val="1"/>
          <w:numId w:val="26"/>
        </w:numPr>
        <w:jc w:val="both"/>
        <w:rPr>
          <w:rFonts w:asciiTheme="majorBidi" w:hAnsiTheme="majorBidi" w:cstheme="majorBidi"/>
          <w:sz w:val="20"/>
          <w:szCs w:val="20"/>
        </w:rPr>
      </w:pPr>
      <w:r w:rsidRPr="00264087">
        <w:rPr>
          <w:rFonts w:asciiTheme="majorBidi" w:hAnsiTheme="majorBidi" w:cstheme="majorBidi"/>
          <w:sz w:val="20"/>
          <w:szCs w:val="20"/>
        </w:rPr>
        <w:t>Achieved perfect recall, reflecting the classifier's ability to correctly predict all positive instances.</w:t>
      </w:r>
    </w:p>
    <w:p w14:paraId="2F1BD357" w14:textId="77777777" w:rsidR="00264087" w:rsidRPr="00264087" w:rsidRDefault="00264087" w:rsidP="00264087">
      <w:pPr>
        <w:numPr>
          <w:ilvl w:val="1"/>
          <w:numId w:val="26"/>
        </w:numPr>
        <w:jc w:val="both"/>
        <w:rPr>
          <w:rFonts w:asciiTheme="majorBidi" w:hAnsiTheme="majorBidi" w:cstheme="majorBidi"/>
          <w:sz w:val="20"/>
          <w:szCs w:val="20"/>
        </w:rPr>
      </w:pPr>
      <w:r w:rsidRPr="00264087">
        <w:rPr>
          <w:rFonts w:asciiTheme="majorBidi" w:hAnsiTheme="majorBidi" w:cstheme="majorBidi"/>
          <w:sz w:val="20"/>
          <w:szCs w:val="20"/>
        </w:rPr>
        <w:t>The inflated accuracy (79%) underscored the importance of evaluating on unseen data.</w:t>
      </w:r>
    </w:p>
    <w:p w14:paraId="598782A7"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4.2 Misclassification Insights</w:t>
      </w:r>
    </w:p>
    <w:p w14:paraId="3EAC1689" w14:textId="77777777" w:rsidR="00264087" w:rsidRPr="00264087" w:rsidRDefault="00264087" w:rsidP="00264087">
      <w:pPr>
        <w:numPr>
          <w:ilvl w:val="0"/>
          <w:numId w:val="27"/>
        </w:numPr>
        <w:jc w:val="both"/>
        <w:rPr>
          <w:rFonts w:asciiTheme="majorBidi" w:hAnsiTheme="majorBidi" w:cstheme="majorBidi"/>
          <w:sz w:val="20"/>
          <w:szCs w:val="20"/>
        </w:rPr>
      </w:pPr>
      <w:r w:rsidRPr="00264087">
        <w:rPr>
          <w:rFonts w:asciiTheme="majorBidi" w:hAnsiTheme="majorBidi" w:cstheme="majorBidi"/>
          <w:b/>
          <w:bCs/>
          <w:sz w:val="20"/>
          <w:szCs w:val="20"/>
        </w:rPr>
        <w:lastRenderedPageBreak/>
        <w:t>Overlapping Features</w:t>
      </w:r>
      <w:r w:rsidRPr="00264087">
        <w:rPr>
          <w:rFonts w:asciiTheme="majorBidi" w:hAnsiTheme="majorBidi" w:cstheme="majorBidi"/>
          <w:sz w:val="20"/>
          <w:szCs w:val="20"/>
        </w:rPr>
        <w:t>:</w:t>
      </w:r>
    </w:p>
    <w:p w14:paraId="6AE965C0" w14:textId="77777777" w:rsidR="00264087" w:rsidRPr="00264087" w:rsidRDefault="00264087" w:rsidP="00264087">
      <w:pPr>
        <w:numPr>
          <w:ilvl w:val="1"/>
          <w:numId w:val="27"/>
        </w:numPr>
        <w:jc w:val="both"/>
        <w:rPr>
          <w:rFonts w:asciiTheme="majorBidi" w:hAnsiTheme="majorBidi" w:cstheme="majorBidi"/>
          <w:sz w:val="20"/>
          <w:szCs w:val="20"/>
        </w:rPr>
      </w:pPr>
      <w:r w:rsidRPr="00264087">
        <w:rPr>
          <w:rFonts w:asciiTheme="majorBidi" w:hAnsiTheme="majorBidi" w:cstheme="majorBidi"/>
          <w:sz w:val="20"/>
          <w:szCs w:val="20"/>
        </w:rPr>
        <w:t>Instances with similar feature values but different labels (e.g., "Sunny" weather) caused confusion.</w:t>
      </w:r>
    </w:p>
    <w:p w14:paraId="16F16ABE" w14:textId="77777777" w:rsidR="00264087" w:rsidRPr="00264087" w:rsidRDefault="00264087" w:rsidP="00264087">
      <w:pPr>
        <w:numPr>
          <w:ilvl w:val="0"/>
          <w:numId w:val="27"/>
        </w:numPr>
        <w:jc w:val="both"/>
        <w:rPr>
          <w:rFonts w:asciiTheme="majorBidi" w:hAnsiTheme="majorBidi" w:cstheme="majorBidi"/>
          <w:sz w:val="20"/>
          <w:szCs w:val="20"/>
        </w:rPr>
      </w:pPr>
      <w:r w:rsidRPr="00264087">
        <w:rPr>
          <w:rFonts w:asciiTheme="majorBidi" w:hAnsiTheme="majorBidi" w:cstheme="majorBidi"/>
          <w:b/>
          <w:bCs/>
          <w:sz w:val="20"/>
          <w:szCs w:val="20"/>
        </w:rPr>
        <w:t>Class Imbalance</w:t>
      </w:r>
      <w:r w:rsidRPr="00264087">
        <w:rPr>
          <w:rFonts w:asciiTheme="majorBidi" w:hAnsiTheme="majorBidi" w:cstheme="majorBidi"/>
          <w:sz w:val="20"/>
          <w:szCs w:val="20"/>
        </w:rPr>
        <w:t>:</w:t>
      </w:r>
    </w:p>
    <w:p w14:paraId="4698B564" w14:textId="77777777" w:rsidR="00264087" w:rsidRPr="00264087" w:rsidRDefault="00264087" w:rsidP="00264087">
      <w:pPr>
        <w:numPr>
          <w:ilvl w:val="1"/>
          <w:numId w:val="27"/>
        </w:numPr>
        <w:jc w:val="both"/>
        <w:rPr>
          <w:rFonts w:asciiTheme="majorBidi" w:hAnsiTheme="majorBidi" w:cstheme="majorBidi"/>
          <w:sz w:val="20"/>
          <w:szCs w:val="20"/>
        </w:rPr>
      </w:pPr>
      <w:r w:rsidRPr="00264087">
        <w:rPr>
          <w:rFonts w:asciiTheme="majorBidi" w:hAnsiTheme="majorBidi" w:cstheme="majorBidi"/>
          <w:sz w:val="20"/>
          <w:szCs w:val="20"/>
        </w:rPr>
        <w:t>Slight imbalance in the dataset (9 positive vs. 5 negative instances) influenced predictions.</w:t>
      </w:r>
    </w:p>
    <w:p w14:paraId="6B73AA46"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4.3 Limitations</w:t>
      </w:r>
    </w:p>
    <w:p w14:paraId="4F581D50" w14:textId="77777777" w:rsidR="00264087" w:rsidRPr="00264087" w:rsidRDefault="00264087" w:rsidP="00264087">
      <w:pPr>
        <w:numPr>
          <w:ilvl w:val="0"/>
          <w:numId w:val="28"/>
        </w:numPr>
        <w:jc w:val="both"/>
        <w:rPr>
          <w:rFonts w:asciiTheme="majorBidi" w:hAnsiTheme="majorBidi" w:cstheme="majorBidi"/>
          <w:sz w:val="20"/>
          <w:szCs w:val="20"/>
        </w:rPr>
      </w:pPr>
      <w:r w:rsidRPr="00264087">
        <w:rPr>
          <w:rFonts w:asciiTheme="majorBidi" w:hAnsiTheme="majorBidi" w:cstheme="majorBidi"/>
          <w:b/>
          <w:bCs/>
          <w:sz w:val="20"/>
          <w:szCs w:val="20"/>
        </w:rPr>
        <w:t>Small Dataset</w:t>
      </w:r>
      <w:r w:rsidRPr="00264087">
        <w:rPr>
          <w:rFonts w:asciiTheme="majorBidi" w:hAnsiTheme="majorBidi" w:cstheme="majorBidi"/>
          <w:sz w:val="20"/>
          <w:szCs w:val="20"/>
        </w:rPr>
        <w:t>:</w:t>
      </w:r>
    </w:p>
    <w:p w14:paraId="026976D5" w14:textId="77777777" w:rsidR="00264087" w:rsidRPr="00264087" w:rsidRDefault="00264087" w:rsidP="00264087">
      <w:pPr>
        <w:numPr>
          <w:ilvl w:val="1"/>
          <w:numId w:val="28"/>
        </w:numPr>
        <w:jc w:val="both"/>
        <w:rPr>
          <w:rFonts w:asciiTheme="majorBidi" w:hAnsiTheme="majorBidi" w:cstheme="majorBidi"/>
          <w:sz w:val="20"/>
          <w:szCs w:val="20"/>
        </w:rPr>
      </w:pPr>
      <w:r w:rsidRPr="00264087">
        <w:rPr>
          <w:rFonts w:asciiTheme="majorBidi" w:hAnsiTheme="majorBidi" w:cstheme="majorBidi"/>
          <w:sz w:val="20"/>
          <w:szCs w:val="20"/>
        </w:rPr>
        <w:t>The dataset's small size made it challenging to establish robust decision boundaries.</w:t>
      </w:r>
    </w:p>
    <w:p w14:paraId="23008B05" w14:textId="77777777" w:rsidR="00264087" w:rsidRPr="00264087" w:rsidRDefault="00264087" w:rsidP="00264087">
      <w:pPr>
        <w:numPr>
          <w:ilvl w:val="0"/>
          <w:numId w:val="28"/>
        </w:numPr>
        <w:jc w:val="both"/>
        <w:rPr>
          <w:rFonts w:asciiTheme="majorBidi" w:hAnsiTheme="majorBidi" w:cstheme="majorBidi"/>
          <w:sz w:val="20"/>
          <w:szCs w:val="20"/>
        </w:rPr>
      </w:pPr>
      <w:r w:rsidRPr="00264087">
        <w:rPr>
          <w:rFonts w:asciiTheme="majorBidi" w:hAnsiTheme="majorBidi" w:cstheme="majorBidi"/>
          <w:b/>
          <w:bCs/>
          <w:sz w:val="20"/>
          <w:szCs w:val="20"/>
        </w:rPr>
        <w:t>Sensitivity to Hyperparameters</w:t>
      </w:r>
      <w:r w:rsidRPr="00264087">
        <w:rPr>
          <w:rFonts w:asciiTheme="majorBidi" w:hAnsiTheme="majorBidi" w:cstheme="majorBidi"/>
          <w:sz w:val="20"/>
          <w:szCs w:val="20"/>
        </w:rPr>
        <w:t>:</w:t>
      </w:r>
    </w:p>
    <w:p w14:paraId="66E1F6CA" w14:textId="77777777" w:rsidR="00264087" w:rsidRPr="00264087" w:rsidRDefault="00264087" w:rsidP="00264087">
      <w:pPr>
        <w:numPr>
          <w:ilvl w:val="1"/>
          <w:numId w:val="28"/>
        </w:numPr>
        <w:jc w:val="both"/>
        <w:rPr>
          <w:rFonts w:asciiTheme="majorBidi" w:hAnsiTheme="majorBidi" w:cstheme="majorBidi"/>
          <w:sz w:val="20"/>
          <w:szCs w:val="20"/>
        </w:rPr>
      </w:pPr>
      <w:r w:rsidRPr="00264087">
        <w:rPr>
          <w:rFonts w:asciiTheme="majorBidi" w:hAnsiTheme="majorBidi" w:cstheme="majorBidi"/>
          <w:sz w:val="20"/>
          <w:szCs w:val="20"/>
        </w:rPr>
        <w:t>The value of k and the choice of distance metric significantly impacted performance.</w:t>
      </w:r>
    </w:p>
    <w:p w14:paraId="05C5882A" w14:textId="77777777" w:rsidR="00264087" w:rsidRPr="00264087" w:rsidRDefault="00264087" w:rsidP="00264087">
      <w:pPr>
        <w:numPr>
          <w:ilvl w:val="0"/>
          <w:numId w:val="28"/>
        </w:numPr>
        <w:jc w:val="both"/>
        <w:rPr>
          <w:rFonts w:asciiTheme="majorBidi" w:hAnsiTheme="majorBidi" w:cstheme="majorBidi"/>
          <w:sz w:val="20"/>
          <w:szCs w:val="20"/>
        </w:rPr>
      </w:pPr>
      <w:r w:rsidRPr="00264087">
        <w:rPr>
          <w:rFonts w:asciiTheme="majorBidi" w:hAnsiTheme="majorBidi" w:cstheme="majorBidi"/>
          <w:b/>
          <w:bCs/>
          <w:sz w:val="20"/>
          <w:szCs w:val="20"/>
        </w:rPr>
        <w:t>Computational Cost</w:t>
      </w:r>
      <w:r w:rsidRPr="00264087">
        <w:rPr>
          <w:rFonts w:asciiTheme="majorBidi" w:hAnsiTheme="majorBidi" w:cstheme="majorBidi"/>
          <w:sz w:val="20"/>
          <w:szCs w:val="20"/>
        </w:rPr>
        <w:t>:</w:t>
      </w:r>
    </w:p>
    <w:p w14:paraId="06057280" w14:textId="77777777" w:rsidR="00264087" w:rsidRPr="00264087" w:rsidRDefault="00264087" w:rsidP="00264087">
      <w:pPr>
        <w:numPr>
          <w:ilvl w:val="1"/>
          <w:numId w:val="28"/>
        </w:numPr>
        <w:jc w:val="both"/>
        <w:rPr>
          <w:rFonts w:asciiTheme="majorBidi" w:hAnsiTheme="majorBidi" w:cstheme="majorBidi"/>
          <w:sz w:val="20"/>
          <w:szCs w:val="20"/>
        </w:rPr>
      </w:pPr>
      <w:r w:rsidRPr="00264087">
        <w:rPr>
          <w:rFonts w:asciiTheme="majorBidi" w:hAnsiTheme="majorBidi" w:cstheme="majorBidi"/>
          <w:sz w:val="20"/>
          <w:szCs w:val="20"/>
        </w:rPr>
        <w:t>As k-NN computes distances to all training instances, its computational cost grows with dataset size.</w:t>
      </w:r>
    </w:p>
    <w:p w14:paraId="1A0657AB"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30FA5E70">
          <v:rect id="_x0000_i1102" style="width:0;height:1.5pt" o:hralign="center" o:hrstd="t" o:hr="t" fillcolor="#a0a0a0" stroked="f"/>
        </w:pict>
      </w:r>
    </w:p>
    <w:p w14:paraId="005DF352"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5. Conclusion</w:t>
      </w:r>
    </w:p>
    <w:p w14:paraId="2F4C4D1C"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This assignment demonstrated the implementation and evaluation of the k-NN algorithm from scratch. Key findings included:</w:t>
      </w:r>
    </w:p>
    <w:p w14:paraId="1D36E71E" w14:textId="77777777" w:rsidR="00264087" w:rsidRPr="00264087" w:rsidRDefault="00264087" w:rsidP="00264087">
      <w:pPr>
        <w:numPr>
          <w:ilvl w:val="0"/>
          <w:numId w:val="29"/>
        </w:numPr>
        <w:jc w:val="both"/>
        <w:rPr>
          <w:rFonts w:asciiTheme="majorBidi" w:hAnsiTheme="majorBidi" w:cstheme="majorBidi"/>
          <w:sz w:val="20"/>
          <w:szCs w:val="20"/>
        </w:rPr>
      </w:pPr>
      <w:r w:rsidRPr="00264087">
        <w:rPr>
          <w:rFonts w:asciiTheme="majorBidi" w:hAnsiTheme="majorBidi" w:cstheme="majorBidi"/>
          <w:sz w:val="20"/>
          <w:szCs w:val="20"/>
        </w:rPr>
        <w:t>The importance of data preprocessing (e.g., encoding and normalization) in ensuring reliable distance calculations.</w:t>
      </w:r>
    </w:p>
    <w:p w14:paraId="5E4D37BF" w14:textId="77777777" w:rsidR="00264087" w:rsidRPr="00264087" w:rsidRDefault="00264087" w:rsidP="00264087">
      <w:pPr>
        <w:numPr>
          <w:ilvl w:val="0"/>
          <w:numId w:val="29"/>
        </w:numPr>
        <w:jc w:val="both"/>
        <w:rPr>
          <w:rFonts w:asciiTheme="majorBidi" w:hAnsiTheme="majorBidi" w:cstheme="majorBidi"/>
          <w:sz w:val="20"/>
          <w:szCs w:val="20"/>
        </w:rPr>
      </w:pPr>
      <w:r w:rsidRPr="00264087">
        <w:rPr>
          <w:rFonts w:asciiTheme="majorBidi" w:hAnsiTheme="majorBidi" w:cstheme="majorBidi"/>
          <w:sz w:val="20"/>
          <w:szCs w:val="20"/>
        </w:rPr>
        <w:t>The influence of hyperparameters such as k and distance metrics on classifier performance.</w:t>
      </w:r>
    </w:p>
    <w:p w14:paraId="53609006" w14:textId="77777777" w:rsidR="00264087" w:rsidRPr="00264087" w:rsidRDefault="00264087" w:rsidP="00264087">
      <w:pPr>
        <w:numPr>
          <w:ilvl w:val="0"/>
          <w:numId w:val="29"/>
        </w:numPr>
        <w:jc w:val="both"/>
        <w:rPr>
          <w:rFonts w:asciiTheme="majorBidi" w:hAnsiTheme="majorBidi" w:cstheme="majorBidi"/>
          <w:sz w:val="20"/>
          <w:szCs w:val="20"/>
        </w:rPr>
      </w:pPr>
      <w:r w:rsidRPr="00264087">
        <w:rPr>
          <w:rFonts w:asciiTheme="majorBidi" w:hAnsiTheme="majorBidi" w:cstheme="majorBidi"/>
          <w:sz w:val="20"/>
          <w:szCs w:val="20"/>
        </w:rPr>
        <w:t>The need for larger datasets and rigorous evaluation methods to assess generalization capabilities accurately.</w:t>
      </w:r>
    </w:p>
    <w:p w14:paraId="3A8216C3"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t>The implementation provided valuable insights into the strengths and limitations of instance-based learning, laying the foundation for exploring more advanced algorithms.</w:t>
      </w:r>
    </w:p>
    <w:p w14:paraId="2BB015DA" w14:textId="77777777" w:rsidR="00264087" w:rsidRPr="00264087" w:rsidRDefault="00264087" w:rsidP="00264087">
      <w:pPr>
        <w:jc w:val="both"/>
        <w:rPr>
          <w:rFonts w:asciiTheme="majorBidi" w:hAnsiTheme="majorBidi" w:cstheme="majorBidi"/>
          <w:sz w:val="20"/>
          <w:szCs w:val="20"/>
        </w:rPr>
      </w:pPr>
      <w:r w:rsidRPr="00264087">
        <w:rPr>
          <w:rFonts w:asciiTheme="majorBidi" w:hAnsiTheme="majorBidi" w:cstheme="majorBidi"/>
          <w:sz w:val="20"/>
          <w:szCs w:val="20"/>
        </w:rPr>
        <w:pict w14:anchorId="1005B0C7">
          <v:rect id="_x0000_i1110" style="width:0;height:1.5pt" o:hralign="center" o:hrstd="t" o:hr="t" fillcolor="#a0a0a0" stroked="f"/>
        </w:pict>
      </w:r>
    </w:p>
    <w:p w14:paraId="1D430BF6" w14:textId="77777777" w:rsidR="00264087" w:rsidRPr="00264087" w:rsidRDefault="00264087" w:rsidP="00264087">
      <w:pPr>
        <w:jc w:val="both"/>
        <w:rPr>
          <w:rFonts w:asciiTheme="majorBidi" w:hAnsiTheme="majorBidi" w:cstheme="majorBidi"/>
          <w:b/>
          <w:bCs/>
          <w:sz w:val="20"/>
          <w:szCs w:val="20"/>
        </w:rPr>
      </w:pPr>
      <w:r w:rsidRPr="00264087">
        <w:rPr>
          <w:rFonts w:asciiTheme="majorBidi" w:hAnsiTheme="majorBidi" w:cstheme="majorBidi"/>
          <w:b/>
          <w:bCs/>
          <w:sz w:val="20"/>
          <w:szCs w:val="20"/>
        </w:rPr>
        <w:t>6. References</w:t>
      </w:r>
    </w:p>
    <w:p w14:paraId="302EA5F3" w14:textId="77777777" w:rsidR="00264087" w:rsidRPr="00264087" w:rsidRDefault="00264087" w:rsidP="00264087">
      <w:pPr>
        <w:numPr>
          <w:ilvl w:val="0"/>
          <w:numId w:val="30"/>
        </w:numPr>
        <w:jc w:val="both"/>
        <w:rPr>
          <w:rFonts w:asciiTheme="majorBidi" w:hAnsiTheme="majorBidi" w:cstheme="majorBidi"/>
          <w:sz w:val="20"/>
          <w:szCs w:val="20"/>
        </w:rPr>
      </w:pPr>
      <w:r w:rsidRPr="00264087">
        <w:rPr>
          <w:rFonts w:asciiTheme="majorBidi" w:hAnsiTheme="majorBidi" w:cstheme="majorBidi"/>
          <w:sz w:val="20"/>
          <w:szCs w:val="20"/>
        </w:rPr>
        <w:t>Lecture Notes on k-NN Algorithm.</w:t>
      </w:r>
    </w:p>
    <w:p w14:paraId="08A11CFE" w14:textId="77777777" w:rsidR="00264087" w:rsidRPr="00264087" w:rsidRDefault="00264087" w:rsidP="00264087">
      <w:pPr>
        <w:numPr>
          <w:ilvl w:val="0"/>
          <w:numId w:val="30"/>
        </w:numPr>
        <w:jc w:val="both"/>
        <w:rPr>
          <w:rFonts w:asciiTheme="majorBidi" w:hAnsiTheme="majorBidi" w:cstheme="majorBidi"/>
          <w:sz w:val="20"/>
          <w:szCs w:val="20"/>
        </w:rPr>
      </w:pPr>
      <w:r w:rsidRPr="00264087">
        <w:rPr>
          <w:rFonts w:asciiTheme="majorBidi" w:hAnsiTheme="majorBidi" w:cstheme="majorBidi"/>
          <w:sz w:val="20"/>
          <w:szCs w:val="20"/>
        </w:rPr>
        <w:t xml:space="preserve">Ethem </w:t>
      </w:r>
      <w:proofErr w:type="spellStart"/>
      <w:r w:rsidRPr="00264087">
        <w:rPr>
          <w:rFonts w:asciiTheme="majorBidi" w:hAnsiTheme="majorBidi" w:cstheme="majorBidi"/>
          <w:sz w:val="20"/>
          <w:szCs w:val="20"/>
        </w:rPr>
        <w:t>Alpaydin</w:t>
      </w:r>
      <w:proofErr w:type="spellEnd"/>
      <w:r w:rsidRPr="00264087">
        <w:rPr>
          <w:rFonts w:asciiTheme="majorBidi" w:hAnsiTheme="majorBidi" w:cstheme="majorBidi"/>
          <w:sz w:val="20"/>
          <w:szCs w:val="20"/>
        </w:rPr>
        <w:t xml:space="preserve">, </w:t>
      </w:r>
      <w:r w:rsidRPr="00264087">
        <w:rPr>
          <w:rFonts w:asciiTheme="majorBidi" w:hAnsiTheme="majorBidi" w:cstheme="majorBidi"/>
          <w:i/>
          <w:iCs/>
          <w:sz w:val="20"/>
          <w:szCs w:val="20"/>
        </w:rPr>
        <w:t>Introduction to Machine Learning</w:t>
      </w:r>
      <w:r w:rsidRPr="00264087">
        <w:rPr>
          <w:rFonts w:asciiTheme="majorBidi" w:hAnsiTheme="majorBidi" w:cstheme="majorBidi"/>
          <w:sz w:val="20"/>
          <w:szCs w:val="20"/>
        </w:rPr>
        <w:t>.</w:t>
      </w:r>
    </w:p>
    <w:p w14:paraId="27E1FB37" w14:textId="77777777" w:rsidR="00264087" w:rsidRDefault="00264087" w:rsidP="00264087">
      <w:pPr>
        <w:numPr>
          <w:ilvl w:val="0"/>
          <w:numId w:val="30"/>
        </w:numPr>
        <w:jc w:val="both"/>
        <w:rPr>
          <w:rFonts w:asciiTheme="majorBidi" w:hAnsiTheme="majorBidi" w:cstheme="majorBidi"/>
          <w:sz w:val="20"/>
          <w:szCs w:val="20"/>
        </w:rPr>
      </w:pPr>
      <w:r w:rsidRPr="00264087">
        <w:rPr>
          <w:rFonts w:asciiTheme="majorBidi" w:hAnsiTheme="majorBidi" w:cstheme="majorBidi"/>
          <w:sz w:val="20"/>
          <w:szCs w:val="20"/>
        </w:rPr>
        <w:t>Python documentation for NumPy and pandas.</w:t>
      </w:r>
    </w:p>
    <w:p w14:paraId="0FFA9FE4" w14:textId="267BE525" w:rsidR="00E301FB" w:rsidRPr="00264087" w:rsidRDefault="00E301FB" w:rsidP="00E301FB">
      <w:pPr>
        <w:jc w:val="both"/>
        <w:rPr>
          <w:rFonts w:asciiTheme="majorBidi" w:hAnsiTheme="majorBidi" w:cstheme="majorBidi"/>
          <w:sz w:val="20"/>
          <w:szCs w:val="20"/>
        </w:rPr>
      </w:pPr>
      <w:r w:rsidRPr="00264087">
        <w:rPr>
          <w:rFonts w:asciiTheme="majorBidi" w:hAnsiTheme="majorBidi" w:cstheme="majorBidi"/>
          <w:sz w:val="20"/>
          <w:szCs w:val="20"/>
        </w:rPr>
        <w:pict w14:anchorId="1CD4B04B">
          <v:rect id="_x0000_i1111" style="width:0;height:1.5pt" o:hralign="center" o:hrstd="t" o:hr="t" fillcolor="#a0a0a0" stroked="f"/>
        </w:pict>
      </w:r>
    </w:p>
    <w:p w14:paraId="0B8019C7" w14:textId="77777777" w:rsidR="00264087" w:rsidRPr="002D01E9" w:rsidRDefault="00264087" w:rsidP="00264087">
      <w:pPr>
        <w:jc w:val="both"/>
        <w:rPr>
          <w:rFonts w:asciiTheme="majorBidi" w:hAnsiTheme="majorBidi" w:cstheme="majorBidi"/>
          <w:sz w:val="20"/>
          <w:szCs w:val="20"/>
        </w:rPr>
      </w:pPr>
    </w:p>
    <w:sectPr w:rsidR="00264087" w:rsidRPr="002D01E9" w:rsidSect="00264087">
      <w:type w:val="continuous"/>
      <w:pgSz w:w="12240" w:h="15840" w:code="1"/>
      <w:pgMar w:top="1440" w:right="1440" w:bottom="1440" w:left="1440" w:header="720" w:footer="720" w:gutter="0"/>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15"/>
    <w:multiLevelType w:val="multilevel"/>
    <w:tmpl w:val="480E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03C7"/>
    <w:multiLevelType w:val="multilevel"/>
    <w:tmpl w:val="2426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010"/>
    <w:multiLevelType w:val="multilevel"/>
    <w:tmpl w:val="EC4E2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6561A"/>
    <w:multiLevelType w:val="multilevel"/>
    <w:tmpl w:val="BC6E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61762"/>
    <w:multiLevelType w:val="multilevel"/>
    <w:tmpl w:val="6FE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44E9B"/>
    <w:multiLevelType w:val="multilevel"/>
    <w:tmpl w:val="D23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373"/>
    <w:multiLevelType w:val="multilevel"/>
    <w:tmpl w:val="E23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B42D7"/>
    <w:multiLevelType w:val="multilevel"/>
    <w:tmpl w:val="09D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6554B"/>
    <w:multiLevelType w:val="multilevel"/>
    <w:tmpl w:val="C742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14611"/>
    <w:multiLevelType w:val="multilevel"/>
    <w:tmpl w:val="756C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70851"/>
    <w:multiLevelType w:val="multilevel"/>
    <w:tmpl w:val="6AD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B2492"/>
    <w:multiLevelType w:val="multilevel"/>
    <w:tmpl w:val="4F06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14587"/>
    <w:multiLevelType w:val="multilevel"/>
    <w:tmpl w:val="3B62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20262"/>
    <w:multiLevelType w:val="multilevel"/>
    <w:tmpl w:val="0E6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069CF"/>
    <w:multiLevelType w:val="multilevel"/>
    <w:tmpl w:val="D70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94A92"/>
    <w:multiLevelType w:val="multilevel"/>
    <w:tmpl w:val="090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A4ED8"/>
    <w:multiLevelType w:val="multilevel"/>
    <w:tmpl w:val="EAE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47917"/>
    <w:multiLevelType w:val="multilevel"/>
    <w:tmpl w:val="529C8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27731"/>
    <w:multiLevelType w:val="multilevel"/>
    <w:tmpl w:val="B22C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E2554"/>
    <w:multiLevelType w:val="multilevel"/>
    <w:tmpl w:val="6CFA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B53A5"/>
    <w:multiLevelType w:val="multilevel"/>
    <w:tmpl w:val="65B4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11F82"/>
    <w:multiLevelType w:val="multilevel"/>
    <w:tmpl w:val="DB9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B07B7"/>
    <w:multiLevelType w:val="multilevel"/>
    <w:tmpl w:val="7486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B4263"/>
    <w:multiLevelType w:val="multilevel"/>
    <w:tmpl w:val="27D8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04B57"/>
    <w:multiLevelType w:val="multilevel"/>
    <w:tmpl w:val="258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209F6"/>
    <w:multiLevelType w:val="multilevel"/>
    <w:tmpl w:val="C2DAD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77CB6"/>
    <w:multiLevelType w:val="multilevel"/>
    <w:tmpl w:val="30B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A1902"/>
    <w:multiLevelType w:val="multilevel"/>
    <w:tmpl w:val="18AA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45C2E"/>
    <w:multiLevelType w:val="multilevel"/>
    <w:tmpl w:val="5AE4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503B4"/>
    <w:multiLevelType w:val="multilevel"/>
    <w:tmpl w:val="5B3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E57F7"/>
    <w:multiLevelType w:val="multilevel"/>
    <w:tmpl w:val="AF7E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547660">
    <w:abstractNumId w:val="17"/>
  </w:num>
  <w:num w:numId="2" w16cid:durableId="1045905713">
    <w:abstractNumId w:val="13"/>
  </w:num>
  <w:num w:numId="3" w16cid:durableId="2133085652">
    <w:abstractNumId w:val="15"/>
  </w:num>
  <w:num w:numId="4" w16cid:durableId="1985308140">
    <w:abstractNumId w:val="29"/>
  </w:num>
  <w:num w:numId="5" w16cid:durableId="1557158448">
    <w:abstractNumId w:val="23"/>
  </w:num>
  <w:num w:numId="6" w16cid:durableId="912546185">
    <w:abstractNumId w:val="6"/>
  </w:num>
  <w:num w:numId="7" w16cid:durableId="422340602">
    <w:abstractNumId w:val="27"/>
  </w:num>
  <w:num w:numId="8" w16cid:durableId="324743979">
    <w:abstractNumId w:val="12"/>
  </w:num>
  <w:num w:numId="9" w16cid:durableId="860358434">
    <w:abstractNumId w:val="8"/>
  </w:num>
  <w:num w:numId="10" w16cid:durableId="905578838">
    <w:abstractNumId w:val="5"/>
  </w:num>
  <w:num w:numId="11" w16cid:durableId="1970697130">
    <w:abstractNumId w:val="22"/>
  </w:num>
  <w:num w:numId="12" w16cid:durableId="1340156502">
    <w:abstractNumId w:val="4"/>
  </w:num>
  <w:num w:numId="13" w16cid:durableId="565840728">
    <w:abstractNumId w:val="10"/>
  </w:num>
  <w:num w:numId="14" w16cid:durableId="494226740">
    <w:abstractNumId w:val="11"/>
  </w:num>
  <w:num w:numId="15" w16cid:durableId="1373967099">
    <w:abstractNumId w:val="1"/>
  </w:num>
  <w:num w:numId="16" w16cid:durableId="1771049664">
    <w:abstractNumId w:val="21"/>
  </w:num>
  <w:num w:numId="17" w16cid:durableId="2057585480">
    <w:abstractNumId w:val="28"/>
  </w:num>
  <w:num w:numId="18" w16cid:durableId="1081870889">
    <w:abstractNumId w:val="24"/>
  </w:num>
  <w:num w:numId="19" w16cid:durableId="1468745863">
    <w:abstractNumId w:val="19"/>
  </w:num>
  <w:num w:numId="20" w16cid:durableId="1111053027">
    <w:abstractNumId w:val="9"/>
  </w:num>
  <w:num w:numId="21" w16cid:durableId="1670058142">
    <w:abstractNumId w:val="25"/>
  </w:num>
  <w:num w:numId="22" w16cid:durableId="603345047">
    <w:abstractNumId w:val="14"/>
  </w:num>
  <w:num w:numId="23" w16cid:durableId="884874594">
    <w:abstractNumId w:val="31"/>
  </w:num>
  <w:num w:numId="24" w16cid:durableId="2131628848">
    <w:abstractNumId w:val="26"/>
  </w:num>
  <w:num w:numId="25" w16cid:durableId="695227774">
    <w:abstractNumId w:val="18"/>
  </w:num>
  <w:num w:numId="26" w16cid:durableId="2008558194">
    <w:abstractNumId w:val="20"/>
  </w:num>
  <w:num w:numId="27" w16cid:durableId="1084254575">
    <w:abstractNumId w:val="0"/>
  </w:num>
  <w:num w:numId="28" w16cid:durableId="702286018">
    <w:abstractNumId w:val="2"/>
  </w:num>
  <w:num w:numId="29" w16cid:durableId="920869955">
    <w:abstractNumId w:val="7"/>
  </w:num>
  <w:num w:numId="30" w16cid:durableId="1855025003">
    <w:abstractNumId w:val="16"/>
  </w:num>
  <w:num w:numId="31" w16cid:durableId="1825973246">
    <w:abstractNumId w:val="30"/>
  </w:num>
  <w:num w:numId="32" w16cid:durableId="58020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C"/>
    <w:rsid w:val="00013990"/>
    <w:rsid w:val="000631CF"/>
    <w:rsid w:val="000A7D0A"/>
    <w:rsid w:val="000E2C3D"/>
    <w:rsid w:val="000E4AB5"/>
    <w:rsid w:val="00146B18"/>
    <w:rsid w:val="002206AD"/>
    <w:rsid w:val="0022378C"/>
    <w:rsid w:val="0024176D"/>
    <w:rsid w:val="00264087"/>
    <w:rsid w:val="0027415D"/>
    <w:rsid w:val="00297334"/>
    <w:rsid w:val="002D01E9"/>
    <w:rsid w:val="0035677D"/>
    <w:rsid w:val="004542CF"/>
    <w:rsid w:val="004B1E0E"/>
    <w:rsid w:val="00523B84"/>
    <w:rsid w:val="005310F0"/>
    <w:rsid w:val="006160CB"/>
    <w:rsid w:val="00737C40"/>
    <w:rsid w:val="00752C96"/>
    <w:rsid w:val="007C008D"/>
    <w:rsid w:val="007D08C3"/>
    <w:rsid w:val="00854AA9"/>
    <w:rsid w:val="008A64CD"/>
    <w:rsid w:val="008F4316"/>
    <w:rsid w:val="00902DA0"/>
    <w:rsid w:val="0096228C"/>
    <w:rsid w:val="00974DC9"/>
    <w:rsid w:val="009A1612"/>
    <w:rsid w:val="00A3281C"/>
    <w:rsid w:val="00A56B55"/>
    <w:rsid w:val="00A6050A"/>
    <w:rsid w:val="00B17EC2"/>
    <w:rsid w:val="00B36C83"/>
    <w:rsid w:val="00BD3005"/>
    <w:rsid w:val="00BF1242"/>
    <w:rsid w:val="00C10712"/>
    <w:rsid w:val="00CB7215"/>
    <w:rsid w:val="00CF5409"/>
    <w:rsid w:val="00DC6B5F"/>
    <w:rsid w:val="00E301FB"/>
    <w:rsid w:val="00E4658B"/>
    <w:rsid w:val="00E57667"/>
    <w:rsid w:val="00EB1EFE"/>
    <w:rsid w:val="00F1069C"/>
    <w:rsid w:val="00FD4471"/>
    <w:rsid w:val="00FD768A"/>
    <w:rsid w:val="00FF6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557"/>
  <w15:chartTrackingRefBased/>
  <w15:docId w15:val="{BFE7609C-43AB-4EE0-890D-CFC862C3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81C"/>
    <w:rPr>
      <w:rFonts w:eastAsiaTheme="majorEastAsia" w:cstheme="majorBidi"/>
      <w:color w:val="272727" w:themeColor="text1" w:themeTint="D8"/>
    </w:rPr>
  </w:style>
  <w:style w:type="paragraph" w:styleId="Title">
    <w:name w:val="Title"/>
    <w:basedOn w:val="Normal"/>
    <w:next w:val="Normal"/>
    <w:link w:val="TitleChar"/>
    <w:uiPriority w:val="10"/>
    <w:qFormat/>
    <w:rsid w:val="00A3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81C"/>
    <w:pPr>
      <w:spacing w:before="160"/>
      <w:jc w:val="center"/>
    </w:pPr>
    <w:rPr>
      <w:i/>
      <w:iCs/>
      <w:color w:val="404040" w:themeColor="text1" w:themeTint="BF"/>
    </w:rPr>
  </w:style>
  <w:style w:type="character" w:customStyle="1" w:styleId="QuoteChar">
    <w:name w:val="Quote Char"/>
    <w:basedOn w:val="DefaultParagraphFont"/>
    <w:link w:val="Quote"/>
    <w:uiPriority w:val="29"/>
    <w:rsid w:val="00A3281C"/>
    <w:rPr>
      <w:i/>
      <w:iCs/>
      <w:color w:val="404040" w:themeColor="text1" w:themeTint="BF"/>
    </w:rPr>
  </w:style>
  <w:style w:type="paragraph" w:styleId="ListParagraph">
    <w:name w:val="List Paragraph"/>
    <w:basedOn w:val="Normal"/>
    <w:uiPriority w:val="34"/>
    <w:qFormat/>
    <w:rsid w:val="00A3281C"/>
    <w:pPr>
      <w:ind w:left="720"/>
      <w:contextualSpacing/>
    </w:pPr>
  </w:style>
  <w:style w:type="character" w:styleId="IntenseEmphasis">
    <w:name w:val="Intense Emphasis"/>
    <w:basedOn w:val="DefaultParagraphFont"/>
    <w:uiPriority w:val="21"/>
    <w:qFormat/>
    <w:rsid w:val="00A3281C"/>
    <w:rPr>
      <w:i/>
      <w:iCs/>
      <w:color w:val="0F4761" w:themeColor="accent1" w:themeShade="BF"/>
    </w:rPr>
  </w:style>
  <w:style w:type="paragraph" w:styleId="IntenseQuote">
    <w:name w:val="Intense Quote"/>
    <w:basedOn w:val="Normal"/>
    <w:next w:val="Normal"/>
    <w:link w:val="IntenseQuoteChar"/>
    <w:uiPriority w:val="30"/>
    <w:qFormat/>
    <w:rsid w:val="00A3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81C"/>
    <w:rPr>
      <w:i/>
      <w:iCs/>
      <w:color w:val="0F4761" w:themeColor="accent1" w:themeShade="BF"/>
    </w:rPr>
  </w:style>
  <w:style w:type="character" w:styleId="IntenseReference">
    <w:name w:val="Intense Reference"/>
    <w:basedOn w:val="DefaultParagraphFont"/>
    <w:uiPriority w:val="32"/>
    <w:qFormat/>
    <w:rsid w:val="00A3281C"/>
    <w:rPr>
      <w:b/>
      <w:bCs/>
      <w:smallCaps/>
      <w:color w:val="0F4761" w:themeColor="accent1" w:themeShade="BF"/>
      <w:spacing w:val="5"/>
    </w:rPr>
  </w:style>
  <w:style w:type="character" w:styleId="Hyperlink">
    <w:name w:val="Hyperlink"/>
    <w:basedOn w:val="DefaultParagraphFont"/>
    <w:uiPriority w:val="99"/>
    <w:unhideWhenUsed/>
    <w:rsid w:val="00A56B55"/>
    <w:rPr>
      <w:color w:val="467886" w:themeColor="hyperlink"/>
      <w:u w:val="single"/>
    </w:rPr>
  </w:style>
  <w:style w:type="character" w:styleId="UnresolvedMention">
    <w:name w:val="Unresolved Mention"/>
    <w:basedOn w:val="DefaultParagraphFont"/>
    <w:uiPriority w:val="99"/>
    <w:semiHidden/>
    <w:unhideWhenUsed/>
    <w:rsid w:val="00A56B55"/>
    <w:rPr>
      <w:color w:val="605E5C"/>
      <w:shd w:val="clear" w:color="auto" w:fill="E1DFDD"/>
    </w:rPr>
  </w:style>
  <w:style w:type="table" w:styleId="PlainTable5">
    <w:name w:val="Plain Table 5"/>
    <w:basedOn w:val="TableNormal"/>
    <w:uiPriority w:val="45"/>
    <w:rsid w:val="00531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B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640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640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092">
      <w:bodyDiv w:val="1"/>
      <w:marLeft w:val="0"/>
      <w:marRight w:val="0"/>
      <w:marTop w:val="0"/>
      <w:marBottom w:val="0"/>
      <w:divBdr>
        <w:top w:val="none" w:sz="0" w:space="0" w:color="auto"/>
        <w:left w:val="none" w:sz="0" w:space="0" w:color="auto"/>
        <w:bottom w:val="none" w:sz="0" w:space="0" w:color="auto"/>
        <w:right w:val="none" w:sz="0" w:space="0" w:color="auto"/>
      </w:divBdr>
    </w:div>
    <w:div w:id="224875229">
      <w:bodyDiv w:val="1"/>
      <w:marLeft w:val="0"/>
      <w:marRight w:val="0"/>
      <w:marTop w:val="0"/>
      <w:marBottom w:val="0"/>
      <w:divBdr>
        <w:top w:val="none" w:sz="0" w:space="0" w:color="auto"/>
        <w:left w:val="none" w:sz="0" w:space="0" w:color="auto"/>
        <w:bottom w:val="none" w:sz="0" w:space="0" w:color="auto"/>
        <w:right w:val="none" w:sz="0" w:space="0" w:color="auto"/>
      </w:divBdr>
    </w:div>
    <w:div w:id="497383870">
      <w:bodyDiv w:val="1"/>
      <w:marLeft w:val="0"/>
      <w:marRight w:val="0"/>
      <w:marTop w:val="0"/>
      <w:marBottom w:val="0"/>
      <w:divBdr>
        <w:top w:val="none" w:sz="0" w:space="0" w:color="auto"/>
        <w:left w:val="none" w:sz="0" w:space="0" w:color="auto"/>
        <w:bottom w:val="none" w:sz="0" w:space="0" w:color="auto"/>
        <w:right w:val="none" w:sz="0" w:space="0" w:color="auto"/>
      </w:divBdr>
    </w:div>
    <w:div w:id="505949622">
      <w:bodyDiv w:val="1"/>
      <w:marLeft w:val="0"/>
      <w:marRight w:val="0"/>
      <w:marTop w:val="0"/>
      <w:marBottom w:val="0"/>
      <w:divBdr>
        <w:top w:val="none" w:sz="0" w:space="0" w:color="auto"/>
        <w:left w:val="none" w:sz="0" w:space="0" w:color="auto"/>
        <w:bottom w:val="none" w:sz="0" w:space="0" w:color="auto"/>
        <w:right w:val="none" w:sz="0" w:space="0" w:color="auto"/>
      </w:divBdr>
      <w:divsChild>
        <w:div w:id="1111434537">
          <w:marLeft w:val="0"/>
          <w:marRight w:val="0"/>
          <w:marTop w:val="0"/>
          <w:marBottom w:val="0"/>
          <w:divBdr>
            <w:top w:val="none" w:sz="0" w:space="0" w:color="auto"/>
            <w:left w:val="none" w:sz="0" w:space="0" w:color="auto"/>
            <w:bottom w:val="none" w:sz="0" w:space="0" w:color="auto"/>
            <w:right w:val="none" w:sz="0" w:space="0" w:color="auto"/>
          </w:divBdr>
          <w:divsChild>
            <w:div w:id="389153841">
              <w:marLeft w:val="0"/>
              <w:marRight w:val="0"/>
              <w:marTop w:val="0"/>
              <w:marBottom w:val="0"/>
              <w:divBdr>
                <w:top w:val="none" w:sz="0" w:space="0" w:color="auto"/>
                <w:left w:val="none" w:sz="0" w:space="0" w:color="auto"/>
                <w:bottom w:val="none" w:sz="0" w:space="0" w:color="auto"/>
                <w:right w:val="none" w:sz="0" w:space="0" w:color="auto"/>
              </w:divBdr>
              <w:divsChild>
                <w:div w:id="2057194355">
                  <w:marLeft w:val="0"/>
                  <w:marRight w:val="0"/>
                  <w:marTop w:val="0"/>
                  <w:marBottom w:val="0"/>
                  <w:divBdr>
                    <w:top w:val="none" w:sz="0" w:space="0" w:color="auto"/>
                    <w:left w:val="none" w:sz="0" w:space="0" w:color="auto"/>
                    <w:bottom w:val="none" w:sz="0" w:space="0" w:color="auto"/>
                    <w:right w:val="none" w:sz="0" w:space="0" w:color="auto"/>
                  </w:divBdr>
                  <w:divsChild>
                    <w:div w:id="1524049362">
                      <w:marLeft w:val="0"/>
                      <w:marRight w:val="0"/>
                      <w:marTop w:val="0"/>
                      <w:marBottom w:val="0"/>
                      <w:divBdr>
                        <w:top w:val="none" w:sz="0" w:space="0" w:color="auto"/>
                        <w:left w:val="none" w:sz="0" w:space="0" w:color="auto"/>
                        <w:bottom w:val="none" w:sz="0" w:space="0" w:color="auto"/>
                        <w:right w:val="none" w:sz="0" w:space="0" w:color="auto"/>
                      </w:divBdr>
                      <w:divsChild>
                        <w:div w:id="1687246052">
                          <w:marLeft w:val="0"/>
                          <w:marRight w:val="0"/>
                          <w:marTop w:val="0"/>
                          <w:marBottom w:val="0"/>
                          <w:divBdr>
                            <w:top w:val="none" w:sz="0" w:space="0" w:color="auto"/>
                            <w:left w:val="none" w:sz="0" w:space="0" w:color="auto"/>
                            <w:bottom w:val="none" w:sz="0" w:space="0" w:color="auto"/>
                            <w:right w:val="none" w:sz="0" w:space="0" w:color="auto"/>
                          </w:divBdr>
                          <w:divsChild>
                            <w:div w:id="10208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7517">
      <w:bodyDiv w:val="1"/>
      <w:marLeft w:val="0"/>
      <w:marRight w:val="0"/>
      <w:marTop w:val="0"/>
      <w:marBottom w:val="0"/>
      <w:divBdr>
        <w:top w:val="none" w:sz="0" w:space="0" w:color="auto"/>
        <w:left w:val="none" w:sz="0" w:space="0" w:color="auto"/>
        <w:bottom w:val="none" w:sz="0" w:space="0" w:color="auto"/>
        <w:right w:val="none" w:sz="0" w:space="0" w:color="auto"/>
      </w:divBdr>
    </w:div>
    <w:div w:id="1024744638">
      <w:bodyDiv w:val="1"/>
      <w:marLeft w:val="0"/>
      <w:marRight w:val="0"/>
      <w:marTop w:val="0"/>
      <w:marBottom w:val="0"/>
      <w:divBdr>
        <w:top w:val="none" w:sz="0" w:space="0" w:color="auto"/>
        <w:left w:val="none" w:sz="0" w:space="0" w:color="auto"/>
        <w:bottom w:val="none" w:sz="0" w:space="0" w:color="auto"/>
        <w:right w:val="none" w:sz="0" w:space="0" w:color="auto"/>
      </w:divBdr>
    </w:div>
    <w:div w:id="1419668449">
      <w:bodyDiv w:val="1"/>
      <w:marLeft w:val="0"/>
      <w:marRight w:val="0"/>
      <w:marTop w:val="0"/>
      <w:marBottom w:val="0"/>
      <w:divBdr>
        <w:top w:val="none" w:sz="0" w:space="0" w:color="auto"/>
        <w:left w:val="none" w:sz="0" w:space="0" w:color="auto"/>
        <w:bottom w:val="none" w:sz="0" w:space="0" w:color="auto"/>
        <w:right w:val="none" w:sz="0" w:space="0" w:color="auto"/>
      </w:divBdr>
      <w:divsChild>
        <w:div w:id="706494210">
          <w:marLeft w:val="0"/>
          <w:marRight w:val="0"/>
          <w:marTop w:val="0"/>
          <w:marBottom w:val="0"/>
          <w:divBdr>
            <w:top w:val="none" w:sz="0" w:space="0" w:color="auto"/>
            <w:left w:val="none" w:sz="0" w:space="0" w:color="auto"/>
            <w:bottom w:val="none" w:sz="0" w:space="0" w:color="auto"/>
            <w:right w:val="none" w:sz="0" w:space="0" w:color="auto"/>
          </w:divBdr>
          <w:divsChild>
            <w:div w:id="73549987">
              <w:marLeft w:val="0"/>
              <w:marRight w:val="0"/>
              <w:marTop w:val="0"/>
              <w:marBottom w:val="0"/>
              <w:divBdr>
                <w:top w:val="none" w:sz="0" w:space="0" w:color="auto"/>
                <w:left w:val="none" w:sz="0" w:space="0" w:color="auto"/>
                <w:bottom w:val="none" w:sz="0" w:space="0" w:color="auto"/>
                <w:right w:val="none" w:sz="0" w:space="0" w:color="auto"/>
              </w:divBdr>
              <w:divsChild>
                <w:div w:id="1546746892">
                  <w:marLeft w:val="0"/>
                  <w:marRight w:val="0"/>
                  <w:marTop w:val="0"/>
                  <w:marBottom w:val="0"/>
                  <w:divBdr>
                    <w:top w:val="none" w:sz="0" w:space="0" w:color="auto"/>
                    <w:left w:val="none" w:sz="0" w:space="0" w:color="auto"/>
                    <w:bottom w:val="none" w:sz="0" w:space="0" w:color="auto"/>
                    <w:right w:val="none" w:sz="0" w:space="0" w:color="auto"/>
                  </w:divBdr>
                  <w:divsChild>
                    <w:div w:id="1169756417">
                      <w:marLeft w:val="0"/>
                      <w:marRight w:val="0"/>
                      <w:marTop w:val="0"/>
                      <w:marBottom w:val="0"/>
                      <w:divBdr>
                        <w:top w:val="none" w:sz="0" w:space="0" w:color="auto"/>
                        <w:left w:val="none" w:sz="0" w:space="0" w:color="auto"/>
                        <w:bottom w:val="none" w:sz="0" w:space="0" w:color="auto"/>
                        <w:right w:val="none" w:sz="0" w:space="0" w:color="auto"/>
                      </w:divBdr>
                      <w:divsChild>
                        <w:div w:id="230123362">
                          <w:marLeft w:val="0"/>
                          <w:marRight w:val="0"/>
                          <w:marTop w:val="0"/>
                          <w:marBottom w:val="0"/>
                          <w:divBdr>
                            <w:top w:val="none" w:sz="0" w:space="0" w:color="auto"/>
                            <w:left w:val="none" w:sz="0" w:space="0" w:color="auto"/>
                            <w:bottom w:val="none" w:sz="0" w:space="0" w:color="auto"/>
                            <w:right w:val="none" w:sz="0" w:space="0" w:color="auto"/>
                          </w:divBdr>
                          <w:divsChild>
                            <w:div w:id="16229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5406">
      <w:bodyDiv w:val="1"/>
      <w:marLeft w:val="0"/>
      <w:marRight w:val="0"/>
      <w:marTop w:val="0"/>
      <w:marBottom w:val="0"/>
      <w:divBdr>
        <w:top w:val="none" w:sz="0" w:space="0" w:color="auto"/>
        <w:left w:val="none" w:sz="0" w:space="0" w:color="auto"/>
        <w:bottom w:val="none" w:sz="0" w:space="0" w:color="auto"/>
        <w:right w:val="none" w:sz="0" w:space="0" w:color="auto"/>
      </w:divBdr>
    </w:div>
    <w:div w:id="1785660120">
      <w:bodyDiv w:val="1"/>
      <w:marLeft w:val="0"/>
      <w:marRight w:val="0"/>
      <w:marTop w:val="0"/>
      <w:marBottom w:val="0"/>
      <w:divBdr>
        <w:top w:val="none" w:sz="0" w:space="0" w:color="auto"/>
        <w:left w:val="none" w:sz="0" w:space="0" w:color="auto"/>
        <w:bottom w:val="none" w:sz="0" w:space="0" w:color="auto"/>
        <w:right w:val="none" w:sz="0" w:space="0" w:color="auto"/>
      </w:divBdr>
    </w:div>
    <w:div w:id="19786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38</cp:revision>
  <cp:lastPrinted>2024-12-01T11:45:00Z</cp:lastPrinted>
  <dcterms:created xsi:type="dcterms:W3CDTF">2024-11-08T07:59:00Z</dcterms:created>
  <dcterms:modified xsi:type="dcterms:W3CDTF">2024-12-01T11:47:00Z</dcterms:modified>
</cp:coreProperties>
</file>